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FF7" w:rsidRPr="00D15FF7" w:rsidRDefault="00FC218E" w:rsidP="00EF3839">
      <w:pPr>
        <w:spacing w:after="100" w:afterAutospacing="1" w:line="240" w:lineRule="atLeast"/>
        <w:jc w:val="center"/>
        <w:rPr>
          <w:rFonts w:ascii="標楷體" w:eastAsia="標楷體"/>
          <w:bCs/>
          <w:color w:val="000000"/>
        </w:rPr>
      </w:pPr>
      <w:bookmarkStart w:id="0" w:name="_GoBack"/>
      <w:bookmarkEnd w:id="0"/>
      <w:r w:rsidRPr="00EF3839">
        <w:rPr>
          <w:rFonts w:ascii="標楷體" w:eastAsia="標楷體" w:hint="eastAsia"/>
          <w:bCs/>
          <w:color w:val="000000"/>
          <w:sz w:val="32"/>
          <w:szCs w:val="32"/>
        </w:rPr>
        <w:t>行政院「</w:t>
      </w:r>
      <w:r w:rsidR="00542FCD">
        <w:rPr>
          <w:rFonts w:ascii="標楷體" w:eastAsia="標楷體" w:hint="eastAsia"/>
          <w:bCs/>
          <w:color w:val="000000"/>
          <w:sz w:val="32"/>
          <w:szCs w:val="32"/>
        </w:rPr>
        <w:t>102</w:t>
      </w:r>
      <w:r w:rsidR="00EE589E" w:rsidRPr="00EF3839">
        <w:rPr>
          <w:rFonts w:ascii="標楷體" w:eastAsia="標楷體" w:hint="eastAsia"/>
          <w:bCs/>
          <w:color w:val="000000"/>
          <w:sz w:val="32"/>
          <w:szCs w:val="32"/>
        </w:rPr>
        <w:t>年</w:t>
      </w:r>
      <w:r w:rsidR="00F46AD9" w:rsidRPr="00EF3839">
        <w:rPr>
          <w:rFonts w:ascii="標楷體" w:eastAsia="標楷體" w:hint="eastAsia"/>
          <w:bCs/>
          <w:color w:val="000000"/>
          <w:sz w:val="32"/>
          <w:szCs w:val="32"/>
        </w:rPr>
        <w:t>災害防救業務訪評</w:t>
      </w:r>
      <w:r w:rsidRPr="00EF3839">
        <w:rPr>
          <w:rFonts w:ascii="標楷體" w:eastAsia="標楷體" w:hint="eastAsia"/>
          <w:bCs/>
          <w:color w:val="000000"/>
          <w:sz w:val="32"/>
          <w:szCs w:val="32"/>
        </w:rPr>
        <w:t>」</w:t>
      </w:r>
      <w:r w:rsidR="0094640B" w:rsidRPr="00EF3839">
        <w:rPr>
          <w:rFonts w:ascii="標楷體" w:eastAsia="標楷體" w:hint="eastAsia"/>
          <w:bCs/>
          <w:color w:val="000000"/>
          <w:sz w:val="32"/>
          <w:szCs w:val="32"/>
        </w:rPr>
        <w:t>會議紀錄</w:t>
      </w:r>
    </w:p>
    <w:p w:rsidR="00A43814" w:rsidRPr="00F52DF3" w:rsidRDefault="00BC4CBD" w:rsidP="00F52DF3">
      <w:pPr>
        <w:snapToGrid w:val="0"/>
        <w:spacing w:line="360" w:lineRule="atLeast"/>
        <w:jc w:val="both"/>
        <w:rPr>
          <w:rFonts w:ascii="標楷體" w:eastAsia="標楷體"/>
          <w:bCs/>
          <w:color w:val="000000"/>
          <w:sz w:val="28"/>
          <w:szCs w:val="28"/>
        </w:rPr>
      </w:pPr>
      <w:r w:rsidRPr="00F52DF3">
        <w:rPr>
          <w:rFonts w:ascii="標楷體" w:eastAsia="標楷體" w:hint="eastAsia"/>
          <w:bCs/>
          <w:color w:val="000000"/>
          <w:sz w:val="28"/>
          <w:szCs w:val="28"/>
        </w:rPr>
        <w:t>開會時間：</w:t>
      </w:r>
      <w:r w:rsidR="00A43814" w:rsidRPr="00F52DF3">
        <w:rPr>
          <w:rFonts w:ascii="標楷體" w:eastAsia="標楷體" w:hint="eastAsia"/>
          <w:bCs/>
          <w:color w:val="000000"/>
          <w:sz w:val="28"/>
          <w:szCs w:val="28"/>
        </w:rPr>
        <w:t>10</w:t>
      </w:r>
      <w:r w:rsidR="00542FCD">
        <w:rPr>
          <w:rFonts w:ascii="標楷體" w:eastAsia="標楷體" w:hint="eastAsia"/>
          <w:bCs/>
          <w:color w:val="000000"/>
          <w:sz w:val="28"/>
          <w:szCs w:val="28"/>
        </w:rPr>
        <w:t>2</w:t>
      </w:r>
      <w:r w:rsidR="00A43814" w:rsidRPr="00F52DF3">
        <w:rPr>
          <w:rFonts w:ascii="標楷體" w:eastAsia="標楷體" w:hint="eastAsia"/>
          <w:bCs/>
          <w:color w:val="000000"/>
          <w:sz w:val="28"/>
          <w:szCs w:val="28"/>
        </w:rPr>
        <w:t>年</w:t>
      </w:r>
      <w:r w:rsidR="00542FCD">
        <w:rPr>
          <w:rFonts w:ascii="標楷體" w:eastAsia="標楷體" w:hint="eastAsia"/>
          <w:bCs/>
          <w:color w:val="000000"/>
          <w:sz w:val="28"/>
          <w:szCs w:val="28"/>
        </w:rPr>
        <w:t>10</w:t>
      </w:r>
      <w:r w:rsidR="00A43814" w:rsidRPr="00F52DF3">
        <w:rPr>
          <w:rFonts w:ascii="標楷體" w:eastAsia="標楷體" w:hint="eastAsia"/>
          <w:bCs/>
          <w:color w:val="000000"/>
          <w:sz w:val="28"/>
          <w:szCs w:val="28"/>
        </w:rPr>
        <w:t>月</w:t>
      </w:r>
      <w:r w:rsidR="00542FCD">
        <w:rPr>
          <w:rFonts w:ascii="標楷體" w:eastAsia="標楷體" w:hint="eastAsia"/>
          <w:bCs/>
          <w:color w:val="000000"/>
          <w:sz w:val="28"/>
          <w:szCs w:val="28"/>
        </w:rPr>
        <w:t>15</w:t>
      </w:r>
      <w:r w:rsidR="00A43814" w:rsidRPr="00F52DF3">
        <w:rPr>
          <w:rFonts w:ascii="標楷體" w:eastAsia="標楷體" w:hint="eastAsia"/>
          <w:bCs/>
          <w:color w:val="000000"/>
          <w:sz w:val="28"/>
          <w:szCs w:val="28"/>
        </w:rPr>
        <w:t>日</w:t>
      </w:r>
      <w:r w:rsidR="00542FCD">
        <w:rPr>
          <w:rFonts w:ascii="標楷體" w:eastAsia="標楷體" w:hint="eastAsia"/>
          <w:bCs/>
          <w:color w:val="000000"/>
          <w:sz w:val="28"/>
          <w:szCs w:val="28"/>
        </w:rPr>
        <w:t>15</w:t>
      </w:r>
      <w:r w:rsidR="00A43814" w:rsidRPr="00F52DF3">
        <w:rPr>
          <w:rFonts w:ascii="標楷體" w:eastAsia="標楷體" w:hint="eastAsia"/>
          <w:bCs/>
          <w:color w:val="000000"/>
          <w:sz w:val="28"/>
          <w:szCs w:val="28"/>
        </w:rPr>
        <w:t>時</w:t>
      </w:r>
      <w:r w:rsidR="00542FCD">
        <w:rPr>
          <w:rFonts w:ascii="標楷體" w:eastAsia="標楷體" w:hint="eastAsia"/>
          <w:bCs/>
          <w:color w:val="000000"/>
          <w:sz w:val="28"/>
          <w:szCs w:val="28"/>
        </w:rPr>
        <w:t>20分</w:t>
      </w:r>
    </w:p>
    <w:p w:rsidR="00F70AA3" w:rsidRPr="00F52DF3" w:rsidRDefault="00F70AA3" w:rsidP="00F52DF3">
      <w:pPr>
        <w:snapToGrid w:val="0"/>
        <w:spacing w:line="360" w:lineRule="atLeast"/>
        <w:jc w:val="both"/>
        <w:rPr>
          <w:rFonts w:ascii="標楷體" w:eastAsia="標楷體"/>
          <w:bCs/>
          <w:color w:val="000000"/>
          <w:sz w:val="28"/>
          <w:szCs w:val="28"/>
        </w:rPr>
      </w:pPr>
      <w:r w:rsidRPr="00F52DF3">
        <w:rPr>
          <w:rFonts w:ascii="標楷體" w:eastAsia="標楷體" w:hint="eastAsia"/>
          <w:bCs/>
          <w:color w:val="000000"/>
          <w:sz w:val="28"/>
          <w:szCs w:val="28"/>
        </w:rPr>
        <w:t>地點：</w:t>
      </w:r>
      <w:r w:rsidR="00146BFE">
        <w:rPr>
          <w:rFonts w:ascii="標楷體" w:eastAsia="標楷體" w:hAnsi="標楷體" w:hint="eastAsia"/>
          <w:sz w:val="28"/>
          <w:szCs w:val="28"/>
        </w:rPr>
        <w:t>屏東縣</w:t>
      </w:r>
      <w:r w:rsidR="00146BFE" w:rsidRPr="007C76A4">
        <w:rPr>
          <w:rFonts w:ascii="標楷體" w:eastAsia="標楷體" w:hAnsi="標楷體" w:hint="eastAsia"/>
          <w:sz w:val="28"/>
          <w:szCs w:val="28"/>
        </w:rPr>
        <w:t>災害應變中心(</w:t>
      </w:r>
      <w:r w:rsidR="00146BFE">
        <w:rPr>
          <w:rFonts w:ascii="標楷體" w:eastAsia="標楷體" w:hAnsi="標楷體" w:hint="eastAsia"/>
          <w:sz w:val="28"/>
          <w:szCs w:val="28"/>
        </w:rPr>
        <w:t>屏東市忠孝路226</w:t>
      </w:r>
      <w:r w:rsidR="00146BFE" w:rsidRPr="007C76A4">
        <w:rPr>
          <w:rFonts w:ascii="標楷體" w:eastAsia="標楷體" w:hAnsi="標楷體" w:hint="eastAsia"/>
          <w:sz w:val="28"/>
          <w:szCs w:val="28"/>
        </w:rPr>
        <w:t>號</w:t>
      </w:r>
      <w:r w:rsidR="00542FCD">
        <w:rPr>
          <w:rFonts w:ascii="標楷體" w:eastAsia="標楷體" w:hAnsi="標楷體" w:hint="eastAsia"/>
          <w:sz w:val="28"/>
          <w:szCs w:val="28"/>
        </w:rPr>
        <w:t>4</w:t>
      </w:r>
      <w:r w:rsidR="00146BFE" w:rsidRPr="007C76A4">
        <w:rPr>
          <w:rFonts w:ascii="標楷體" w:eastAsia="標楷體" w:hAnsi="標楷體" w:hint="eastAsia"/>
          <w:sz w:val="28"/>
          <w:szCs w:val="28"/>
        </w:rPr>
        <w:t>樓)</w:t>
      </w:r>
    </w:p>
    <w:p w:rsidR="00F70AA3" w:rsidRPr="00F52DF3" w:rsidRDefault="00146BFE" w:rsidP="00F52DF3">
      <w:pPr>
        <w:snapToGrid w:val="0"/>
        <w:spacing w:line="360" w:lineRule="atLeast"/>
        <w:jc w:val="both"/>
        <w:rPr>
          <w:rFonts w:ascii="標楷體" w:eastAsia="標楷體"/>
          <w:bCs/>
          <w:color w:val="000000"/>
          <w:sz w:val="28"/>
          <w:szCs w:val="28"/>
        </w:rPr>
      </w:pPr>
      <w:r>
        <w:rPr>
          <w:rFonts w:ascii="標楷體" w:eastAsia="標楷體" w:hint="eastAsia"/>
          <w:bCs/>
          <w:color w:val="000000"/>
          <w:sz w:val="28"/>
          <w:szCs w:val="28"/>
        </w:rPr>
        <w:t>主席：屏東縣</w:t>
      </w:r>
      <w:r w:rsidR="00A93F8F">
        <w:rPr>
          <w:rFonts w:ascii="標楷體" w:eastAsia="標楷體" w:hint="eastAsia"/>
          <w:bCs/>
          <w:color w:val="000000"/>
          <w:sz w:val="28"/>
          <w:szCs w:val="28"/>
        </w:rPr>
        <w:t>政府</w:t>
      </w:r>
      <w:r>
        <w:rPr>
          <w:rFonts w:ascii="標楷體" w:eastAsia="標楷體" w:hint="eastAsia"/>
          <w:bCs/>
          <w:color w:val="000000"/>
          <w:sz w:val="28"/>
          <w:szCs w:val="28"/>
        </w:rPr>
        <w:t>鍾副縣</w:t>
      </w:r>
      <w:r w:rsidR="00F70AA3" w:rsidRPr="00F52DF3">
        <w:rPr>
          <w:rFonts w:ascii="標楷體" w:eastAsia="標楷體" w:hint="eastAsia"/>
          <w:bCs/>
          <w:color w:val="000000"/>
          <w:sz w:val="28"/>
          <w:szCs w:val="28"/>
        </w:rPr>
        <w:t>長</w:t>
      </w:r>
      <w:r>
        <w:rPr>
          <w:rFonts w:ascii="標楷體" w:eastAsia="標楷體" w:hint="eastAsia"/>
          <w:bCs/>
          <w:color w:val="000000"/>
          <w:sz w:val="28"/>
          <w:szCs w:val="28"/>
        </w:rPr>
        <w:t>佳濱</w:t>
      </w:r>
    </w:p>
    <w:p w:rsidR="00F70AA3" w:rsidRPr="00F52DF3" w:rsidRDefault="00F70AA3" w:rsidP="00F52DF3">
      <w:pPr>
        <w:snapToGrid w:val="0"/>
        <w:spacing w:line="360" w:lineRule="atLeast"/>
        <w:jc w:val="both"/>
        <w:rPr>
          <w:rFonts w:ascii="標楷體" w:eastAsia="標楷體"/>
          <w:bCs/>
          <w:color w:val="000000"/>
          <w:sz w:val="28"/>
          <w:szCs w:val="28"/>
        </w:rPr>
      </w:pPr>
      <w:r w:rsidRPr="00F52DF3">
        <w:rPr>
          <w:rFonts w:ascii="標楷體" w:eastAsia="標楷體" w:hint="eastAsia"/>
          <w:bCs/>
          <w:color w:val="000000"/>
          <w:sz w:val="28"/>
          <w:szCs w:val="28"/>
        </w:rPr>
        <w:t>出席：詳如會議簽到表</w:t>
      </w:r>
    </w:p>
    <w:p w:rsidR="00981314" w:rsidRPr="00F52DF3" w:rsidRDefault="00981314" w:rsidP="00F52DF3">
      <w:pPr>
        <w:snapToGrid w:val="0"/>
        <w:spacing w:line="360" w:lineRule="atLeast"/>
        <w:jc w:val="right"/>
        <w:rPr>
          <w:rFonts w:ascii="標楷體" w:eastAsia="標楷體"/>
          <w:bCs/>
          <w:color w:val="000000"/>
          <w:sz w:val="28"/>
          <w:szCs w:val="28"/>
        </w:rPr>
      </w:pPr>
      <w:r w:rsidRPr="00F52DF3">
        <w:rPr>
          <w:rFonts w:ascii="標楷體" w:eastAsia="標楷體" w:hint="eastAsia"/>
          <w:bCs/>
          <w:color w:val="000000"/>
          <w:sz w:val="28"/>
          <w:szCs w:val="28"/>
        </w:rPr>
        <w:t>記錄：</w:t>
      </w:r>
      <w:r w:rsidR="004477A2">
        <w:rPr>
          <w:rFonts w:ascii="標楷體" w:eastAsia="標楷體" w:hint="eastAsia"/>
          <w:bCs/>
          <w:color w:val="000000"/>
          <w:sz w:val="28"/>
          <w:szCs w:val="28"/>
        </w:rPr>
        <w:t>黃詠俊</w:t>
      </w:r>
    </w:p>
    <w:p w:rsidR="00701E03" w:rsidRPr="00F52DF3" w:rsidRDefault="00F70AA3" w:rsidP="00F52DF3">
      <w:pPr>
        <w:snapToGrid w:val="0"/>
        <w:spacing w:line="360" w:lineRule="atLeast"/>
        <w:jc w:val="both"/>
        <w:rPr>
          <w:rFonts w:ascii="標楷體" w:eastAsia="標楷體"/>
          <w:bCs/>
          <w:color w:val="000000"/>
          <w:sz w:val="28"/>
          <w:szCs w:val="28"/>
        </w:rPr>
      </w:pPr>
      <w:r w:rsidRPr="00F52DF3">
        <w:rPr>
          <w:rFonts w:ascii="標楷體" w:eastAsia="標楷體" w:hint="eastAsia"/>
          <w:bCs/>
          <w:color w:val="000000"/>
          <w:sz w:val="28"/>
          <w:szCs w:val="28"/>
        </w:rPr>
        <w:t>壹</w:t>
      </w:r>
      <w:r w:rsidR="00A43814" w:rsidRPr="00F52DF3">
        <w:rPr>
          <w:rFonts w:ascii="標楷體" w:eastAsia="標楷體" w:hint="eastAsia"/>
          <w:bCs/>
          <w:color w:val="000000"/>
          <w:sz w:val="28"/>
          <w:szCs w:val="28"/>
        </w:rPr>
        <w:t>、</w:t>
      </w:r>
      <w:r w:rsidR="00701E03" w:rsidRPr="00F52DF3">
        <w:rPr>
          <w:rFonts w:ascii="標楷體" w:eastAsia="標楷體" w:hint="eastAsia"/>
          <w:bCs/>
          <w:color w:val="000000"/>
          <w:sz w:val="28"/>
          <w:szCs w:val="28"/>
        </w:rPr>
        <w:t>主席致詞</w:t>
      </w:r>
      <w:r w:rsidR="00A43814" w:rsidRPr="00F52DF3">
        <w:rPr>
          <w:rFonts w:ascii="標楷體" w:eastAsia="標楷體" w:hint="eastAsia"/>
          <w:bCs/>
          <w:color w:val="000000"/>
          <w:sz w:val="28"/>
          <w:szCs w:val="28"/>
        </w:rPr>
        <w:t>：略</w:t>
      </w:r>
    </w:p>
    <w:p w:rsidR="006C1538" w:rsidRPr="00F52DF3" w:rsidRDefault="00F70AA3" w:rsidP="00F52DF3">
      <w:pPr>
        <w:snapToGrid w:val="0"/>
        <w:spacing w:line="360" w:lineRule="atLeast"/>
        <w:ind w:left="566" w:hangingChars="202" w:hanging="566"/>
        <w:jc w:val="both"/>
        <w:rPr>
          <w:rFonts w:eastAsia="標楷體"/>
          <w:bCs/>
          <w:sz w:val="28"/>
          <w:szCs w:val="28"/>
        </w:rPr>
      </w:pPr>
      <w:r w:rsidRPr="00F52DF3">
        <w:rPr>
          <w:rFonts w:eastAsia="標楷體" w:hint="eastAsia"/>
          <w:bCs/>
          <w:sz w:val="28"/>
          <w:szCs w:val="28"/>
        </w:rPr>
        <w:t>貳</w:t>
      </w:r>
      <w:r w:rsidR="00701E03" w:rsidRPr="00F52DF3">
        <w:rPr>
          <w:rFonts w:eastAsia="標楷體" w:hint="eastAsia"/>
          <w:bCs/>
          <w:sz w:val="28"/>
          <w:szCs w:val="28"/>
        </w:rPr>
        <w:t>、業務單位報告</w:t>
      </w:r>
      <w:r w:rsidR="00153D54" w:rsidRPr="00F52DF3">
        <w:rPr>
          <w:rFonts w:eastAsia="標楷體" w:hint="eastAsia"/>
          <w:bCs/>
          <w:sz w:val="28"/>
          <w:szCs w:val="28"/>
        </w:rPr>
        <w:t>：</w:t>
      </w:r>
      <w:r w:rsidRPr="00F52DF3">
        <w:rPr>
          <w:rFonts w:eastAsia="標楷體" w:hint="eastAsia"/>
          <w:bCs/>
          <w:sz w:val="28"/>
          <w:szCs w:val="28"/>
        </w:rPr>
        <w:t>略</w:t>
      </w:r>
    </w:p>
    <w:p w:rsidR="00F70AA3" w:rsidRDefault="00F70AA3" w:rsidP="00F52DF3">
      <w:pPr>
        <w:snapToGrid w:val="0"/>
        <w:spacing w:line="360" w:lineRule="atLeast"/>
        <w:ind w:left="566" w:hangingChars="202" w:hanging="566"/>
        <w:jc w:val="both"/>
        <w:rPr>
          <w:rFonts w:eastAsia="標楷體"/>
          <w:bCs/>
          <w:sz w:val="28"/>
          <w:szCs w:val="28"/>
        </w:rPr>
      </w:pPr>
      <w:r w:rsidRPr="00F52DF3">
        <w:rPr>
          <w:rFonts w:eastAsia="標楷體" w:hint="eastAsia"/>
          <w:bCs/>
          <w:sz w:val="28"/>
          <w:szCs w:val="28"/>
        </w:rPr>
        <w:t>參、訪評委員</w:t>
      </w:r>
      <w:r w:rsidR="00981314" w:rsidRPr="00F52DF3">
        <w:rPr>
          <w:rFonts w:eastAsia="標楷體" w:hint="eastAsia"/>
          <w:bCs/>
          <w:sz w:val="28"/>
          <w:szCs w:val="28"/>
        </w:rPr>
        <w:t>意見</w:t>
      </w:r>
      <w:r w:rsidRPr="00F52DF3">
        <w:rPr>
          <w:rFonts w:eastAsia="標楷體" w:hint="eastAsia"/>
          <w:bCs/>
          <w:sz w:val="28"/>
          <w:szCs w:val="28"/>
        </w:rPr>
        <w:t>：</w:t>
      </w:r>
    </w:p>
    <w:p w:rsidR="00D23ABC" w:rsidRDefault="00542FCD" w:rsidP="00D23ABC">
      <w:pPr>
        <w:numPr>
          <w:ilvl w:val="0"/>
          <w:numId w:val="22"/>
        </w:numPr>
        <w:snapToGrid w:val="0"/>
        <w:spacing w:line="360" w:lineRule="atLeast"/>
        <w:jc w:val="both"/>
        <w:rPr>
          <w:rFonts w:eastAsia="標楷體"/>
          <w:bCs/>
          <w:sz w:val="28"/>
          <w:szCs w:val="28"/>
        </w:rPr>
      </w:pPr>
      <w:r>
        <w:rPr>
          <w:rFonts w:eastAsia="標楷體" w:hint="eastAsia"/>
          <w:bCs/>
          <w:sz w:val="28"/>
          <w:szCs w:val="28"/>
        </w:rPr>
        <w:t>衛生福利</w:t>
      </w:r>
      <w:r w:rsidR="008E4634">
        <w:rPr>
          <w:rFonts w:eastAsia="標楷體" w:hint="eastAsia"/>
          <w:bCs/>
          <w:sz w:val="28"/>
          <w:szCs w:val="28"/>
        </w:rPr>
        <w:t>部</w:t>
      </w:r>
      <w:r>
        <w:rPr>
          <w:rFonts w:eastAsia="標楷體" w:hint="eastAsia"/>
          <w:bCs/>
          <w:sz w:val="28"/>
          <w:szCs w:val="28"/>
        </w:rPr>
        <w:t>社會救助及社工司陳委員千莉</w:t>
      </w:r>
    </w:p>
    <w:p w:rsidR="00542FCD" w:rsidRDefault="00E7020E" w:rsidP="00E7020E">
      <w:pPr>
        <w:snapToGrid w:val="0"/>
        <w:spacing w:line="360" w:lineRule="atLeast"/>
        <w:ind w:left="580"/>
        <w:jc w:val="both"/>
        <w:rPr>
          <w:rFonts w:eastAsia="標楷體"/>
          <w:bCs/>
          <w:sz w:val="28"/>
          <w:szCs w:val="28"/>
        </w:rPr>
      </w:pPr>
      <w:r w:rsidRPr="00E7020E">
        <w:rPr>
          <w:rFonts w:eastAsia="標楷體" w:hint="eastAsia"/>
          <w:bCs/>
          <w:sz w:val="28"/>
          <w:szCs w:val="28"/>
        </w:rPr>
        <w:t>(</w:t>
      </w:r>
      <w:r>
        <w:rPr>
          <w:rFonts w:eastAsia="標楷體" w:hint="eastAsia"/>
          <w:bCs/>
          <w:sz w:val="28"/>
          <w:szCs w:val="28"/>
        </w:rPr>
        <w:t>一</w:t>
      </w:r>
      <w:r>
        <w:rPr>
          <w:rFonts w:eastAsia="標楷體" w:hint="eastAsia"/>
          <w:bCs/>
          <w:sz w:val="28"/>
          <w:szCs w:val="28"/>
        </w:rPr>
        <w:t xml:space="preserve">) </w:t>
      </w:r>
      <w:r w:rsidR="00542FCD">
        <w:rPr>
          <w:rFonts w:eastAsia="標楷體" w:hint="eastAsia"/>
          <w:bCs/>
          <w:sz w:val="28"/>
          <w:szCs w:val="28"/>
        </w:rPr>
        <w:t>縣府雖已訂定運用志工團體服務手冊及流程，惟建議再加</w:t>
      </w:r>
      <w:r w:rsidR="00542FCD">
        <w:rPr>
          <w:rFonts w:eastAsia="標楷體" w:hint="eastAsia"/>
          <w:bCs/>
          <w:sz w:val="28"/>
          <w:szCs w:val="28"/>
        </w:rPr>
        <w:t xml:space="preserve">  </w:t>
      </w:r>
    </w:p>
    <w:p w:rsidR="00542FCD" w:rsidRDefault="00E7020E" w:rsidP="00020207">
      <w:pPr>
        <w:snapToGrid w:val="0"/>
        <w:spacing w:line="360" w:lineRule="atLeast"/>
        <w:ind w:left="580" w:firstLineChars="17" w:firstLine="48"/>
        <w:jc w:val="both"/>
        <w:rPr>
          <w:rFonts w:eastAsia="標楷體"/>
          <w:bCs/>
          <w:sz w:val="28"/>
          <w:szCs w:val="28"/>
        </w:rPr>
      </w:pPr>
      <w:r>
        <w:rPr>
          <w:rFonts w:eastAsia="標楷體" w:hint="eastAsia"/>
          <w:bCs/>
          <w:sz w:val="28"/>
          <w:szCs w:val="28"/>
        </w:rPr>
        <w:t xml:space="preserve">    </w:t>
      </w:r>
      <w:r w:rsidR="00542FCD">
        <w:rPr>
          <w:rFonts w:eastAsia="標楷體" w:hint="eastAsia"/>
          <w:bCs/>
          <w:sz w:val="28"/>
          <w:szCs w:val="28"/>
        </w:rPr>
        <w:t>強呈現</w:t>
      </w:r>
      <w:r>
        <w:rPr>
          <w:rFonts w:eastAsia="標楷體" w:hint="eastAsia"/>
          <w:bCs/>
          <w:sz w:val="28"/>
          <w:szCs w:val="28"/>
        </w:rPr>
        <w:t>縣府督導及民間分工階段流程之建置。</w:t>
      </w:r>
    </w:p>
    <w:p w:rsidR="00E7020E" w:rsidRDefault="00E7020E" w:rsidP="00E7020E">
      <w:pPr>
        <w:snapToGrid w:val="0"/>
        <w:spacing w:line="360" w:lineRule="atLeast"/>
        <w:ind w:left="580"/>
        <w:jc w:val="both"/>
        <w:rPr>
          <w:rFonts w:eastAsia="標楷體"/>
          <w:bCs/>
          <w:sz w:val="28"/>
          <w:szCs w:val="28"/>
        </w:rPr>
      </w:pPr>
      <w:r>
        <w:rPr>
          <w:rFonts w:eastAsia="標楷體" w:hint="eastAsia"/>
          <w:bCs/>
          <w:sz w:val="28"/>
          <w:szCs w:val="28"/>
        </w:rPr>
        <w:t>(</w:t>
      </w:r>
      <w:r>
        <w:rPr>
          <w:rFonts w:eastAsia="標楷體" w:hint="eastAsia"/>
          <w:bCs/>
          <w:sz w:val="28"/>
          <w:szCs w:val="28"/>
        </w:rPr>
        <w:t>二</w:t>
      </w:r>
      <w:r>
        <w:rPr>
          <w:rFonts w:eastAsia="標楷體" w:hint="eastAsia"/>
          <w:bCs/>
          <w:sz w:val="28"/>
          <w:szCs w:val="28"/>
        </w:rPr>
        <w:t xml:space="preserve">) </w:t>
      </w:r>
      <w:r>
        <w:rPr>
          <w:rFonts w:eastAsia="標楷體" w:hint="eastAsia"/>
          <w:bCs/>
          <w:sz w:val="28"/>
          <w:szCs w:val="28"/>
        </w:rPr>
        <w:t>建議針對防救災志工教育訓練之課程設計，納入志工動員</w:t>
      </w:r>
      <w:r>
        <w:rPr>
          <w:rFonts w:eastAsia="標楷體" w:hint="eastAsia"/>
          <w:bCs/>
          <w:sz w:val="28"/>
          <w:szCs w:val="28"/>
        </w:rPr>
        <w:t xml:space="preserve"> </w:t>
      </w:r>
    </w:p>
    <w:p w:rsidR="00E7020E" w:rsidRDefault="00E7020E" w:rsidP="00020207">
      <w:pPr>
        <w:snapToGrid w:val="0"/>
        <w:spacing w:line="360" w:lineRule="atLeast"/>
        <w:ind w:left="580" w:rightChars="-89" w:right="-214" w:firstLineChars="7" w:firstLine="20"/>
        <w:jc w:val="both"/>
        <w:rPr>
          <w:rFonts w:eastAsia="標楷體"/>
          <w:bCs/>
          <w:sz w:val="28"/>
          <w:szCs w:val="28"/>
        </w:rPr>
      </w:pPr>
      <w:r>
        <w:rPr>
          <w:rFonts w:eastAsia="標楷體" w:hint="eastAsia"/>
          <w:bCs/>
          <w:sz w:val="28"/>
          <w:szCs w:val="28"/>
        </w:rPr>
        <w:t xml:space="preserve">    </w:t>
      </w:r>
      <w:r>
        <w:rPr>
          <w:rFonts w:eastAsia="標楷體" w:hint="eastAsia"/>
          <w:bCs/>
          <w:sz w:val="28"/>
          <w:szCs w:val="28"/>
        </w:rPr>
        <w:t>情境之腦力激盪，以達訓練成效。</w:t>
      </w:r>
    </w:p>
    <w:p w:rsidR="003C3E24" w:rsidRDefault="00E7020E" w:rsidP="00D23ABC">
      <w:pPr>
        <w:numPr>
          <w:ilvl w:val="0"/>
          <w:numId w:val="22"/>
        </w:numPr>
        <w:snapToGrid w:val="0"/>
        <w:spacing w:line="360" w:lineRule="atLeast"/>
        <w:jc w:val="both"/>
        <w:rPr>
          <w:rFonts w:eastAsia="標楷體"/>
          <w:bCs/>
          <w:sz w:val="28"/>
          <w:szCs w:val="28"/>
        </w:rPr>
      </w:pPr>
      <w:r>
        <w:rPr>
          <w:rFonts w:eastAsia="標楷體" w:hint="eastAsia"/>
          <w:bCs/>
          <w:sz w:val="28"/>
          <w:szCs w:val="28"/>
        </w:rPr>
        <w:t>衛生福利部社會救助及社工司蕭委員又嘉</w:t>
      </w:r>
    </w:p>
    <w:p w:rsidR="00AD194B" w:rsidRDefault="00AD194B" w:rsidP="00AD194B">
      <w:pPr>
        <w:snapToGrid w:val="0"/>
        <w:spacing w:line="360" w:lineRule="atLeast"/>
        <w:ind w:left="280"/>
        <w:jc w:val="both"/>
        <w:rPr>
          <w:rFonts w:eastAsia="標楷體"/>
          <w:bCs/>
          <w:sz w:val="28"/>
          <w:szCs w:val="28"/>
        </w:rPr>
      </w:pPr>
      <w:r>
        <w:rPr>
          <w:rFonts w:eastAsia="標楷體" w:hint="eastAsia"/>
          <w:bCs/>
          <w:sz w:val="28"/>
          <w:szCs w:val="28"/>
        </w:rPr>
        <w:t xml:space="preserve">     </w:t>
      </w:r>
      <w:r w:rsidR="00E7020E">
        <w:rPr>
          <w:rFonts w:eastAsia="標楷體" w:hint="eastAsia"/>
          <w:bCs/>
          <w:sz w:val="28"/>
          <w:szCs w:val="28"/>
        </w:rPr>
        <w:t>建議評估大型公園作為防災公園之可能性，以增加收容能</w:t>
      </w:r>
    </w:p>
    <w:p w:rsidR="00D16E1F" w:rsidRDefault="00AD194B" w:rsidP="00AD194B">
      <w:pPr>
        <w:snapToGrid w:val="0"/>
        <w:spacing w:line="360" w:lineRule="atLeast"/>
        <w:ind w:left="280"/>
        <w:jc w:val="both"/>
        <w:rPr>
          <w:rFonts w:eastAsia="標楷體"/>
          <w:bCs/>
          <w:sz w:val="28"/>
          <w:szCs w:val="28"/>
        </w:rPr>
      </w:pPr>
      <w:r>
        <w:rPr>
          <w:rFonts w:eastAsia="標楷體" w:hint="eastAsia"/>
          <w:bCs/>
          <w:sz w:val="28"/>
          <w:szCs w:val="28"/>
        </w:rPr>
        <w:t xml:space="preserve">     </w:t>
      </w:r>
      <w:r>
        <w:rPr>
          <w:rFonts w:eastAsia="標楷體" w:hint="eastAsia"/>
          <w:bCs/>
          <w:sz w:val="28"/>
          <w:szCs w:val="28"/>
        </w:rPr>
        <w:t>量</w:t>
      </w:r>
      <w:r w:rsidR="00E7020E">
        <w:rPr>
          <w:rFonts w:eastAsia="標楷體" w:hint="eastAsia"/>
          <w:bCs/>
          <w:sz w:val="28"/>
          <w:szCs w:val="28"/>
        </w:rPr>
        <w:t>。</w:t>
      </w:r>
    </w:p>
    <w:p w:rsidR="00E7020E" w:rsidRDefault="00E7020E" w:rsidP="00E7020E">
      <w:pPr>
        <w:numPr>
          <w:ilvl w:val="0"/>
          <w:numId w:val="22"/>
        </w:numPr>
        <w:snapToGrid w:val="0"/>
        <w:spacing w:line="360" w:lineRule="atLeast"/>
        <w:jc w:val="both"/>
        <w:rPr>
          <w:rFonts w:eastAsia="標楷體"/>
          <w:bCs/>
          <w:sz w:val="28"/>
          <w:szCs w:val="28"/>
        </w:rPr>
      </w:pPr>
      <w:r>
        <w:rPr>
          <w:rFonts w:eastAsia="標楷體" w:hint="eastAsia"/>
          <w:bCs/>
          <w:sz w:val="28"/>
          <w:szCs w:val="28"/>
        </w:rPr>
        <w:t>衛生福利部社會及家庭署張委員福仁</w:t>
      </w:r>
    </w:p>
    <w:p w:rsidR="00E7020E" w:rsidRDefault="00E7020E" w:rsidP="00E7020E">
      <w:pPr>
        <w:snapToGrid w:val="0"/>
        <w:spacing w:line="360" w:lineRule="atLeast"/>
        <w:ind w:left="280"/>
        <w:jc w:val="both"/>
        <w:rPr>
          <w:rFonts w:eastAsia="標楷體"/>
          <w:bCs/>
          <w:sz w:val="28"/>
          <w:szCs w:val="28"/>
        </w:rPr>
      </w:pPr>
      <w:r>
        <w:rPr>
          <w:rFonts w:eastAsia="標楷體" w:hint="eastAsia"/>
          <w:bCs/>
          <w:sz w:val="28"/>
          <w:szCs w:val="28"/>
        </w:rPr>
        <w:t xml:space="preserve">  (</w:t>
      </w:r>
      <w:r>
        <w:rPr>
          <w:rFonts w:eastAsia="標楷體" w:hint="eastAsia"/>
          <w:bCs/>
          <w:sz w:val="28"/>
          <w:szCs w:val="28"/>
        </w:rPr>
        <w:t>一</w:t>
      </w:r>
      <w:r>
        <w:rPr>
          <w:rFonts w:eastAsia="標楷體" w:hint="eastAsia"/>
          <w:bCs/>
          <w:sz w:val="28"/>
          <w:szCs w:val="28"/>
        </w:rPr>
        <w:t xml:space="preserve">) </w:t>
      </w:r>
      <w:r>
        <w:rPr>
          <w:rFonts w:eastAsia="標楷體" w:hint="eastAsia"/>
          <w:bCs/>
          <w:sz w:val="28"/>
          <w:szCs w:val="28"/>
        </w:rPr>
        <w:t>針對社福機構災害應變之緊急安置處所，建議可增列緊急</w:t>
      </w:r>
    </w:p>
    <w:p w:rsidR="00E7020E" w:rsidRDefault="00E7020E" w:rsidP="00020207">
      <w:pPr>
        <w:snapToGrid w:val="0"/>
        <w:spacing w:line="360" w:lineRule="atLeast"/>
        <w:ind w:left="280" w:firstLineChars="20" w:firstLine="56"/>
        <w:jc w:val="both"/>
        <w:rPr>
          <w:rFonts w:eastAsia="標楷體"/>
          <w:bCs/>
          <w:sz w:val="28"/>
          <w:szCs w:val="28"/>
        </w:rPr>
      </w:pPr>
      <w:r>
        <w:rPr>
          <w:rFonts w:eastAsia="標楷體" w:hint="eastAsia"/>
          <w:bCs/>
          <w:sz w:val="28"/>
          <w:szCs w:val="28"/>
        </w:rPr>
        <w:t xml:space="preserve">      </w:t>
      </w:r>
      <w:r>
        <w:rPr>
          <w:rFonts w:eastAsia="標楷體" w:hint="eastAsia"/>
          <w:bCs/>
          <w:sz w:val="28"/>
          <w:szCs w:val="28"/>
        </w:rPr>
        <w:t>聯絡人姓名及電話。</w:t>
      </w:r>
    </w:p>
    <w:p w:rsidR="00E7020E" w:rsidRDefault="00E7020E" w:rsidP="00E7020E">
      <w:pPr>
        <w:snapToGrid w:val="0"/>
        <w:spacing w:line="360" w:lineRule="atLeast"/>
        <w:ind w:left="280"/>
        <w:jc w:val="both"/>
        <w:rPr>
          <w:rFonts w:eastAsia="標楷體"/>
          <w:bCs/>
          <w:sz w:val="28"/>
          <w:szCs w:val="28"/>
        </w:rPr>
      </w:pPr>
      <w:r>
        <w:rPr>
          <w:rFonts w:eastAsia="標楷體" w:hint="eastAsia"/>
          <w:bCs/>
          <w:sz w:val="28"/>
          <w:szCs w:val="28"/>
        </w:rPr>
        <w:t xml:space="preserve">  (</w:t>
      </w:r>
      <w:r>
        <w:rPr>
          <w:rFonts w:eastAsia="標楷體" w:hint="eastAsia"/>
          <w:bCs/>
          <w:sz w:val="28"/>
          <w:szCs w:val="28"/>
        </w:rPr>
        <w:t>二</w:t>
      </w:r>
      <w:r>
        <w:rPr>
          <w:rFonts w:eastAsia="標楷體" w:hint="eastAsia"/>
          <w:bCs/>
          <w:sz w:val="28"/>
          <w:szCs w:val="28"/>
        </w:rPr>
        <w:t xml:space="preserve">) </w:t>
      </w:r>
      <w:r>
        <w:rPr>
          <w:rFonts w:eastAsia="標楷體" w:hint="eastAsia"/>
          <w:bCs/>
          <w:sz w:val="28"/>
          <w:szCs w:val="28"/>
        </w:rPr>
        <w:t>應針對轄內社福機構可能發生之天然災害，聯合民政、警</w:t>
      </w:r>
    </w:p>
    <w:p w:rsidR="00D16E1F" w:rsidRDefault="00E7020E" w:rsidP="00020207">
      <w:pPr>
        <w:snapToGrid w:val="0"/>
        <w:spacing w:line="360" w:lineRule="atLeast"/>
        <w:ind w:left="280" w:firstLineChars="20" w:firstLine="56"/>
        <w:jc w:val="both"/>
        <w:rPr>
          <w:rFonts w:eastAsia="標楷體"/>
          <w:bCs/>
          <w:sz w:val="28"/>
          <w:szCs w:val="28"/>
        </w:rPr>
      </w:pPr>
      <w:r>
        <w:rPr>
          <w:rFonts w:eastAsia="標楷體" w:hint="eastAsia"/>
          <w:bCs/>
          <w:sz w:val="28"/>
          <w:szCs w:val="28"/>
        </w:rPr>
        <w:t xml:space="preserve">      </w:t>
      </w:r>
      <w:r>
        <w:rPr>
          <w:rFonts w:eastAsia="標楷體" w:hint="eastAsia"/>
          <w:bCs/>
          <w:sz w:val="28"/>
          <w:szCs w:val="28"/>
        </w:rPr>
        <w:t>政及醫療等單位，進行疏散或撤離演練</w:t>
      </w:r>
      <w:r w:rsidR="00D16E1F">
        <w:rPr>
          <w:rFonts w:eastAsia="標楷體" w:hint="eastAsia"/>
          <w:bCs/>
          <w:sz w:val="28"/>
          <w:szCs w:val="28"/>
        </w:rPr>
        <w:t>。</w:t>
      </w:r>
    </w:p>
    <w:p w:rsidR="00B11348" w:rsidRDefault="00B11348" w:rsidP="00D23ABC">
      <w:pPr>
        <w:numPr>
          <w:ilvl w:val="0"/>
          <w:numId w:val="22"/>
        </w:numPr>
        <w:snapToGrid w:val="0"/>
        <w:spacing w:line="360" w:lineRule="atLeast"/>
        <w:jc w:val="both"/>
        <w:rPr>
          <w:rFonts w:eastAsia="標楷體"/>
          <w:bCs/>
          <w:sz w:val="28"/>
          <w:szCs w:val="28"/>
        </w:rPr>
      </w:pPr>
      <w:r>
        <w:rPr>
          <w:rFonts w:eastAsia="標楷體" w:hint="eastAsia"/>
          <w:bCs/>
          <w:sz w:val="28"/>
          <w:szCs w:val="28"/>
        </w:rPr>
        <w:t>內政部</w:t>
      </w:r>
      <w:r w:rsidR="00DF54FC">
        <w:rPr>
          <w:rFonts w:eastAsia="標楷體" w:hint="eastAsia"/>
          <w:bCs/>
          <w:sz w:val="28"/>
          <w:szCs w:val="28"/>
        </w:rPr>
        <w:t>消防</w:t>
      </w:r>
      <w:r>
        <w:rPr>
          <w:rFonts w:eastAsia="標楷體" w:hint="eastAsia"/>
          <w:bCs/>
          <w:sz w:val="28"/>
          <w:szCs w:val="28"/>
        </w:rPr>
        <w:t>署</w:t>
      </w:r>
      <w:r w:rsidR="00DF54FC">
        <w:rPr>
          <w:rFonts w:eastAsia="標楷體" w:hint="eastAsia"/>
          <w:bCs/>
          <w:sz w:val="28"/>
          <w:szCs w:val="28"/>
        </w:rPr>
        <w:t>冷委員家宇</w:t>
      </w:r>
    </w:p>
    <w:p w:rsidR="00AD194B" w:rsidRDefault="00AD194B" w:rsidP="00DF54FC">
      <w:pPr>
        <w:snapToGrid w:val="0"/>
        <w:spacing w:line="360" w:lineRule="atLeast"/>
        <w:ind w:left="280"/>
        <w:jc w:val="both"/>
        <w:rPr>
          <w:rFonts w:eastAsia="標楷體"/>
          <w:bCs/>
          <w:sz w:val="28"/>
          <w:szCs w:val="28"/>
        </w:rPr>
      </w:pPr>
      <w:r>
        <w:rPr>
          <w:rFonts w:eastAsia="標楷體" w:hint="eastAsia"/>
          <w:bCs/>
          <w:sz w:val="28"/>
          <w:szCs w:val="28"/>
        </w:rPr>
        <w:t xml:space="preserve">     </w:t>
      </w:r>
      <w:r w:rsidR="00DF54FC">
        <w:rPr>
          <w:rFonts w:eastAsia="標楷體" w:hint="eastAsia"/>
          <w:bCs/>
          <w:sz w:val="28"/>
          <w:szCs w:val="28"/>
        </w:rPr>
        <w:t>縣府建置防災資訊網提供民眾查詢最近災情資訊，建議可多</w:t>
      </w:r>
      <w:r>
        <w:rPr>
          <w:rFonts w:eastAsia="標楷體" w:hint="eastAsia"/>
          <w:bCs/>
          <w:sz w:val="28"/>
          <w:szCs w:val="28"/>
        </w:rPr>
        <w:t xml:space="preserve">  </w:t>
      </w:r>
    </w:p>
    <w:p w:rsidR="00AD194B" w:rsidRDefault="00AD194B" w:rsidP="00DF54FC">
      <w:pPr>
        <w:snapToGrid w:val="0"/>
        <w:spacing w:line="360" w:lineRule="atLeast"/>
        <w:ind w:left="280"/>
        <w:jc w:val="both"/>
        <w:rPr>
          <w:rFonts w:eastAsia="標楷體"/>
          <w:bCs/>
          <w:sz w:val="28"/>
          <w:szCs w:val="28"/>
        </w:rPr>
      </w:pPr>
      <w:r>
        <w:rPr>
          <w:rFonts w:eastAsia="標楷體" w:hint="eastAsia"/>
          <w:bCs/>
          <w:sz w:val="28"/>
          <w:szCs w:val="28"/>
        </w:rPr>
        <w:t xml:space="preserve">     </w:t>
      </w:r>
      <w:r w:rsidR="00DF54FC">
        <w:rPr>
          <w:rFonts w:eastAsia="標楷體" w:hint="eastAsia"/>
          <w:bCs/>
          <w:sz w:val="28"/>
          <w:szCs w:val="28"/>
        </w:rPr>
        <w:t>以圖像、地圖等方式呈現，並加入各項與民眾相關之資</w:t>
      </w:r>
      <w:r w:rsidR="00DF54FC">
        <w:rPr>
          <w:rFonts w:eastAsia="標楷體" w:hint="eastAsia"/>
          <w:bCs/>
          <w:sz w:val="28"/>
          <w:szCs w:val="28"/>
        </w:rPr>
        <w:t xml:space="preserve">     </w:t>
      </w:r>
    </w:p>
    <w:p w:rsidR="00AD194B" w:rsidRDefault="00AD194B" w:rsidP="00AD194B">
      <w:pPr>
        <w:snapToGrid w:val="0"/>
        <w:spacing w:line="360" w:lineRule="atLeast"/>
        <w:ind w:left="280"/>
        <w:jc w:val="both"/>
        <w:rPr>
          <w:rFonts w:eastAsia="標楷體"/>
          <w:bCs/>
          <w:sz w:val="28"/>
          <w:szCs w:val="28"/>
        </w:rPr>
      </w:pPr>
      <w:r>
        <w:rPr>
          <w:rFonts w:eastAsia="標楷體" w:hint="eastAsia"/>
          <w:bCs/>
          <w:sz w:val="28"/>
          <w:szCs w:val="28"/>
        </w:rPr>
        <w:t xml:space="preserve">     </w:t>
      </w:r>
      <w:r w:rsidR="00DF54FC">
        <w:rPr>
          <w:rFonts w:eastAsia="標楷體" w:hint="eastAsia"/>
          <w:bCs/>
          <w:sz w:val="28"/>
          <w:szCs w:val="28"/>
        </w:rPr>
        <w:t>訊，如情資研判資訊及疏散收容系統、鄉鎮市公所應變中</w:t>
      </w:r>
      <w:r w:rsidR="00DF54FC">
        <w:rPr>
          <w:rFonts w:eastAsia="標楷體" w:hint="eastAsia"/>
          <w:bCs/>
          <w:sz w:val="28"/>
          <w:szCs w:val="28"/>
        </w:rPr>
        <w:t xml:space="preserve">      </w:t>
      </w:r>
    </w:p>
    <w:p w:rsidR="00B11348" w:rsidRDefault="00AD194B" w:rsidP="00AD194B">
      <w:pPr>
        <w:snapToGrid w:val="0"/>
        <w:spacing w:line="360" w:lineRule="atLeast"/>
        <w:ind w:left="280"/>
        <w:jc w:val="both"/>
        <w:rPr>
          <w:rFonts w:eastAsia="標楷體"/>
          <w:bCs/>
          <w:sz w:val="28"/>
          <w:szCs w:val="28"/>
        </w:rPr>
      </w:pPr>
      <w:r>
        <w:rPr>
          <w:rFonts w:eastAsia="標楷體" w:hint="eastAsia"/>
          <w:bCs/>
          <w:sz w:val="28"/>
          <w:szCs w:val="28"/>
        </w:rPr>
        <w:t xml:space="preserve">     </w:t>
      </w:r>
      <w:r w:rsidR="00DF54FC">
        <w:rPr>
          <w:rFonts w:eastAsia="標楷體" w:hint="eastAsia"/>
          <w:bCs/>
          <w:sz w:val="28"/>
          <w:szCs w:val="28"/>
        </w:rPr>
        <w:t>心電話等連結。</w:t>
      </w:r>
    </w:p>
    <w:p w:rsidR="00DF54FC" w:rsidRDefault="00DF54FC" w:rsidP="00DF54FC">
      <w:pPr>
        <w:numPr>
          <w:ilvl w:val="0"/>
          <w:numId w:val="22"/>
        </w:numPr>
        <w:snapToGrid w:val="0"/>
        <w:spacing w:line="360" w:lineRule="atLeast"/>
        <w:jc w:val="both"/>
        <w:rPr>
          <w:rFonts w:eastAsia="標楷體"/>
          <w:bCs/>
          <w:sz w:val="28"/>
          <w:szCs w:val="28"/>
        </w:rPr>
      </w:pPr>
      <w:r>
        <w:rPr>
          <w:rFonts w:eastAsia="標楷體" w:hint="eastAsia"/>
          <w:bCs/>
          <w:sz w:val="28"/>
          <w:szCs w:val="28"/>
        </w:rPr>
        <w:t>國防部黃委員景莨</w:t>
      </w:r>
    </w:p>
    <w:p w:rsidR="00DF54FC" w:rsidRDefault="00DF54FC" w:rsidP="00DF54FC">
      <w:pPr>
        <w:snapToGrid w:val="0"/>
        <w:spacing w:line="360" w:lineRule="atLeast"/>
        <w:ind w:left="280"/>
        <w:jc w:val="both"/>
        <w:rPr>
          <w:rFonts w:eastAsia="標楷體"/>
          <w:bCs/>
          <w:sz w:val="28"/>
          <w:szCs w:val="28"/>
        </w:rPr>
      </w:pPr>
      <w:r>
        <w:rPr>
          <w:rFonts w:eastAsia="標楷體" w:hint="eastAsia"/>
          <w:bCs/>
          <w:sz w:val="28"/>
          <w:szCs w:val="28"/>
        </w:rPr>
        <w:t xml:space="preserve">  (</w:t>
      </w:r>
      <w:r>
        <w:rPr>
          <w:rFonts w:eastAsia="標楷體" w:hint="eastAsia"/>
          <w:bCs/>
          <w:sz w:val="28"/>
          <w:szCs w:val="28"/>
        </w:rPr>
        <w:t>一</w:t>
      </w:r>
      <w:r>
        <w:rPr>
          <w:rFonts w:eastAsia="標楷體" w:hint="eastAsia"/>
          <w:bCs/>
          <w:sz w:val="28"/>
          <w:szCs w:val="28"/>
        </w:rPr>
        <w:t xml:space="preserve">) </w:t>
      </w:r>
      <w:r>
        <w:rPr>
          <w:rFonts w:eastAsia="標楷體" w:hint="eastAsia"/>
          <w:bCs/>
          <w:sz w:val="28"/>
          <w:szCs w:val="28"/>
        </w:rPr>
        <w:t>有關縣府邀集國軍所屬作戰區共同研討訂定相互支援作</w:t>
      </w:r>
    </w:p>
    <w:p w:rsidR="00020207" w:rsidRDefault="00DF54FC" w:rsidP="00020207">
      <w:pPr>
        <w:snapToGrid w:val="0"/>
        <w:spacing w:line="360" w:lineRule="atLeast"/>
        <w:ind w:left="280" w:firstLineChars="15" w:firstLine="42"/>
        <w:jc w:val="both"/>
        <w:rPr>
          <w:rFonts w:eastAsia="標楷體"/>
          <w:bCs/>
          <w:sz w:val="28"/>
          <w:szCs w:val="28"/>
        </w:rPr>
      </w:pPr>
      <w:r>
        <w:rPr>
          <w:rFonts w:eastAsia="標楷體" w:hint="eastAsia"/>
          <w:bCs/>
          <w:sz w:val="28"/>
          <w:szCs w:val="28"/>
        </w:rPr>
        <w:t xml:space="preserve">      </w:t>
      </w:r>
      <w:r>
        <w:rPr>
          <w:rFonts w:eastAsia="標楷體" w:hint="eastAsia"/>
          <w:bCs/>
          <w:sz w:val="28"/>
          <w:szCs w:val="28"/>
        </w:rPr>
        <w:t>業程序部分，應將陸軍</w:t>
      </w:r>
      <w:r>
        <w:rPr>
          <w:rFonts w:eastAsia="標楷體" w:hint="eastAsia"/>
          <w:bCs/>
          <w:sz w:val="28"/>
          <w:szCs w:val="28"/>
        </w:rPr>
        <w:t>39</w:t>
      </w:r>
      <w:r>
        <w:rPr>
          <w:rFonts w:eastAsia="標楷體" w:hint="eastAsia"/>
          <w:bCs/>
          <w:sz w:val="28"/>
          <w:szCs w:val="28"/>
        </w:rPr>
        <w:t>化兵群納入支援協定簽署，以</w:t>
      </w:r>
    </w:p>
    <w:p w:rsidR="00B11348" w:rsidRDefault="00020207" w:rsidP="00020207">
      <w:pPr>
        <w:snapToGrid w:val="0"/>
        <w:spacing w:line="360" w:lineRule="atLeast"/>
        <w:ind w:left="280" w:firstLineChars="15" w:firstLine="42"/>
        <w:jc w:val="both"/>
        <w:rPr>
          <w:rFonts w:eastAsia="標楷體"/>
          <w:bCs/>
          <w:sz w:val="28"/>
          <w:szCs w:val="28"/>
        </w:rPr>
      </w:pPr>
      <w:r>
        <w:rPr>
          <w:rFonts w:eastAsia="標楷體" w:hint="eastAsia"/>
          <w:bCs/>
          <w:sz w:val="28"/>
          <w:szCs w:val="28"/>
        </w:rPr>
        <w:t xml:space="preserve">      </w:t>
      </w:r>
      <w:r w:rsidR="00DF54FC">
        <w:rPr>
          <w:rFonts w:eastAsia="標楷體" w:hint="eastAsia"/>
          <w:bCs/>
          <w:sz w:val="28"/>
          <w:szCs w:val="28"/>
        </w:rPr>
        <w:t>利支援作業順遂。</w:t>
      </w:r>
    </w:p>
    <w:p w:rsidR="00DF54FC" w:rsidRDefault="00DF54FC" w:rsidP="00DF54FC">
      <w:pPr>
        <w:snapToGrid w:val="0"/>
        <w:spacing w:line="360" w:lineRule="atLeast"/>
        <w:ind w:left="280"/>
        <w:jc w:val="both"/>
        <w:rPr>
          <w:rFonts w:eastAsia="標楷體"/>
          <w:bCs/>
          <w:sz w:val="28"/>
          <w:szCs w:val="28"/>
        </w:rPr>
      </w:pPr>
      <w:r>
        <w:rPr>
          <w:rFonts w:eastAsia="標楷體" w:hint="eastAsia"/>
          <w:bCs/>
          <w:sz w:val="28"/>
          <w:szCs w:val="28"/>
        </w:rPr>
        <w:t xml:space="preserve">  (</w:t>
      </w:r>
      <w:r>
        <w:rPr>
          <w:rFonts w:eastAsia="標楷體" w:hint="eastAsia"/>
          <w:bCs/>
          <w:sz w:val="28"/>
          <w:szCs w:val="28"/>
        </w:rPr>
        <w:t>二</w:t>
      </w:r>
      <w:r>
        <w:rPr>
          <w:rFonts w:eastAsia="標楷體" w:hint="eastAsia"/>
          <w:bCs/>
          <w:sz w:val="28"/>
          <w:szCs w:val="28"/>
        </w:rPr>
        <w:t xml:space="preserve">) </w:t>
      </w:r>
      <w:r>
        <w:rPr>
          <w:rFonts w:eastAsia="標楷體" w:hint="eastAsia"/>
          <w:bCs/>
          <w:sz w:val="28"/>
          <w:szCs w:val="28"/>
        </w:rPr>
        <w:t>建議第四作戰區及屏東縣後備指揮部提供國軍防災能量</w:t>
      </w:r>
    </w:p>
    <w:p w:rsidR="00DF54FC" w:rsidRDefault="00DF54FC" w:rsidP="00020207">
      <w:pPr>
        <w:snapToGrid w:val="0"/>
        <w:spacing w:line="360" w:lineRule="atLeast"/>
        <w:ind w:left="280" w:firstLineChars="20" w:firstLine="56"/>
        <w:jc w:val="both"/>
        <w:rPr>
          <w:rFonts w:eastAsia="標楷體"/>
          <w:bCs/>
          <w:sz w:val="28"/>
          <w:szCs w:val="28"/>
        </w:rPr>
      </w:pPr>
      <w:r>
        <w:rPr>
          <w:rFonts w:eastAsia="標楷體" w:hint="eastAsia"/>
          <w:bCs/>
          <w:sz w:val="28"/>
          <w:szCs w:val="28"/>
        </w:rPr>
        <w:t xml:space="preserve">      </w:t>
      </w:r>
      <w:r>
        <w:rPr>
          <w:rFonts w:eastAsia="標楷體" w:hint="eastAsia"/>
          <w:bCs/>
          <w:sz w:val="28"/>
          <w:szCs w:val="28"/>
        </w:rPr>
        <w:t>相關資訊予縣府，俾利將各項資源有效整合運用。</w:t>
      </w:r>
    </w:p>
    <w:p w:rsidR="00DB40FE" w:rsidRDefault="00AB680E" w:rsidP="00DB40FE">
      <w:pPr>
        <w:numPr>
          <w:ilvl w:val="0"/>
          <w:numId w:val="22"/>
        </w:numPr>
        <w:snapToGrid w:val="0"/>
        <w:spacing w:line="360" w:lineRule="atLeast"/>
        <w:jc w:val="both"/>
        <w:rPr>
          <w:rFonts w:eastAsia="標楷體"/>
          <w:bCs/>
          <w:sz w:val="28"/>
          <w:szCs w:val="28"/>
        </w:rPr>
      </w:pPr>
      <w:r>
        <w:rPr>
          <w:rFonts w:eastAsia="標楷體" w:hint="eastAsia"/>
          <w:bCs/>
          <w:sz w:val="28"/>
          <w:szCs w:val="28"/>
        </w:rPr>
        <w:t>經濟部水利署范委員敏彥</w:t>
      </w:r>
    </w:p>
    <w:p w:rsidR="00DB40FE" w:rsidRPr="00DB40FE" w:rsidRDefault="00AB680E" w:rsidP="00DB40FE">
      <w:pPr>
        <w:snapToGrid w:val="0"/>
        <w:spacing w:line="360" w:lineRule="atLeast"/>
        <w:ind w:leftChars="249" w:left="1197" w:hangingChars="214" w:hanging="599"/>
        <w:jc w:val="both"/>
        <w:rPr>
          <w:rFonts w:eastAsia="標楷體"/>
          <w:bCs/>
          <w:sz w:val="28"/>
          <w:szCs w:val="28"/>
        </w:rPr>
      </w:pPr>
      <w:r>
        <w:rPr>
          <w:rFonts w:eastAsia="標楷體" w:hint="eastAsia"/>
          <w:bCs/>
          <w:sz w:val="28"/>
          <w:szCs w:val="28"/>
        </w:rPr>
        <w:t>(</w:t>
      </w:r>
      <w:r>
        <w:rPr>
          <w:rFonts w:eastAsia="標楷體" w:hint="eastAsia"/>
          <w:bCs/>
          <w:sz w:val="28"/>
          <w:szCs w:val="28"/>
        </w:rPr>
        <w:t>一</w:t>
      </w:r>
      <w:r>
        <w:rPr>
          <w:rFonts w:eastAsia="標楷體" w:hint="eastAsia"/>
          <w:bCs/>
          <w:sz w:val="28"/>
          <w:szCs w:val="28"/>
        </w:rPr>
        <w:t xml:space="preserve">) </w:t>
      </w:r>
      <w:r w:rsidR="00DB40FE" w:rsidRPr="00DB40FE">
        <w:rPr>
          <w:rFonts w:eastAsia="標楷體" w:hint="eastAsia"/>
          <w:bCs/>
          <w:sz w:val="28"/>
          <w:szCs w:val="28"/>
        </w:rPr>
        <w:t>建請屏東縣政府落實災情查報、登錄</w:t>
      </w:r>
      <w:r w:rsidR="00DB40FE" w:rsidRPr="00DB40FE">
        <w:rPr>
          <w:rFonts w:eastAsia="標楷體" w:hint="eastAsia"/>
          <w:bCs/>
          <w:sz w:val="28"/>
          <w:szCs w:val="28"/>
        </w:rPr>
        <w:t>EMIS</w:t>
      </w:r>
      <w:r w:rsidR="00DB40FE" w:rsidRPr="00DB40FE">
        <w:rPr>
          <w:rFonts w:eastAsia="標楷體" w:hint="eastAsia"/>
          <w:bCs/>
          <w:sz w:val="28"/>
          <w:szCs w:val="28"/>
        </w:rPr>
        <w:t>及後續列管追蹤作業。</w:t>
      </w:r>
    </w:p>
    <w:p w:rsidR="00DB40FE" w:rsidRPr="00DB40FE" w:rsidRDefault="00DB40FE" w:rsidP="00DB40FE">
      <w:pPr>
        <w:snapToGrid w:val="0"/>
        <w:spacing w:line="360" w:lineRule="atLeast"/>
        <w:ind w:leftChars="249" w:left="1214" w:hangingChars="220" w:hanging="616"/>
        <w:jc w:val="both"/>
        <w:rPr>
          <w:rFonts w:eastAsia="標楷體"/>
          <w:bCs/>
          <w:sz w:val="28"/>
          <w:szCs w:val="28"/>
        </w:rPr>
      </w:pPr>
      <w:r>
        <w:rPr>
          <w:rFonts w:eastAsia="標楷體" w:hint="eastAsia"/>
          <w:bCs/>
          <w:sz w:val="28"/>
          <w:szCs w:val="28"/>
        </w:rPr>
        <w:lastRenderedPageBreak/>
        <w:t>(</w:t>
      </w:r>
      <w:r>
        <w:rPr>
          <w:rFonts w:eastAsia="標楷體" w:hint="eastAsia"/>
          <w:bCs/>
          <w:sz w:val="28"/>
          <w:szCs w:val="28"/>
        </w:rPr>
        <w:t>二</w:t>
      </w:r>
      <w:r>
        <w:rPr>
          <w:rFonts w:eastAsia="標楷體" w:hint="eastAsia"/>
          <w:bCs/>
          <w:sz w:val="28"/>
          <w:szCs w:val="28"/>
        </w:rPr>
        <w:t xml:space="preserve">) </w:t>
      </w:r>
      <w:r w:rsidRPr="00DB40FE">
        <w:rPr>
          <w:rFonts w:eastAsia="標楷體" w:hint="eastAsia"/>
          <w:bCs/>
          <w:sz w:val="28"/>
          <w:szCs w:val="28"/>
        </w:rPr>
        <w:t>建請屏東縣政府督導所轄鄉鎮市公所持續辦理移動式抽水機例行性檢查維護保養及操作作業，並留存紀錄。</w:t>
      </w:r>
    </w:p>
    <w:p w:rsidR="00DB40FE" w:rsidRPr="00DB40FE" w:rsidRDefault="00DB40FE" w:rsidP="00DB40FE">
      <w:pPr>
        <w:snapToGrid w:val="0"/>
        <w:spacing w:line="360" w:lineRule="atLeast"/>
        <w:ind w:leftChars="250" w:left="1216" w:hangingChars="220" w:hanging="616"/>
        <w:jc w:val="both"/>
        <w:rPr>
          <w:rFonts w:eastAsia="標楷體"/>
          <w:bCs/>
          <w:sz w:val="28"/>
          <w:szCs w:val="28"/>
        </w:rPr>
      </w:pPr>
      <w:r>
        <w:rPr>
          <w:rFonts w:eastAsia="標楷體" w:hint="eastAsia"/>
          <w:bCs/>
          <w:sz w:val="28"/>
          <w:szCs w:val="28"/>
        </w:rPr>
        <w:t>(</w:t>
      </w:r>
      <w:r>
        <w:rPr>
          <w:rFonts w:eastAsia="標楷體" w:hint="eastAsia"/>
          <w:bCs/>
          <w:sz w:val="28"/>
          <w:szCs w:val="28"/>
        </w:rPr>
        <w:t>三</w:t>
      </w:r>
      <w:r>
        <w:rPr>
          <w:rFonts w:eastAsia="標楷體" w:hint="eastAsia"/>
          <w:bCs/>
          <w:sz w:val="28"/>
          <w:szCs w:val="28"/>
        </w:rPr>
        <w:t xml:space="preserve">) </w:t>
      </w:r>
      <w:r w:rsidRPr="00DB40FE">
        <w:rPr>
          <w:rFonts w:eastAsia="標楷體" w:hint="eastAsia"/>
          <w:bCs/>
          <w:sz w:val="28"/>
          <w:szCs w:val="28"/>
        </w:rPr>
        <w:t>建請屏東縣政府督導鄉鎮市公所落實水災危險潛勢地區保全計畫，俾利進行水災相關防救作業，以及適時疏散撤離保全對象。</w:t>
      </w:r>
    </w:p>
    <w:p w:rsidR="00DB40FE" w:rsidRPr="00DB40FE" w:rsidRDefault="00DB40FE" w:rsidP="00DB40FE">
      <w:pPr>
        <w:snapToGrid w:val="0"/>
        <w:spacing w:line="360" w:lineRule="atLeast"/>
        <w:ind w:leftChars="233" w:left="1175" w:hangingChars="220" w:hanging="616"/>
        <w:jc w:val="both"/>
        <w:rPr>
          <w:rFonts w:eastAsia="標楷體"/>
          <w:bCs/>
          <w:sz w:val="28"/>
          <w:szCs w:val="28"/>
        </w:rPr>
      </w:pPr>
      <w:r>
        <w:rPr>
          <w:rFonts w:eastAsia="標楷體" w:hint="eastAsia"/>
          <w:bCs/>
          <w:sz w:val="28"/>
          <w:szCs w:val="28"/>
        </w:rPr>
        <w:t>(</w:t>
      </w:r>
      <w:r>
        <w:rPr>
          <w:rFonts w:eastAsia="標楷體" w:hint="eastAsia"/>
          <w:bCs/>
          <w:sz w:val="28"/>
          <w:szCs w:val="28"/>
        </w:rPr>
        <w:t>四</w:t>
      </w:r>
      <w:r>
        <w:rPr>
          <w:rFonts w:eastAsia="標楷體" w:hint="eastAsia"/>
          <w:bCs/>
          <w:sz w:val="28"/>
          <w:szCs w:val="28"/>
        </w:rPr>
        <w:t xml:space="preserve">) </w:t>
      </w:r>
      <w:r w:rsidRPr="00DB40FE">
        <w:rPr>
          <w:rFonts w:eastAsia="標楷體" w:hint="eastAsia"/>
          <w:bCs/>
          <w:sz w:val="28"/>
          <w:szCs w:val="28"/>
        </w:rPr>
        <w:t>水利署督導水利建造物安全檢查意見，建請屏東縣政府審酌納入改善，並持續進行清淤檢查及疏濬作業，以維河川排水通洪斷面。</w:t>
      </w:r>
    </w:p>
    <w:p w:rsidR="00DB40FE" w:rsidRPr="00DB40FE" w:rsidRDefault="00DB40FE" w:rsidP="00DB40FE">
      <w:pPr>
        <w:snapToGrid w:val="0"/>
        <w:spacing w:line="360" w:lineRule="atLeast"/>
        <w:ind w:leftChars="233" w:left="1175" w:hangingChars="220" w:hanging="616"/>
        <w:jc w:val="both"/>
        <w:rPr>
          <w:rFonts w:eastAsia="標楷體"/>
          <w:bCs/>
          <w:sz w:val="28"/>
          <w:szCs w:val="28"/>
        </w:rPr>
      </w:pPr>
      <w:r>
        <w:rPr>
          <w:rFonts w:eastAsia="標楷體" w:hint="eastAsia"/>
          <w:bCs/>
          <w:sz w:val="28"/>
          <w:szCs w:val="28"/>
        </w:rPr>
        <w:t>(</w:t>
      </w:r>
      <w:r>
        <w:rPr>
          <w:rFonts w:eastAsia="標楷體" w:hint="eastAsia"/>
          <w:bCs/>
          <w:sz w:val="28"/>
          <w:szCs w:val="28"/>
        </w:rPr>
        <w:t>五</w:t>
      </w:r>
      <w:r>
        <w:rPr>
          <w:rFonts w:eastAsia="標楷體" w:hint="eastAsia"/>
          <w:bCs/>
          <w:sz w:val="28"/>
          <w:szCs w:val="28"/>
        </w:rPr>
        <w:t xml:space="preserve">) </w:t>
      </w:r>
      <w:r w:rsidRPr="00DB40FE">
        <w:rPr>
          <w:rFonts w:eastAsia="標楷體" w:hint="eastAsia"/>
          <w:bCs/>
          <w:sz w:val="28"/>
          <w:szCs w:val="28"/>
        </w:rPr>
        <w:t>建請屏東縣縣政府加速辦理易淹水洪水淹水預警系統建置計畫及易淹水地區水患自主防災社區推動計畫相關工作項目，時值汛期，請屏東縣政府持續督導水患自主防災社區於颱洪期間適時啟動自主防救災作業。</w:t>
      </w:r>
    </w:p>
    <w:p w:rsidR="00EB7D61" w:rsidRPr="00DB40FE" w:rsidRDefault="00DB40FE" w:rsidP="00DB40FE">
      <w:pPr>
        <w:snapToGrid w:val="0"/>
        <w:spacing w:line="360" w:lineRule="atLeast"/>
        <w:ind w:leftChars="233" w:left="1175" w:hangingChars="220" w:hanging="616"/>
        <w:jc w:val="both"/>
        <w:rPr>
          <w:rFonts w:eastAsia="標楷體"/>
          <w:bCs/>
          <w:sz w:val="28"/>
          <w:szCs w:val="28"/>
        </w:rPr>
      </w:pPr>
      <w:r>
        <w:rPr>
          <w:rFonts w:eastAsia="標楷體" w:hint="eastAsia"/>
          <w:bCs/>
          <w:sz w:val="28"/>
          <w:szCs w:val="28"/>
        </w:rPr>
        <w:t>(</w:t>
      </w:r>
      <w:r>
        <w:rPr>
          <w:rFonts w:eastAsia="標楷體" w:hint="eastAsia"/>
          <w:bCs/>
          <w:sz w:val="28"/>
          <w:szCs w:val="28"/>
        </w:rPr>
        <w:t>六</w:t>
      </w:r>
      <w:r>
        <w:rPr>
          <w:rFonts w:eastAsia="標楷體" w:hint="eastAsia"/>
          <w:bCs/>
          <w:sz w:val="28"/>
          <w:szCs w:val="28"/>
        </w:rPr>
        <w:t xml:space="preserve">) </w:t>
      </w:r>
      <w:r w:rsidRPr="00DB40FE">
        <w:rPr>
          <w:rFonts w:eastAsia="標楷體" w:hint="eastAsia"/>
          <w:bCs/>
          <w:sz w:val="28"/>
          <w:szCs w:val="28"/>
        </w:rPr>
        <w:t>關於淹水調查作業，建請屏東縣政府針對淹水時間、深度等細部資料妥予瞭解，並持續性建檔。</w:t>
      </w:r>
    </w:p>
    <w:p w:rsidR="009375D3" w:rsidRDefault="00E90E39" w:rsidP="00D23ABC">
      <w:pPr>
        <w:numPr>
          <w:ilvl w:val="0"/>
          <w:numId w:val="22"/>
        </w:numPr>
        <w:snapToGrid w:val="0"/>
        <w:spacing w:line="360" w:lineRule="atLeast"/>
        <w:jc w:val="both"/>
        <w:rPr>
          <w:rFonts w:eastAsia="標楷體"/>
          <w:bCs/>
          <w:sz w:val="28"/>
          <w:szCs w:val="28"/>
        </w:rPr>
      </w:pPr>
      <w:r>
        <w:rPr>
          <w:rFonts w:eastAsia="標楷體" w:hint="eastAsia"/>
          <w:bCs/>
          <w:sz w:val="28"/>
          <w:szCs w:val="28"/>
        </w:rPr>
        <w:t>交通</w:t>
      </w:r>
      <w:r w:rsidR="009375D3">
        <w:rPr>
          <w:rFonts w:eastAsia="標楷體" w:hint="eastAsia"/>
          <w:bCs/>
          <w:sz w:val="28"/>
          <w:szCs w:val="28"/>
        </w:rPr>
        <w:t>部</w:t>
      </w:r>
      <w:r>
        <w:rPr>
          <w:rFonts w:eastAsia="標楷體" w:hint="eastAsia"/>
          <w:bCs/>
          <w:sz w:val="28"/>
          <w:szCs w:val="28"/>
        </w:rPr>
        <w:t>許</w:t>
      </w:r>
      <w:r w:rsidR="009375D3">
        <w:rPr>
          <w:rFonts w:eastAsia="標楷體" w:hint="eastAsia"/>
          <w:bCs/>
          <w:sz w:val="28"/>
          <w:szCs w:val="28"/>
        </w:rPr>
        <w:t>委員</w:t>
      </w:r>
      <w:r>
        <w:rPr>
          <w:rFonts w:eastAsia="標楷體" w:hint="eastAsia"/>
          <w:bCs/>
          <w:sz w:val="28"/>
          <w:szCs w:val="28"/>
        </w:rPr>
        <w:t>神縣</w:t>
      </w:r>
    </w:p>
    <w:p w:rsidR="00D610F6" w:rsidRDefault="0043252E" w:rsidP="0043252E">
      <w:pPr>
        <w:snapToGrid w:val="0"/>
        <w:spacing w:line="360" w:lineRule="atLeast"/>
        <w:ind w:left="280"/>
        <w:jc w:val="both"/>
        <w:rPr>
          <w:rFonts w:eastAsia="標楷體"/>
          <w:bCs/>
          <w:sz w:val="28"/>
          <w:szCs w:val="28"/>
        </w:rPr>
      </w:pPr>
      <w:r>
        <w:rPr>
          <w:rFonts w:eastAsia="標楷體" w:hint="eastAsia"/>
          <w:bCs/>
          <w:sz w:val="28"/>
          <w:szCs w:val="28"/>
        </w:rPr>
        <w:t xml:space="preserve">  (</w:t>
      </w:r>
      <w:r>
        <w:rPr>
          <w:rFonts w:eastAsia="標楷體" w:hint="eastAsia"/>
          <w:bCs/>
          <w:sz w:val="28"/>
          <w:szCs w:val="28"/>
        </w:rPr>
        <w:t>一</w:t>
      </w:r>
      <w:r>
        <w:rPr>
          <w:rFonts w:eastAsia="標楷體" w:hint="eastAsia"/>
          <w:bCs/>
          <w:sz w:val="28"/>
          <w:szCs w:val="28"/>
        </w:rPr>
        <w:t xml:space="preserve">) </w:t>
      </w:r>
      <w:r>
        <w:rPr>
          <w:rFonts w:eastAsia="標楷體" w:hint="eastAsia"/>
          <w:bCs/>
          <w:sz w:val="28"/>
          <w:szCs w:val="28"/>
        </w:rPr>
        <w:t>地區性</w:t>
      </w:r>
      <w:r w:rsidR="00D610F6">
        <w:rPr>
          <w:rFonts w:eastAsia="標楷體" w:hint="eastAsia"/>
          <w:bCs/>
          <w:sz w:val="28"/>
          <w:szCs w:val="28"/>
        </w:rPr>
        <w:t>之海難</w:t>
      </w:r>
      <w:r>
        <w:rPr>
          <w:rFonts w:eastAsia="標楷體" w:hint="eastAsia"/>
          <w:bCs/>
          <w:sz w:val="28"/>
          <w:szCs w:val="28"/>
        </w:rPr>
        <w:t>災害防救業務計畫資料尚未完整，並請建置</w:t>
      </w:r>
    </w:p>
    <w:p w:rsidR="0043252E" w:rsidRDefault="00D610F6" w:rsidP="00A443AE">
      <w:pPr>
        <w:snapToGrid w:val="0"/>
        <w:spacing w:line="360" w:lineRule="atLeast"/>
        <w:ind w:left="280" w:firstLineChars="28" w:firstLine="78"/>
        <w:jc w:val="both"/>
        <w:rPr>
          <w:rFonts w:eastAsia="標楷體"/>
          <w:bCs/>
          <w:sz w:val="28"/>
          <w:szCs w:val="28"/>
        </w:rPr>
      </w:pPr>
      <w:r>
        <w:rPr>
          <w:rFonts w:eastAsia="標楷體" w:hint="eastAsia"/>
          <w:bCs/>
          <w:sz w:val="28"/>
          <w:szCs w:val="28"/>
        </w:rPr>
        <w:t xml:space="preserve">      </w:t>
      </w:r>
      <w:r w:rsidR="0043252E">
        <w:rPr>
          <w:rFonts w:eastAsia="標楷體" w:hint="eastAsia"/>
          <w:bCs/>
          <w:sz w:val="28"/>
          <w:szCs w:val="28"/>
        </w:rPr>
        <w:t>地區</w:t>
      </w:r>
      <w:r>
        <w:rPr>
          <w:rFonts w:eastAsia="標楷體" w:hint="eastAsia"/>
          <w:bCs/>
          <w:sz w:val="28"/>
          <w:szCs w:val="28"/>
        </w:rPr>
        <w:t>性海難</w:t>
      </w:r>
      <w:r w:rsidR="0043252E">
        <w:rPr>
          <w:rFonts w:eastAsia="標楷體" w:hint="eastAsia"/>
          <w:bCs/>
          <w:sz w:val="28"/>
          <w:szCs w:val="28"/>
        </w:rPr>
        <w:t>災害防救作業程序，以利災害應變。</w:t>
      </w:r>
    </w:p>
    <w:p w:rsidR="00D610F6" w:rsidRDefault="0043252E" w:rsidP="0043252E">
      <w:pPr>
        <w:snapToGrid w:val="0"/>
        <w:spacing w:line="360" w:lineRule="atLeast"/>
        <w:ind w:left="280"/>
        <w:jc w:val="both"/>
        <w:rPr>
          <w:rFonts w:eastAsia="標楷體"/>
          <w:bCs/>
          <w:sz w:val="28"/>
          <w:szCs w:val="28"/>
        </w:rPr>
      </w:pPr>
      <w:r>
        <w:rPr>
          <w:rFonts w:eastAsia="標楷體" w:hint="eastAsia"/>
          <w:bCs/>
          <w:sz w:val="28"/>
          <w:szCs w:val="28"/>
        </w:rPr>
        <w:t xml:space="preserve">  (</w:t>
      </w:r>
      <w:r>
        <w:rPr>
          <w:rFonts w:eastAsia="標楷體" w:hint="eastAsia"/>
          <w:bCs/>
          <w:sz w:val="28"/>
          <w:szCs w:val="28"/>
        </w:rPr>
        <w:t>二</w:t>
      </w:r>
      <w:r>
        <w:rPr>
          <w:rFonts w:eastAsia="標楷體" w:hint="eastAsia"/>
          <w:bCs/>
          <w:sz w:val="28"/>
          <w:szCs w:val="28"/>
        </w:rPr>
        <w:t xml:space="preserve">) </w:t>
      </w:r>
      <w:r>
        <w:rPr>
          <w:rFonts w:eastAsia="標楷體" w:hint="eastAsia"/>
          <w:bCs/>
          <w:sz w:val="28"/>
          <w:szCs w:val="28"/>
        </w:rPr>
        <w:t>建議整合縣府內各單位資訊，建立</w:t>
      </w:r>
      <w:r w:rsidR="00D610F6">
        <w:rPr>
          <w:rFonts w:eastAsia="標楷體" w:hint="eastAsia"/>
          <w:bCs/>
          <w:sz w:val="28"/>
          <w:szCs w:val="28"/>
        </w:rPr>
        <w:t>海難</w:t>
      </w:r>
      <w:r>
        <w:rPr>
          <w:rFonts w:eastAsia="標楷體" w:hint="eastAsia"/>
          <w:bCs/>
          <w:sz w:val="28"/>
          <w:szCs w:val="28"/>
        </w:rPr>
        <w:t>緊急聯絡及通報名</w:t>
      </w:r>
    </w:p>
    <w:p w:rsidR="0043252E" w:rsidRDefault="00D610F6" w:rsidP="00A443AE">
      <w:pPr>
        <w:snapToGrid w:val="0"/>
        <w:spacing w:line="360" w:lineRule="atLeast"/>
        <w:ind w:left="280" w:firstLineChars="28" w:firstLine="78"/>
        <w:jc w:val="both"/>
        <w:rPr>
          <w:rFonts w:eastAsia="標楷體"/>
          <w:bCs/>
          <w:sz w:val="28"/>
          <w:szCs w:val="28"/>
        </w:rPr>
      </w:pPr>
      <w:r>
        <w:rPr>
          <w:rFonts w:eastAsia="標楷體" w:hint="eastAsia"/>
          <w:bCs/>
          <w:sz w:val="28"/>
          <w:szCs w:val="28"/>
        </w:rPr>
        <w:t xml:space="preserve">      </w:t>
      </w:r>
      <w:r w:rsidR="0043252E">
        <w:rPr>
          <w:rFonts w:eastAsia="標楷體" w:hint="eastAsia"/>
          <w:bCs/>
          <w:sz w:val="28"/>
          <w:szCs w:val="28"/>
        </w:rPr>
        <w:t>冊</w:t>
      </w:r>
      <w:r>
        <w:rPr>
          <w:rFonts w:eastAsia="標楷體" w:hint="eastAsia"/>
          <w:bCs/>
          <w:sz w:val="28"/>
          <w:szCs w:val="28"/>
        </w:rPr>
        <w:t>。</w:t>
      </w:r>
    </w:p>
    <w:p w:rsidR="00D610F6" w:rsidRDefault="00D610F6" w:rsidP="0043252E">
      <w:pPr>
        <w:snapToGrid w:val="0"/>
        <w:spacing w:line="360" w:lineRule="atLeast"/>
        <w:ind w:left="280"/>
        <w:jc w:val="both"/>
        <w:rPr>
          <w:rFonts w:eastAsia="標楷體"/>
          <w:bCs/>
          <w:sz w:val="28"/>
          <w:szCs w:val="28"/>
        </w:rPr>
      </w:pPr>
      <w:r>
        <w:rPr>
          <w:rFonts w:eastAsia="標楷體" w:hint="eastAsia"/>
          <w:bCs/>
          <w:sz w:val="28"/>
          <w:szCs w:val="28"/>
        </w:rPr>
        <w:t xml:space="preserve">  (</w:t>
      </w:r>
      <w:r>
        <w:rPr>
          <w:rFonts w:eastAsia="標楷體" w:hint="eastAsia"/>
          <w:bCs/>
          <w:sz w:val="28"/>
          <w:szCs w:val="28"/>
        </w:rPr>
        <w:t>三</w:t>
      </w:r>
      <w:r>
        <w:rPr>
          <w:rFonts w:eastAsia="標楷體" w:hint="eastAsia"/>
          <w:bCs/>
          <w:sz w:val="28"/>
          <w:szCs w:val="28"/>
        </w:rPr>
        <w:t xml:space="preserve">) </w:t>
      </w:r>
      <w:r>
        <w:rPr>
          <w:rFonts w:eastAsia="標楷體" w:hint="eastAsia"/>
          <w:bCs/>
          <w:sz w:val="28"/>
          <w:szCs w:val="28"/>
        </w:rPr>
        <w:t>針對海難災害防救業務，建議應整合縣府內各港口、觀光</w:t>
      </w:r>
    </w:p>
    <w:p w:rsidR="00D610F6" w:rsidRDefault="00D610F6" w:rsidP="00A443AE">
      <w:pPr>
        <w:snapToGrid w:val="0"/>
        <w:spacing w:line="360" w:lineRule="atLeast"/>
        <w:ind w:left="280" w:firstLineChars="28" w:firstLine="78"/>
        <w:jc w:val="both"/>
        <w:rPr>
          <w:rFonts w:eastAsia="標楷體"/>
          <w:bCs/>
          <w:sz w:val="28"/>
          <w:szCs w:val="28"/>
        </w:rPr>
      </w:pPr>
      <w:r>
        <w:rPr>
          <w:rFonts w:eastAsia="標楷體" w:hint="eastAsia"/>
          <w:bCs/>
          <w:sz w:val="28"/>
          <w:szCs w:val="28"/>
        </w:rPr>
        <w:t xml:space="preserve">      </w:t>
      </w:r>
      <w:r>
        <w:rPr>
          <w:rFonts w:eastAsia="標楷體" w:hint="eastAsia"/>
          <w:bCs/>
          <w:sz w:val="28"/>
          <w:szCs w:val="28"/>
        </w:rPr>
        <w:t>海岸、各型船舶狀況等相關資料，以利各項災害預防工作。</w:t>
      </w:r>
    </w:p>
    <w:p w:rsidR="00D610F6" w:rsidRDefault="00D610F6" w:rsidP="0043252E">
      <w:pPr>
        <w:snapToGrid w:val="0"/>
        <w:spacing w:line="360" w:lineRule="atLeast"/>
        <w:ind w:left="280"/>
        <w:jc w:val="both"/>
        <w:rPr>
          <w:rFonts w:eastAsia="標楷體"/>
          <w:bCs/>
          <w:sz w:val="28"/>
          <w:szCs w:val="28"/>
        </w:rPr>
      </w:pPr>
      <w:r>
        <w:rPr>
          <w:rFonts w:eastAsia="標楷體" w:hint="eastAsia"/>
          <w:bCs/>
          <w:sz w:val="28"/>
          <w:szCs w:val="28"/>
        </w:rPr>
        <w:t xml:space="preserve">  (</w:t>
      </w:r>
      <w:r>
        <w:rPr>
          <w:rFonts w:eastAsia="標楷體" w:hint="eastAsia"/>
          <w:bCs/>
          <w:sz w:val="28"/>
          <w:szCs w:val="28"/>
        </w:rPr>
        <w:t>四</w:t>
      </w:r>
      <w:r>
        <w:rPr>
          <w:rFonts w:eastAsia="標楷體" w:hint="eastAsia"/>
          <w:bCs/>
          <w:sz w:val="28"/>
          <w:szCs w:val="28"/>
        </w:rPr>
        <w:t xml:space="preserve">) </w:t>
      </w:r>
      <w:r>
        <w:rPr>
          <w:rFonts w:eastAsia="標楷體" w:hint="eastAsia"/>
          <w:bCs/>
          <w:sz w:val="28"/>
          <w:szCs w:val="28"/>
        </w:rPr>
        <w:t>建請縣府災害防救辦公室能針對前述各項建議，彙整相關</w:t>
      </w:r>
    </w:p>
    <w:p w:rsidR="00D610F6" w:rsidRDefault="00D610F6" w:rsidP="00A443AE">
      <w:pPr>
        <w:snapToGrid w:val="0"/>
        <w:spacing w:line="360" w:lineRule="atLeast"/>
        <w:ind w:left="280" w:firstLineChars="28" w:firstLine="78"/>
        <w:jc w:val="both"/>
        <w:rPr>
          <w:rFonts w:eastAsia="標楷體"/>
          <w:bCs/>
          <w:sz w:val="28"/>
          <w:szCs w:val="28"/>
        </w:rPr>
      </w:pPr>
      <w:r>
        <w:rPr>
          <w:rFonts w:eastAsia="標楷體" w:hint="eastAsia"/>
          <w:bCs/>
          <w:sz w:val="28"/>
          <w:szCs w:val="28"/>
        </w:rPr>
        <w:t xml:space="preserve">      </w:t>
      </w:r>
      <w:r>
        <w:rPr>
          <w:rFonts w:eastAsia="標楷體" w:hint="eastAsia"/>
          <w:bCs/>
          <w:sz w:val="28"/>
          <w:szCs w:val="28"/>
        </w:rPr>
        <w:t>局處及業務管理單位之資料及聯絡通報窗口，以建立完整</w:t>
      </w:r>
    </w:p>
    <w:p w:rsidR="00C95ABE" w:rsidRPr="00C95ABE" w:rsidRDefault="00D610F6" w:rsidP="00A443AE">
      <w:pPr>
        <w:snapToGrid w:val="0"/>
        <w:spacing w:line="360" w:lineRule="atLeast"/>
        <w:ind w:left="280" w:firstLineChars="28" w:firstLine="78"/>
        <w:jc w:val="both"/>
        <w:rPr>
          <w:rFonts w:eastAsia="標楷體"/>
          <w:bCs/>
          <w:sz w:val="28"/>
          <w:szCs w:val="28"/>
        </w:rPr>
      </w:pPr>
      <w:r>
        <w:rPr>
          <w:rFonts w:eastAsia="標楷體" w:hint="eastAsia"/>
          <w:bCs/>
          <w:sz w:val="28"/>
          <w:szCs w:val="28"/>
        </w:rPr>
        <w:t xml:space="preserve">      </w:t>
      </w:r>
      <w:r>
        <w:rPr>
          <w:rFonts w:eastAsia="標楷體" w:hint="eastAsia"/>
          <w:bCs/>
          <w:sz w:val="28"/>
          <w:szCs w:val="28"/>
        </w:rPr>
        <w:t>的防救機制。</w:t>
      </w:r>
    </w:p>
    <w:p w:rsidR="0028399B" w:rsidRDefault="00D610F6" w:rsidP="00D23ABC">
      <w:pPr>
        <w:numPr>
          <w:ilvl w:val="0"/>
          <w:numId w:val="22"/>
        </w:numPr>
        <w:snapToGrid w:val="0"/>
        <w:spacing w:line="360" w:lineRule="atLeast"/>
        <w:jc w:val="both"/>
        <w:rPr>
          <w:rFonts w:eastAsia="標楷體"/>
          <w:bCs/>
          <w:sz w:val="28"/>
          <w:szCs w:val="28"/>
        </w:rPr>
      </w:pPr>
      <w:r>
        <w:rPr>
          <w:rFonts w:eastAsia="標楷體" w:hint="eastAsia"/>
          <w:bCs/>
          <w:sz w:val="28"/>
          <w:szCs w:val="28"/>
        </w:rPr>
        <w:t>交通</w:t>
      </w:r>
      <w:r w:rsidR="0028399B">
        <w:rPr>
          <w:rFonts w:eastAsia="標楷體" w:hint="eastAsia"/>
          <w:bCs/>
          <w:sz w:val="28"/>
          <w:szCs w:val="28"/>
        </w:rPr>
        <w:t>部</w:t>
      </w:r>
      <w:r>
        <w:rPr>
          <w:rFonts w:eastAsia="標楷體" w:hint="eastAsia"/>
          <w:bCs/>
          <w:sz w:val="28"/>
          <w:szCs w:val="28"/>
        </w:rPr>
        <w:t>鍾</w:t>
      </w:r>
      <w:r w:rsidR="0028399B">
        <w:rPr>
          <w:rFonts w:eastAsia="標楷體" w:hint="eastAsia"/>
          <w:bCs/>
          <w:sz w:val="28"/>
          <w:szCs w:val="28"/>
        </w:rPr>
        <w:t>委員</w:t>
      </w:r>
      <w:r>
        <w:rPr>
          <w:rFonts w:eastAsia="標楷體" w:hint="eastAsia"/>
          <w:bCs/>
          <w:sz w:val="28"/>
          <w:szCs w:val="28"/>
        </w:rPr>
        <w:t>漢賢</w:t>
      </w:r>
    </w:p>
    <w:p w:rsidR="00D610F6" w:rsidRDefault="00D610F6" w:rsidP="00D610F6">
      <w:pPr>
        <w:snapToGrid w:val="0"/>
        <w:spacing w:line="360" w:lineRule="atLeast"/>
        <w:ind w:left="280"/>
        <w:jc w:val="both"/>
        <w:rPr>
          <w:rFonts w:eastAsia="標楷體"/>
          <w:bCs/>
          <w:sz w:val="28"/>
          <w:szCs w:val="28"/>
        </w:rPr>
      </w:pPr>
      <w:r>
        <w:rPr>
          <w:rFonts w:eastAsia="標楷體" w:hint="eastAsia"/>
          <w:bCs/>
          <w:sz w:val="28"/>
          <w:szCs w:val="28"/>
        </w:rPr>
        <w:t xml:space="preserve">  (</w:t>
      </w:r>
      <w:r>
        <w:rPr>
          <w:rFonts w:eastAsia="標楷體" w:hint="eastAsia"/>
          <w:bCs/>
          <w:sz w:val="28"/>
          <w:szCs w:val="28"/>
        </w:rPr>
        <w:t>一</w:t>
      </w:r>
      <w:r>
        <w:rPr>
          <w:rFonts w:eastAsia="標楷體" w:hint="eastAsia"/>
          <w:bCs/>
          <w:sz w:val="28"/>
          <w:szCs w:val="28"/>
        </w:rPr>
        <w:t xml:space="preserve">) </w:t>
      </w:r>
      <w:r>
        <w:rPr>
          <w:rFonts w:eastAsia="標楷體" w:hint="eastAsia"/>
          <w:bCs/>
          <w:sz w:val="28"/>
          <w:szCs w:val="28"/>
        </w:rPr>
        <w:t>有關路上交通事故之防災整備部分，建議增列屏東縣政府</w:t>
      </w:r>
    </w:p>
    <w:p w:rsidR="00D610F6" w:rsidRDefault="00D610F6" w:rsidP="00A443AE">
      <w:pPr>
        <w:snapToGrid w:val="0"/>
        <w:spacing w:line="360" w:lineRule="atLeast"/>
        <w:ind w:left="280" w:firstLineChars="28" w:firstLine="78"/>
        <w:jc w:val="both"/>
        <w:rPr>
          <w:rFonts w:eastAsia="標楷體"/>
          <w:bCs/>
          <w:sz w:val="28"/>
          <w:szCs w:val="28"/>
        </w:rPr>
      </w:pPr>
      <w:r>
        <w:rPr>
          <w:rFonts w:eastAsia="標楷體" w:hint="eastAsia"/>
          <w:bCs/>
          <w:sz w:val="28"/>
          <w:szCs w:val="28"/>
        </w:rPr>
        <w:t xml:space="preserve">      </w:t>
      </w:r>
      <w:r>
        <w:rPr>
          <w:rFonts w:eastAsia="標楷體" w:hint="eastAsia"/>
          <w:bCs/>
          <w:sz w:val="28"/>
          <w:szCs w:val="28"/>
        </w:rPr>
        <w:t>管養道路之救災資源配置圖，以利掌握救災資源。</w:t>
      </w:r>
    </w:p>
    <w:p w:rsidR="008C0C82" w:rsidRDefault="00D610F6" w:rsidP="00D610F6">
      <w:pPr>
        <w:snapToGrid w:val="0"/>
        <w:spacing w:line="360" w:lineRule="atLeast"/>
        <w:ind w:left="280"/>
        <w:jc w:val="both"/>
        <w:rPr>
          <w:rFonts w:eastAsia="標楷體"/>
          <w:bCs/>
          <w:sz w:val="28"/>
          <w:szCs w:val="28"/>
        </w:rPr>
      </w:pPr>
      <w:r>
        <w:rPr>
          <w:rFonts w:eastAsia="標楷體" w:hint="eastAsia"/>
          <w:bCs/>
          <w:sz w:val="28"/>
          <w:szCs w:val="28"/>
        </w:rPr>
        <w:t xml:space="preserve">  (</w:t>
      </w:r>
      <w:r>
        <w:rPr>
          <w:rFonts w:eastAsia="標楷體" w:hint="eastAsia"/>
          <w:bCs/>
          <w:sz w:val="28"/>
          <w:szCs w:val="28"/>
        </w:rPr>
        <w:t>二</w:t>
      </w:r>
      <w:r>
        <w:rPr>
          <w:rFonts w:eastAsia="標楷體" w:hint="eastAsia"/>
          <w:bCs/>
          <w:sz w:val="28"/>
          <w:szCs w:val="28"/>
        </w:rPr>
        <w:t xml:space="preserve">) </w:t>
      </w:r>
      <w:r>
        <w:rPr>
          <w:rFonts w:eastAsia="標楷體" w:hint="eastAsia"/>
          <w:bCs/>
          <w:sz w:val="28"/>
          <w:szCs w:val="28"/>
        </w:rPr>
        <w:t>公路防災預警機制部分，請增列屏東縣政府管養道路之重</w:t>
      </w:r>
    </w:p>
    <w:p w:rsidR="008C0C82" w:rsidRDefault="008C0C82" w:rsidP="00A443AE">
      <w:pPr>
        <w:snapToGrid w:val="0"/>
        <w:spacing w:line="360" w:lineRule="atLeast"/>
        <w:ind w:left="280" w:firstLineChars="28" w:firstLine="78"/>
        <w:jc w:val="both"/>
        <w:rPr>
          <w:rFonts w:eastAsia="標楷體"/>
          <w:bCs/>
          <w:sz w:val="28"/>
          <w:szCs w:val="28"/>
        </w:rPr>
      </w:pPr>
      <w:r>
        <w:rPr>
          <w:rFonts w:eastAsia="標楷體" w:hint="eastAsia"/>
          <w:bCs/>
          <w:sz w:val="28"/>
          <w:szCs w:val="28"/>
        </w:rPr>
        <w:t xml:space="preserve">      </w:t>
      </w:r>
      <w:r w:rsidR="00D610F6">
        <w:rPr>
          <w:rFonts w:eastAsia="標楷體" w:hint="eastAsia"/>
          <w:bCs/>
          <w:sz w:val="28"/>
          <w:szCs w:val="28"/>
        </w:rPr>
        <w:t>點監控橋梁及易淹水致災路段明細及相關資料，以利掌控</w:t>
      </w:r>
    </w:p>
    <w:p w:rsidR="00D610F6" w:rsidRDefault="008C0C82" w:rsidP="00A443AE">
      <w:pPr>
        <w:snapToGrid w:val="0"/>
        <w:spacing w:line="360" w:lineRule="atLeast"/>
        <w:ind w:left="280" w:firstLineChars="28" w:firstLine="78"/>
        <w:jc w:val="both"/>
        <w:rPr>
          <w:rFonts w:eastAsia="標楷體"/>
          <w:bCs/>
          <w:sz w:val="28"/>
          <w:szCs w:val="28"/>
        </w:rPr>
      </w:pPr>
      <w:r>
        <w:rPr>
          <w:rFonts w:eastAsia="標楷體" w:hint="eastAsia"/>
          <w:bCs/>
          <w:sz w:val="28"/>
          <w:szCs w:val="28"/>
        </w:rPr>
        <w:t xml:space="preserve">      </w:t>
      </w:r>
      <w:r w:rsidR="00D610F6">
        <w:rPr>
          <w:rFonts w:eastAsia="標楷體" w:hint="eastAsia"/>
          <w:bCs/>
          <w:sz w:val="28"/>
          <w:szCs w:val="28"/>
        </w:rPr>
        <w:t>防災重點。</w:t>
      </w:r>
    </w:p>
    <w:p w:rsidR="008C0C82" w:rsidRDefault="00D610F6" w:rsidP="00D610F6">
      <w:pPr>
        <w:snapToGrid w:val="0"/>
        <w:spacing w:line="360" w:lineRule="atLeast"/>
        <w:ind w:left="280"/>
        <w:jc w:val="both"/>
        <w:rPr>
          <w:rFonts w:eastAsia="標楷體"/>
          <w:bCs/>
          <w:sz w:val="28"/>
          <w:szCs w:val="28"/>
        </w:rPr>
      </w:pPr>
      <w:r>
        <w:rPr>
          <w:rFonts w:eastAsia="標楷體" w:hint="eastAsia"/>
          <w:bCs/>
          <w:sz w:val="28"/>
          <w:szCs w:val="28"/>
        </w:rPr>
        <w:t xml:space="preserve">  (</w:t>
      </w:r>
      <w:r>
        <w:rPr>
          <w:rFonts w:eastAsia="標楷體" w:hint="eastAsia"/>
          <w:bCs/>
          <w:sz w:val="28"/>
          <w:szCs w:val="28"/>
        </w:rPr>
        <w:t>三</w:t>
      </w:r>
      <w:r>
        <w:rPr>
          <w:rFonts w:eastAsia="標楷體" w:hint="eastAsia"/>
          <w:bCs/>
          <w:sz w:val="28"/>
          <w:szCs w:val="28"/>
        </w:rPr>
        <w:t xml:space="preserve">) </w:t>
      </w:r>
      <w:r>
        <w:rPr>
          <w:rFonts w:eastAsia="標楷體" w:hint="eastAsia"/>
          <w:bCs/>
          <w:sz w:val="28"/>
          <w:szCs w:val="28"/>
        </w:rPr>
        <w:t>有關路上交通事故相關防救災演習及訓練部分，</w:t>
      </w:r>
      <w:r w:rsidR="008C0C82">
        <w:rPr>
          <w:rFonts w:eastAsia="標楷體" w:hint="eastAsia"/>
          <w:bCs/>
          <w:sz w:val="28"/>
          <w:szCs w:val="28"/>
        </w:rPr>
        <w:t>請陳列相</w:t>
      </w:r>
    </w:p>
    <w:p w:rsidR="00592209" w:rsidRDefault="008C0C82" w:rsidP="00A443AE">
      <w:pPr>
        <w:snapToGrid w:val="0"/>
        <w:spacing w:line="360" w:lineRule="atLeast"/>
        <w:ind w:left="280" w:firstLineChars="28" w:firstLine="78"/>
        <w:jc w:val="both"/>
        <w:rPr>
          <w:rFonts w:eastAsia="標楷體"/>
          <w:bCs/>
          <w:sz w:val="28"/>
          <w:szCs w:val="28"/>
        </w:rPr>
      </w:pPr>
      <w:r>
        <w:rPr>
          <w:rFonts w:eastAsia="標楷體" w:hint="eastAsia"/>
          <w:bCs/>
          <w:sz w:val="28"/>
          <w:szCs w:val="28"/>
        </w:rPr>
        <w:t xml:space="preserve">      </w:t>
      </w:r>
      <w:r>
        <w:rPr>
          <w:rFonts w:eastAsia="標楷體" w:hint="eastAsia"/>
          <w:bCs/>
          <w:sz w:val="28"/>
          <w:szCs w:val="28"/>
        </w:rPr>
        <w:t>關實地演習及救災訓練之成果資料。</w:t>
      </w:r>
    </w:p>
    <w:p w:rsidR="00592209" w:rsidRDefault="00893CC4" w:rsidP="00D23ABC">
      <w:pPr>
        <w:numPr>
          <w:ilvl w:val="0"/>
          <w:numId w:val="22"/>
        </w:numPr>
        <w:snapToGrid w:val="0"/>
        <w:spacing w:line="360" w:lineRule="atLeast"/>
        <w:jc w:val="both"/>
        <w:rPr>
          <w:rFonts w:eastAsia="標楷體"/>
          <w:bCs/>
          <w:sz w:val="28"/>
          <w:szCs w:val="28"/>
        </w:rPr>
      </w:pPr>
      <w:r>
        <w:rPr>
          <w:rFonts w:eastAsia="標楷體" w:hint="eastAsia"/>
          <w:bCs/>
          <w:sz w:val="28"/>
          <w:szCs w:val="28"/>
        </w:rPr>
        <w:t>交通</w:t>
      </w:r>
      <w:r w:rsidR="00C97E09">
        <w:rPr>
          <w:rFonts w:eastAsia="標楷體" w:hint="eastAsia"/>
          <w:bCs/>
          <w:sz w:val="28"/>
          <w:szCs w:val="28"/>
        </w:rPr>
        <w:t>部</w:t>
      </w:r>
      <w:r w:rsidR="00C97E09" w:rsidRPr="00C97E09">
        <w:rPr>
          <w:rFonts w:eastAsia="標楷體" w:hint="eastAsia"/>
          <w:bCs/>
          <w:sz w:val="28"/>
          <w:szCs w:val="28"/>
        </w:rPr>
        <w:t>何</w:t>
      </w:r>
      <w:r w:rsidR="00C97E09">
        <w:rPr>
          <w:rFonts w:eastAsia="標楷體" w:hint="eastAsia"/>
          <w:bCs/>
          <w:sz w:val="28"/>
          <w:szCs w:val="28"/>
        </w:rPr>
        <w:t>委員</w:t>
      </w:r>
      <w:r>
        <w:rPr>
          <w:rFonts w:eastAsia="標楷體" w:hint="eastAsia"/>
          <w:bCs/>
          <w:sz w:val="28"/>
          <w:szCs w:val="28"/>
        </w:rPr>
        <w:t>玄企</w:t>
      </w:r>
    </w:p>
    <w:p w:rsidR="00893CC4" w:rsidRDefault="008A6E19" w:rsidP="00893CC4">
      <w:pPr>
        <w:snapToGrid w:val="0"/>
        <w:spacing w:line="360" w:lineRule="atLeast"/>
        <w:ind w:left="280"/>
        <w:jc w:val="both"/>
        <w:rPr>
          <w:rFonts w:eastAsia="標楷體"/>
          <w:bCs/>
          <w:sz w:val="28"/>
          <w:szCs w:val="28"/>
        </w:rPr>
      </w:pPr>
      <w:r>
        <w:rPr>
          <w:rFonts w:eastAsia="標楷體" w:hint="eastAsia"/>
          <w:bCs/>
          <w:sz w:val="28"/>
          <w:szCs w:val="28"/>
        </w:rPr>
        <w:t xml:space="preserve">     </w:t>
      </w:r>
      <w:r w:rsidR="00893CC4">
        <w:rPr>
          <w:rFonts w:eastAsia="標楷體" w:hint="eastAsia"/>
          <w:bCs/>
          <w:sz w:val="28"/>
          <w:szCs w:val="28"/>
        </w:rPr>
        <w:t>有關空難災害防救業務，建議參考交通部「空難災害防救</w:t>
      </w:r>
    </w:p>
    <w:p w:rsidR="00893CC4" w:rsidRDefault="008A6E19" w:rsidP="00893CC4">
      <w:pPr>
        <w:snapToGrid w:val="0"/>
        <w:spacing w:line="360" w:lineRule="atLeast"/>
        <w:ind w:left="280"/>
        <w:jc w:val="both"/>
        <w:rPr>
          <w:rFonts w:eastAsia="標楷體"/>
          <w:bCs/>
          <w:sz w:val="28"/>
          <w:szCs w:val="28"/>
        </w:rPr>
      </w:pPr>
      <w:r>
        <w:rPr>
          <w:rFonts w:eastAsia="標楷體" w:hint="eastAsia"/>
          <w:bCs/>
          <w:sz w:val="28"/>
          <w:szCs w:val="28"/>
        </w:rPr>
        <w:t xml:space="preserve">     </w:t>
      </w:r>
      <w:r w:rsidR="00893CC4">
        <w:rPr>
          <w:rFonts w:eastAsia="標楷體" w:hint="eastAsia"/>
          <w:bCs/>
          <w:sz w:val="28"/>
          <w:szCs w:val="28"/>
        </w:rPr>
        <w:t>業務計畫」附錄二之「直轄縣</w:t>
      </w:r>
      <w:r w:rsidR="00893CC4">
        <w:rPr>
          <w:rFonts w:eastAsia="標楷體" w:hint="eastAsia"/>
          <w:bCs/>
          <w:sz w:val="28"/>
          <w:szCs w:val="28"/>
        </w:rPr>
        <w:t>(</w:t>
      </w:r>
      <w:r w:rsidR="00893CC4">
        <w:rPr>
          <w:rFonts w:eastAsia="標楷體" w:hint="eastAsia"/>
          <w:bCs/>
          <w:sz w:val="28"/>
          <w:szCs w:val="28"/>
        </w:rPr>
        <w:t>市</w:t>
      </w:r>
      <w:r w:rsidR="00893CC4">
        <w:rPr>
          <w:rFonts w:eastAsia="標楷體" w:hint="eastAsia"/>
          <w:bCs/>
          <w:sz w:val="28"/>
          <w:szCs w:val="28"/>
        </w:rPr>
        <w:t>)</w:t>
      </w:r>
      <w:r w:rsidR="00893CC4">
        <w:rPr>
          <w:rFonts w:eastAsia="標楷體" w:hint="eastAsia"/>
          <w:bCs/>
          <w:sz w:val="28"/>
          <w:szCs w:val="28"/>
        </w:rPr>
        <w:t>政府擬定地區災害防救</w:t>
      </w:r>
    </w:p>
    <w:p w:rsidR="00893CC4" w:rsidRDefault="008A6E19" w:rsidP="00893CC4">
      <w:pPr>
        <w:snapToGrid w:val="0"/>
        <w:spacing w:line="360" w:lineRule="atLeast"/>
        <w:ind w:left="280"/>
        <w:jc w:val="both"/>
        <w:rPr>
          <w:rFonts w:eastAsia="標楷體"/>
          <w:bCs/>
          <w:sz w:val="28"/>
          <w:szCs w:val="28"/>
        </w:rPr>
      </w:pPr>
      <w:r>
        <w:rPr>
          <w:rFonts w:eastAsia="標楷體" w:hint="eastAsia"/>
          <w:bCs/>
          <w:sz w:val="28"/>
          <w:szCs w:val="28"/>
        </w:rPr>
        <w:t xml:space="preserve">     </w:t>
      </w:r>
      <w:r w:rsidR="00893CC4">
        <w:rPr>
          <w:rFonts w:eastAsia="標楷體" w:hint="eastAsia"/>
          <w:bCs/>
          <w:sz w:val="28"/>
          <w:szCs w:val="28"/>
        </w:rPr>
        <w:t>業務計畫</w:t>
      </w:r>
      <w:r w:rsidR="00893CC4">
        <w:rPr>
          <w:rFonts w:eastAsia="標楷體" w:hint="eastAsia"/>
          <w:bCs/>
          <w:sz w:val="28"/>
          <w:szCs w:val="28"/>
        </w:rPr>
        <w:t>-</w:t>
      </w:r>
      <w:r w:rsidR="00893CC4">
        <w:rPr>
          <w:rFonts w:eastAsia="標楷體" w:hint="eastAsia"/>
          <w:bCs/>
          <w:sz w:val="28"/>
          <w:szCs w:val="28"/>
        </w:rPr>
        <w:t>空難災害防救措施指導原則」之提示重點，制定</w:t>
      </w:r>
    </w:p>
    <w:p w:rsidR="00893CC4" w:rsidRDefault="008A6E19" w:rsidP="00893CC4">
      <w:pPr>
        <w:snapToGrid w:val="0"/>
        <w:spacing w:line="360" w:lineRule="atLeast"/>
        <w:ind w:left="280"/>
        <w:jc w:val="both"/>
        <w:rPr>
          <w:rFonts w:eastAsia="標楷體"/>
          <w:bCs/>
          <w:sz w:val="28"/>
          <w:szCs w:val="28"/>
        </w:rPr>
      </w:pPr>
      <w:r>
        <w:rPr>
          <w:rFonts w:eastAsia="標楷體" w:hint="eastAsia"/>
          <w:bCs/>
          <w:sz w:val="28"/>
          <w:szCs w:val="28"/>
        </w:rPr>
        <w:t xml:space="preserve">     </w:t>
      </w:r>
      <w:r w:rsidR="00893CC4">
        <w:rPr>
          <w:rFonts w:eastAsia="標楷體" w:hint="eastAsia"/>
          <w:bCs/>
          <w:sz w:val="28"/>
          <w:szCs w:val="28"/>
        </w:rPr>
        <w:t>結合地區特性、相關資源與有效應變之防救措施，並納入</w:t>
      </w:r>
    </w:p>
    <w:p w:rsidR="005B7A1F" w:rsidRDefault="008A6E19" w:rsidP="00893CC4">
      <w:pPr>
        <w:snapToGrid w:val="0"/>
        <w:spacing w:line="360" w:lineRule="atLeast"/>
        <w:ind w:left="280"/>
        <w:jc w:val="both"/>
        <w:rPr>
          <w:rFonts w:eastAsia="標楷體"/>
          <w:bCs/>
          <w:sz w:val="28"/>
          <w:szCs w:val="28"/>
        </w:rPr>
      </w:pPr>
      <w:r>
        <w:rPr>
          <w:rFonts w:eastAsia="標楷體" w:hint="eastAsia"/>
          <w:bCs/>
          <w:sz w:val="28"/>
          <w:szCs w:val="28"/>
        </w:rPr>
        <w:lastRenderedPageBreak/>
        <w:t xml:space="preserve">     </w:t>
      </w:r>
      <w:r w:rsidR="00893CC4">
        <w:rPr>
          <w:rFonts w:eastAsia="標楷體" w:hint="eastAsia"/>
          <w:bCs/>
          <w:sz w:val="28"/>
          <w:szCs w:val="28"/>
        </w:rPr>
        <w:t>地區災害防救計畫。</w:t>
      </w:r>
    </w:p>
    <w:p w:rsidR="005B7A1F" w:rsidRPr="005B7A1F" w:rsidRDefault="00757132" w:rsidP="00D23ABC">
      <w:pPr>
        <w:numPr>
          <w:ilvl w:val="0"/>
          <w:numId w:val="22"/>
        </w:numPr>
        <w:snapToGrid w:val="0"/>
        <w:spacing w:line="360" w:lineRule="atLeast"/>
        <w:jc w:val="both"/>
        <w:rPr>
          <w:rFonts w:eastAsia="標楷體"/>
          <w:bCs/>
          <w:sz w:val="28"/>
          <w:szCs w:val="28"/>
        </w:rPr>
      </w:pPr>
      <w:r>
        <w:rPr>
          <w:rFonts w:eastAsia="標楷體" w:hint="eastAsia"/>
          <w:bCs/>
          <w:sz w:val="28"/>
          <w:szCs w:val="28"/>
        </w:rPr>
        <w:t>行政院原住民族委員會彭</w:t>
      </w:r>
      <w:r w:rsidR="005B7A1F">
        <w:rPr>
          <w:rFonts w:eastAsia="標楷體" w:hint="eastAsia"/>
          <w:bCs/>
          <w:sz w:val="28"/>
          <w:szCs w:val="28"/>
        </w:rPr>
        <w:t>委員</w:t>
      </w:r>
      <w:r>
        <w:rPr>
          <w:rFonts w:eastAsia="標楷體" w:hint="eastAsia"/>
          <w:bCs/>
          <w:sz w:val="28"/>
          <w:szCs w:val="28"/>
        </w:rPr>
        <w:t>德成</w:t>
      </w:r>
    </w:p>
    <w:p w:rsidR="0028399B" w:rsidRDefault="00D96150" w:rsidP="00D96150">
      <w:pPr>
        <w:snapToGrid w:val="0"/>
        <w:spacing w:line="360" w:lineRule="atLeast"/>
        <w:ind w:leftChars="416" w:left="998"/>
        <w:jc w:val="both"/>
        <w:rPr>
          <w:rFonts w:eastAsia="標楷體"/>
          <w:bCs/>
          <w:sz w:val="28"/>
          <w:szCs w:val="28"/>
        </w:rPr>
      </w:pPr>
      <w:r>
        <w:rPr>
          <w:rFonts w:eastAsia="標楷體" w:hint="eastAsia"/>
          <w:bCs/>
          <w:sz w:val="28"/>
          <w:szCs w:val="28"/>
        </w:rPr>
        <w:t>由於西南氣流及午後對流易造成局部強降雨，對</w:t>
      </w:r>
      <w:r w:rsidR="00FC528D">
        <w:rPr>
          <w:rFonts w:eastAsia="標楷體" w:hint="eastAsia"/>
          <w:bCs/>
          <w:sz w:val="28"/>
          <w:szCs w:val="28"/>
        </w:rPr>
        <w:t>原鄉地區帶來威脅，俟農委會針對降雨情形發布土石流紅色警戒時，恐已</w:t>
      </w:r>
      <w:r>
        <w:rPr>
          <w:rFonts w:eastAsia="標楷體" w:hint="eastAsia"/>
          <w:bCs/>
          <w:sz w:val="28"/>
          <w:szCs w:val="28"/>
        </w:rPr>
        <w:t>不及進行預防性疏散撤離工作，建請縣府隨時注意各相關之氣象資料，以利提早進行應變作業</w:t>
      </w:r>
      <w:r w:rsidR="005B7A1F">
        <w:rPr>
          <w:rFonts w:eastAsia="標楷體" w:hint="eastAsia"/>
          <w:bCs/>
          <w:sz w:val="28"/>
          <w:szCs w:val="28"/>
        </w:rPr>
        <w:t>。</w:t>
      </w:r>
    </w:p>
    <w:p w:rsidR="00D05790" w:rsidRDefault="00D96150" w:rsidP="00D23ABC">
      <w:pPr>
        <w:numPr>
          <w:ilvl w:val="0"/>
          <w:numId w:val="22"/>
        </w:numPr>
        <w:snapToGrid w:val="0"/>
        <w:spacing w:line="360" w:lineRule="atLeast"/>
        <w:jc w:val="both"/>
        <w:rPr>
          <w:rFonts w:eastAsia="標楷體"/>
          <w:bCs/>
          <w:sz w:val="28"/>
          <w:szCs w:val="28"/>
        </w:rPr>
      </w:pPr>
      <w:r>
        <w:rPr>
          <w:rFonts w:eastAsia="標楷體" w:hint="eastAsia"/>
          <w:bCs/>
          <w:sz w:val="28"/>
          <w:szCs w:val="28"/>
        </w:rPr>
        <w:t>國家災害防救科技中心蘇</w:t>
      </w:r>
      <w:r w:rsidR="00D05790">
        <w:rPr>
          <w:rFonts w:eastAsia="標楷體" w:hint="eastAsia"/>
          <w:bCs/>
          <w:sz w:val="28"/>
          <w:szCs w:val="28"/>
        </w:rPr>
        <w:t>委員</w:t>
      </w:r>
      <w:r>
        <w:rPr>
          <w:rFonts w:eastAsia="標楷體" w:hint="eastAsia"/>
          <w:bCs/>
          <w:sz w:val="28"/>
          <w:szCs w:val="28"/>
        </w:rPr>
        <w:t>文瑞</w:t>
      </w:r>
    </w:p>
    <w:p w:rsidR="00D96150" w:rsidRDefault="00D96150" w:rsidP="00D96150">
      <w:pPr>
        <w:snapToGrid w:val="0"/>
        <w:spacing w:line="360" w:lineRule="atLeast"/>
        <w:ind w:left="280"/>
        <w:jc w:val="both"/>
        <w:rPr>
          <w:rFonts w:eastAsia="標楷體"/>
          <w:bCs/>
          <w:sz w:val="28"/>
          <w:szCs w:val="28"/>
        </w:rPr>
      </w:pPr>
      <w:r>
        <w:rPr>
          <w:rFonts w:eastAsia="標楷體" w:hint="eastAsia"/>
          <w:bCs/>
          <w:sz w:val="28"/>
          <w:szCs w:val="28"/>
        </w:rPr>
        <w:t xml:space="preserve">  (</w:t>
      </w:r>
      <w:r>
        <w:rPr>
          <w:rFonts w:eastAsia="標楷體" w:hint="eastAsia"/>
          <w:bCs/>
          <w:sz w:val="28"/>
          <w:szCs w:val="28"/>
        </w:rPr>
        <w:t>一</w:t>
      </w:r>
      <w:r>
        <w:rPr>
          <w:rFonts w:eastAsia="標楷體" w:hint="eastAsia"/>
          <w:bCs/>
          <w:sz w:val="28"/>
          <w:szCs w:val="28"/>
        </w:rPr>
        <w:t xml:space="preserve">) </w:t>
      </w:r>
      <w:r>
        <w:rPr>
          <w:rFonts w:eastAsia="標楷體" w:hint="eastAsia"/>
          <w:bCs/>
          <w:sz w:val="28"/>
          <w:szCs w:val="28"/>
        </w:rPr>
        <w:t>縣府針對歷史災害均有完整之調查並建檔，建議相關資料</w:t>
      </w:r>
    </w:p>
    <w:p w:rsidR="00D96150" w:rsidRDefault="00D96150" w:rsidP="00FC528D">
      <w:pPr>
        <w:snapToGrid w:val="0"/>
        <w:spacing w:line="360" w:lineRule="atLeast"/>
        <w:ind w:left="280" w:firstLineChars="28" w:firstLine="78"/>
        <w:jc w:val="both"/>
        <w:rPr>
          <w:rFonts w:eastAsia="標楷體"/>
          <w:bCs/>
          <w:sz w:val="28"/>
          <w:szCs w:val="28"/>
        </w:rPr>
      </w:pPr>
      <w:r>
        <w:rPr>
          <w:rFonts w:eastAsia="標楷體" w:hint="eastAsia"/>
          <w:bCs/>
          <w:sz w:val="28"/>
          <w:szCs w:val="28"/>
        </w:rPr>
        <w:t xml:space="preserve">      </w:t>
      </w:r>
      <w:r>
        <w:rPr>
          <w:rFonts w:eastAsia="標楷體" w:hint="eastAsia"/>
          <w:bCs/>
          <w:sz w:val="28"/>
          <w:szCs w:val="28"/>
        </w:rPr>
        <w:t>可再建置一平台妥善管理，提供縣府各單位使用。</w:t>
      </w:r>
    </w:p>
    <w:p w:rsidR="00D96150" w:rsidRDefault="00D96150" w:rsidP="00D96150">
      <w:pPr>
        <w:snapToGrid w:val="0"/>
        <w:spacing w:line="360" w:lineRule="atLeast"/>
        <w:ind w:left="280"/>
        <w:jc w:val="both"/>
        <w:rPr>
          <w:rFonts w:eastAsia="標楷體"/>
          <w:bCs/>
          <w:sz w:val="28"/>
          <w:szCs w:val="28"/>
        </w:rPr>
      </w:pPr>
      <w:r>
        <w:rPr>
          <w:rFonts w:eastAsia="標楷體" w:hint="eastAsia"/>
          <w:bCs/>
          <w:sz w:val="28"/>
          <w:szCs w:val="28"/>
        </w:rPr>
        <w:t xml:space="preserve">  (</w:t>
      </w:r>
      <w:r>
        <w:rPr>
          <w:rFonts w:eastAsia="標楷體" w:hint="eastAsia"/>
          <w:bCs/>
          <w:sz w:val="28"/>
          <w:szCs w:val="28"/>
        </w:rPr>
        <w:t>二</w:t>
      </w:r>
      <w:r>
        <w:rPr>
          <w:rFonts w:eastAsia="標楷體" w:hint="eastAsia"/>
          <w:bCs/>
          <w:sz w:val="28"/>
          <w:szCs w:val="28"/>
        </w:rPr>
        <w:t xml:space="preserve">) </w:t>
      </w:r>
      <w:r>
        <w:rPr>
          <w:rFonts w:eastAsia="標楷體" w:hint="eastAsia"/>
          <w:bCs/>
          <w:sz w:val="28"/>
          <w:szCs w:val="28"/>
        </w:rPr>
        <w:t>縣府之災害潛勢圖資對於颱洪災害部分更新頻率較完</w:t>
      </w:r>
    </w:p>
    <w:p w:rsidR="00AB1140" w:rsidRDefault="00D96150" w:rsidP="00FC528D">
      <w:pPr>
        <w:snapToGrid w:val="0"/>
        <w:spacing w:line="360" w:lineRule="atLeast"/>
        <w:ind w:left="280" w:firstLineChars="28" w:firstLine="78"/>
        <w:jc w:val="both"/>
        <w:rPr>
          <w:rFonts w:eastAsia="標楷體"/>
          <w:bCs/>
          <w:sz w:val="28"/>
          <w:szCs w:val="28"/>
        </w:rPr>
      </w:pPr>
      <w:r>
        <w:rPr>
          <w:rFonts w:eastAsia="標楷體" w:hint="eastAsia"/>
          <w:bCs/>
          <w:sz w:val="28"/>
          <w:szCs w:val="28"/>
        </w:rPr>
        <w:t xml:space="preserve">      </w:t>
      </w:r>
      <w:r>
        <w:rPr>
          <w:rFonts w:eastAsia="標楷體" w:hint="eastAsia"/>
          <w:bCs/>
          <w:sz w:val="28"/>
          <w:szCs w:val="28"/>
        </w:rPr>
        <w:t>整，惟地震災害部分因年代較久，建議再進行更新。</w:t>
      </w:r>
    </w:p>
    <w:p w:rsidR="00D96150" w:rsidRDefault="00D96150" w:rsidP="00D96150">
      <w:pPr>
        <w:snapToGrid w:val="0"/>
        <w:spacing w:line="360" w:lineRule="atLeast"/>
        <w:ind w:left="280"/>
        <w:jc w:val="both"/>
        <w:rPr>
          <w:rFonts w:eastAsia="標楷體"/>
          <w:bCs/>
          <w:sz w:val="28"/>
          <w:szCs w:val="28"/>
        </w:rPr>
      </w:pPr>
      <w:r>
        <w:rPr>
          <w:rFonts w:eastAsia="標楷體" w:hint="eastAsia"/>
          <w:bCs/>
          <w:sz w:val="28"/>
          <w:szCs w:val="28"/>
        </w:rPr>
        <w:t xml:space="preserve">  (</w:t>
      </w:r>
      <w:r>
        <w:rPr>
          <w:rFonts w:eastAsia="標楷體" w:hint="eastAsia"/>
          <w:bCs/>
          <w:sz w:val="28"/>
          <w:szCs w:val="28"/>
        </w:rPr>
        <w:t>三</w:t>
      </w:r>
      <w:r>
        <w:rPr>
          <w:rFonts w:eastAsia="標楷體" w:hint="eastAsia"/>
          <w:bCs/>
          <w:sz w:val="28"/>
          <w:szCs w:val="28"/>
        </w:rPr>
        <w:t xml:space="preserve">) </w:t>
      </w:r>
      <w:r>
        <w:rPr>
          <w:rFonts w:eastAsia="標楷體" w:hint="eastAsia"/>
          <w:bCs/>
          <w:sz w:val="28"/>
          <w:szCs w:val="28"/>
        </w:rPr>
        <w:t>縣府建置之疏散安置系統對於疏散安置掌握助益甚大，建</w:t>
      </w:r>
    </w:p>
    <w:p w:rsidR="00D96150" w:rsidRDefault="00D96150" w:rsidP="00FC528D">
      <w:pPr>
        <w:snapToGrid w:val="0"/>
        <w:spacing w:line="360" w:lineRule="atLeast"/>
        <w:ind w:left="280" w:firstLineChars="28" w:firstLine="78"/>
        <w:jc w:val="both"/>
        <w:rPr>
          <w:rFonts w:eastAsia="標楷體"/>
          <w:bCs/>
          <w:sz w:val="28"/>
          <w:szCs w:val="28"/>
        </w:rPr>
      </w:pPr>
      <w:r>
        <w:rPr>
          <w:rFonts w:eastAsia="標楷體" w:hint="eastAsia"/>
          <w:bCs/>
          <w:sz w:val="28"/>
          <w:szCs w:val="28"/>
        </w:rPr>
        <w:t xml:space="preserve">      </w:t>
      </w:r>
      <w:r>
        <w:rPr>
          <w:rFonts w:eastAsia="標楷體" w:hint="eastAsia"/>
          <w:bCs/>
          <w:sz w:val="28"/>
          <w:szCs w:val="28"/>
        </w:rPr>
        <w:t>議可將此項作為推廣至其他縣市。</w:t>
      </w:r>
    </w:p>
    <w:p w:rsidR="00CD4313" w:rsidRDefault="00CD4313" w:rsidP="00D23ABC">
      <w:pPr>
        <w:numPr>
          <w:ilvl w:val="0"/>
          <w:numId w:val="22"/>
        </w:numPr>
        <w:snapToGrid w:val="0"/>
        <w:spacing w:line="360" w:lineRule="atLeast"/>
        <w:jc w:val="both"/>
        <w:rPr>
          <w:rFonts w:eastAsia="標楷體"/>
          <w:bCs/>
          <w:sz w:val="28"/>
          <w:szCs w:val="28"/>
        </w:rPr>
      </w:pPr>
      <w:r>
        <w:rPr>
          <w:rFonts w:eastAsia="標楷體" w:hint="eastAsia"/>
          <w:bCs/>
          <w:sz w:val="28"/>
          <w:szCs w:val="28"/>
        </w:rPr>
        <w:t>行政院</w:t>
      </w:r>
      <w:r w:rsidR="00D96150">
        <w:rPr>
          <w:rFonts w:eastAsia="標楷體" w:hint="eastAsia"/>
          <w:bCs/>
          <w:sz w:val="28"/>
          <w:szCs w:val="28"/>
        </w:rPr>
        <w:t>災害防救辦公室呂</w:t>
      </w:r>
      <w:r>
        <w:rPr>
          <w:rFonts w:eastAsia="標楷體" w:hint="eastAsia"/>
          <w:bCs/>
          <w:sz w:val="28"/>
          <w:szCs w:val="28"/>
        </w:rPr>
        <w:t>委員</w:t>
      </w:r>
      <w:r w:rsidR="00D96150">
        <w:rPr>
          <w:rFonts w:eastAsia="標楷體" w:hint="eastAsia"/>
          <w:bCs/>
          <w:sz w:val="28"/>
          <w:szCs w:val="28"/>
        </w:rPr>
        <w:t>大慶</w:t>
      </w:r>
    </w:p>
    <w:p w:rsidR="00DC3E43" w:rsidRDefault="00D96150" w:rsidP="00D96150">
      <w:pPr>
        <w:snapToGrid w:val="0"/>
        <w:spacing w:line="360" w:lineRule="atLeast"/>
        <w:ind w:left="280"/>
        <w:jc w:val="both"/>
        <w:rPr>
          <w:rFonts w:eastAsia="標楷體"/>
          <w:bCs/>
          <w:sz w:val="28"/>
          <w:szCs w:val="28"/>
        </w:rPr>
      </w:pPr>
      <w:r>
        <w:rPr>
          <w:rFonts w:eastAsia="標楷體" w:hint="eastAsia"/>
          <w:bCs/>
          <w:sz w:val="28"/>
          <w:szCs w:val="28"/>
        </w:rPr>
        <w:t xml:space="preserve">  (</w:t>
      </w:r>
      <w:r>
        <w:rPr>
          <w:rFonts w:eastAsia="標楷體" w:hint="eastAsia"/>
          <w:bCs/>
          <w:sz w:val="28"/>
          <w:szCs w:val="28"/>
        </w:rPr>
        <w:t>一</w:t>
      </w:r>
      <w:r>
        <w:rPr>
          <w:rFonts w:eastAsia="標楷體" w:hint="eastAsia"/>
          <w:bCs/>
          <w:sz w:val="28"/>
          <w:szCs w:val="28"/>
        </w:rPr>
        <w:t xml:space="preserve">) </w:t>
      </w:r>
      <w:r w:rsidR="00DC3E43">
        <w:rPr>
          <w:rFonts w:eastAsia="標楷體" w:hint="eastAsia"/>
          <w:bCs/>
          <w:sz w:val="28"/>
          <w:szCs w:val="28"/>
        </w:rPr>
        <w:t>目前縣府災害防救辦公室為每半年度召</w:t>
      </w:r>
      <w:r w:rsidR="00C5208D">
        <w:rPr>
          <w:rFonts w:eastAsia="標楷體" w:hint="eastAsia"/>
          <w:bCs/>
          <w:sz w:val="28"/>
          <w:szCs w:val="28"/>
        </w:rPr>
        <w:t>開</w:t>
      </w:r>
      <w:r w:rsidR="00C5208D">
        <w:rPr>
          <w:rFonts w:eastAsia="標楷體" w:hint="eastAsia"/>
          <w:bCs/>
          <w:sz w:val="28"/>
          <w:szCs w:val="28"/>
        </w:rPr>
        <w:t>1</w:t>
      </w:r>
      <w:r w:rsidR="00C5208D">
        <w:rPr>
          <w:rFonts w:eastAsia="標楷體" w:hint="eastAsia"/>
          <w:bCs/>
          <w:sz w:val="28"/>
          <w:szCs w:val="28"/>
        </w:rPr>
        <w:t>次會議</w:t>
      </w:r>
      <w:r w:rsidR="00DC3E43">
        <w:rPr>
          <w:rFonts w:eastAsia="標楷體" w:hint="eastAsia"/>
          <w:bCs/>
          <w:sz w:val="28"/>
          <w:szCs w:val="28"/>
        </w:rPr>
        <w:t>(</w:t>
      </w:r>
      <w:r w:rsidR="00DC3E43">
        <w:rPr>
          <w:rFonts w:eastAsia="標楷體" w:hint="eastAsia"/>
          <w:bCs/>
          <w:sz w:val="28"/>
          <w:szCs w:val="28"/>
        </w:rPr>
        <w:t>併</w:t>
      </w:r>
      <w:r w:rsidR="00DC3E43">
        <w:rPr>
          <w:rFonts w:eastAsia="標楷體" w:hint="eastAsia"/>
          <w:bCs/>
          <w:sz w:val="28"/>
          <w:szCs w:val="28"/>
        </w:rPr>
        <w:t>3</w:t>
      </w:r>
      <w:r w:rsidR="001C234A">
        <w:rPr>
          <w:rFonts w:eastAsia="標楷體" w:hint="eastAsia"/>
          <w:bCs/>
          <w:sz w:val="28"/>
          <w:szCs w:val="28"/>
        </w:rPr>
        <w:t>合</w:t>
      </w:r>
    </w:p>
    <w:p w:rsidR="00DC3E43" w:rsidRDefault="00DC3E43" w:rsidP="00DC3E43">
      <w:pPr>
        <w:snapToGrid w:val="0"/>
        <w:spacing w:line="360" w:lineRule="atLeast"/>
        <w:ind w:left="280"/>
        <w:jc w:val="both"/>
        <w:rPr>
          <w:rFonts w:eastAsia="標楷體"/>
          <w:bCs/>
          <w:sz w:val="28"/>
          <w:szCs w:val="28"/>
        </w:rPr>
      </w:pPr>
      <w:r>
        <w:rPr>
          <w:rFonts w:eastAsia="標楷體" w:hint="eastAsia"/>
          <w:bCs/>
          <w:sz w:val="28"/>
          <w:szCs w:val="28"/>
        </w:rPr>
        <w:t xml:space="preserve">       1</w:t>
      </w:r>
      <w:r>
        <w:rPr>
          <w:rFonts w:eastAsia="標楷體" w:hint="eastAsia"/>
          <w:bCs/>
          <w:sz w:val="28"/>
          <w:szCs w:val="28"/>
        </w:rPr>
        <w:t>會報</w:t>
      </w:r>
      <w:r>
        <w:rPr>
          <w:rFonts w:eastAsia="標楷體" w:hint="eastAsia"/>
          <w:bCs/>
          <w:sz w:val="28"/>
          <w:szCs w:val="28"/>
        </w:rPr>
        <w:t>)</w:t>
      </w:r>
      <w:r w:rsidR="00C5208D">
        <w:rPr>
          <w:rFonts w:eastAsia="標楷體" w:hint="eastAsia"/>
          <w:bCs/>
          <w:sz w:val="28"/>
          <w:szCs w:val="28"/>
        </w:rPr>
        <w:t>，建議可修訂災害防救辦公室設置要點，增加工作</w:t>
      </w:r>
    </w:p>
    <w:p w:rsidR="00DC3E43" w:rsidRDefault="00DC3E43" w:rsidP="00DC3E43">
      <w:pPr>
        <w:snapToGrid w:val="0"/>
        <w:spacing w:line="360" w:lineRule="atLeast"/>
        <w:ind w:left="280"/>
        <w:jc w:val="both"/>
        <w:rPr>
          <w:rFonts w:eastAsia="標楷體"/>
          <w:bCs/>
          <w:sz w:val="28"/>
          <w:szCs w:val="28"/>
        </w:rPr>
      </w:pPr>
      <w:r>
        <w:rPr>
          <w:rFonts w:eastAsia="標楷體" w:hint="eastAsia"/>
          <w:bCs/>
          <w:sz w:val="28"/>
          <w:szCs w:val="28"/>
        </w:rPr>
        <w:t xml:space="preserve">       </w:t>
      </w:r>
      <w:r w:rsidR="00C5208D">
        <w:rPr>
          <w:rFonts w:eastAsia="標楷體" w:hint="eastAsia"/>
          <w:bCs/>
          <w:sz w:val="28"/>
          <w:szCs w:val="28"/>
        </w:rPr>
        <w:t>會議召開之頻率，並設定各項議題進行討論，亦可作為縣</w:t>
      </w:r>
    </w:p>
    <w:p w:rsidR="00D96150" w:rsidRDefault="00DC3E43" w:rsidP="00DC3E43">
      <w:pPr>
        <w:snapToGrid w:val="0"/>
        <w:spacing w:line="360" w:lineRule="atLeast"/>
        <w:ind w:left="280"/>
        <w:jc w:val="both"/>
        <w:rPr>
          <w:rFonts w:eastAsia="標楷體"/>
          <w:bCs/>
          <w:sz w:val="28"/>
          <w:szCs w:val="28"/>
        </w:rPr>
      </w:pPr>
      <w:r>
        <w:rPr>
          <w:rFonts w:eastAsia="標楷體" w:hint="eastAsia"/>
          <w:bCs/>
          <w:sz w:val="28"/>
          <w:szCs w:val="28"/>
        </w:rPr>
        <w:t xml:space="preserve">       </w:t>
      </w:r>
      <w:r w:rsidR="00C5208D">
        <w:rPr>
          <w:rFonts w:eastAsia="標楷體" w:hint="eastAsia"/>
          <w:bCs/>
          <w:sz w:val="28"/>
          <w:szCs w:val="28"/>
        </w:rPr>
        <w:t>府各局處研議各項災防工作之平台。</w:t>
      </w:r>
    </w:p>
    <w:p w:rsidR="00C5208D" w:rsidRDefault="00C5208D" w:rsidP="00D96150">
      <w:pPr>
        <w:snapToGrid w:val="0"/>
        <w:spacing w:line="360" w:lineRule="atLeast"/>
        <w:ind w:left="280"/>
        <w:jc w:val="both"/>
        <w:rPr>
          <w:rFonts w:eastAsia="標楷體"/>
          <w:bCs/>
          <w:sz w:val="28"/>
          <w:szCs w:val="28"/>
        </w:rPr>
      </w:pPr>
      <w:r>
        <w:rPr>
          <w:rFonts w:eastAsia="標楷體" w:hint="eastAsia"/>
          <w:bCs/>
          <w:sz w:val="28"/>
          <w:szCs w:val="28"/>
        </w:rPr>
        <w:t xml:space="preserve">  (</w:t>
      </w:r>
      <w:r>
        <w:rPr>
          <w:rFonts w:eastAsia="標楷體" w:hint="eastAsia"/>
          <w:bCs/>
          <w:sz w:val="28"/>
          <w:szCs w:val="28"/>
        </w:rPr>
        <w:t>二</w:t>
      </w:r>
      <w:r>
        <w:rPr>
          <w:rFonts w:eastAsia="標楷體" w:hint="eastAsia"/>
          <w:bCs/>
          <w:sz w:val="28"/>
          <w:szCs w:val="28"/>
        </w:rPr>
        <w:t xml:space="preserve">) </w:t>
      </w:r>
      <w:r>
        <w:rPr>
          <w:rFonts w:eastAsia="標楷體" w:hint="eastAsia"/>
          <w:bCs/>
          <w:sz w:val="28"/>
          <w:szCs w:val="28"/>
        </w:rPr>
        <w:t>目前縣府各鄉鎮市多數尚未成立災害防救辦公室，建議縣</w:t>
      </w:r>
    </w:p>
    <w:p w:rsidR="00C5208D" w:rsidRDefault="00C5208D" w:rsidP="00FC528D">
      <w:pPr>
        <w:snapToGrid w:val="0"/>
        <w:spacing w:line="360" w:lineRule="atLeast"/>
        <w:ind w:left="280" w:firstLineChars="28" w:firstLine="78"/>
        <w:jc w:val="both"/>
        <w:rPr>
          <w:rFonts w:eastAsia="標楷體"/>
          <w:bCs/>
          <w:sz w:val="28"/>
          <w:szCs w:val="28"/>
        </w:rPr>
      </w:pPr>
      <w:r>
        <w:rPr>
          <w:rFonts w:eastAsia="標楷體" w:hint="eastAsia"/>
          <w:bCs/>
          <w:sz w:val="28"/>
          <w:szCs w:val="28"/>
        </w:rPr>
        <w:t xml:space="preserve">      </w:t>
      </w:r>
      <w:r>
        <w:rPr>
          <w:rFonts w:eastAsia="標楷體" w:hint="eastAsia"/>
          <w:bCs/>
          <w:sz w:val="28"/>
          <w:szCs w:val="28"/>
        </w:rPr>
        <w:t>府輔導各鄉鎮市公所依據災防法成立災防辦，以發揮協調</w:t>
      </w:r>
    </w:p>
    <w:p w:rsidR="00CD4313" w:rsidRDefault="00C5208D" w:rsidP="00FC528D">
      <w:pPr>
        <w:snapToGrid w:val="0"/>
        <w:spacing w:line="360" w:lineRule="atLeast"/>
        <w:ind w:left="280" w:firstLineChars="28" w:firstLine="78"/>
        <w:jc w:val="both"/>
        <w:rPr>
          <w:rFonts w:eastAsia="標楷體"/>
          <w:bCs/>
          <w:sz w:val="28"/>
          <w:szCs w:val="28"/>
        </w:rPr>
      </w:pPr>
      <w:r>
        <w:rPr>
          <w:rFonts w:eastAsia="標楷體" w:hint="eastAsia"/>
          <w:bCs/>
          <w:sz w:val="28"/>
          <w:szCs w:val="28"/>
        </w:rPr>
        <w:t xml:space="preserve">      </w:t>
      </w:r>
      <w:r>
        <w:rPr>
          <w:rFonts w:eastAsia="標楷體" w:hint="eastAsia"/>
          <w:bCs/>
          <w:sz w:val="28"/>
          <w:szCs w:val="28"/>
        </w:rPr>
        <w:t>與執行各項災害防救工作之功能。</w:t>
      </w:r>
    </w:p>
    <w:p w:rsidR="00CD4313" w:rsidRDefault="0047710F" w:rsidP="00D23ABC">
      <w:pPr>
        <w:numPr>
          <w:ilvl w:val="0"/>
          <w:numId w:val="22"/>
        </w:numPr>
        <w:snapToGrid w:val="0"/>
        <w:spacing w:line="360" w:lineRule="atLeast"/>
        <w:jc w:val="both"/>
        <w:rPr>
          <w:rFonts w:eastAsia="標楷體"/>
          <w:bCs/>
          <w:sz w:val="28"/>
          <w:szCs w:val="28"/>
        </w:rPr>
      </w:pPr>
      <w:r>
        <w:rPr>
          <w:rFonts w:eastAsia="標楷體" w:hint="eastAsia"/>
          <w:bCs/>
          <w:sz w:val="28"/>
          <w:szCs w:val="28"/>
        </w:rPr>
        <w:t>內政部民政司顏</w:t>
      </w:r>
      <w:r w:rsidR="00557756">
        <w:rPr>
          <w:rFonts w:eastAsia="標楷體" w:hint="eastAsia"/>
          <w:bCs/>
          <w:sz w:val="28"/>
          <w:szCs w:val="28"/>
        </w:rPr>
        <w:t>委員</w:t>
      </w:r>
      <w:r>
        <w:rPr>
          <w:rFonts w:eastAsia="標楷體" w:hint="eastAsia"/>
          <w:bCs/>
          <w:sz w:val="28"/>
          <w:szCs w:val="28"/>
        </w:rPr>
        <w:t>信吉</w:t>
      </w:r>
    </w:p>
    <w:p w:rsidR="0047710F" w:rsidRDefault="0047710F" w:rsidP="0047710F">
      <w:pPr>
        <w:snapToGrid w:val="0"/>
        <w:spacing w:line="360" w:lineRule="atLeast"/>
        <w:ind w:left="280"/>
        <w:jc w:val="both"/>
        <w:rPr>
          <w:rFonts w:eastAsia="標楷體"/>
          <w:bCs/>
          <w:sz w:val="28"/>
          <w:szCs w:val="28"/>
        </w:rPr>
      </w:pPr>
      <w:r>
        <w:rPr>
          <w:rFonts w:eastAsia="標楷體" w:hint="eastAsia"/>
          <w:bCs/>
          <w:sz w:val="28"/>
          <w:szCs w:val="28"/>
        </w:rPr>
        <w:t xml:space="preserve">  (</w:t>
      </w:r>
      <w:r>
        <w:rPr>
          <w:rFonts w:eastAsia="標楷體" w:hint="eastAsia"/>
          <w:bCs/>
          <w:sz w:val="28"/>
          <w:szCs w:val="28"/>
        </w:rPr>
        <w:t>一</w:t>
      </w:r>
      <w:r>
        <w:rPr>
          <w:rFonts w:eastAsia="標楷體" w:hint="eastAsia"/>
          <w:bCs/>
          <w:sz w:val="28"/>
          <w:szCs w:val="28"/>
        </w:rPr>
        <w:t xml:space="preserve">) </w:t>
      </w:r>
      <w:r w:rsidR="008B7065">
        <w:rPr>
          <w:rFonts w:eastAsia="標楷體" w:hint="eastAsia"/>
          <w:bCs/>
          <w:sz w:val="28"/>
          <w:szCs w:val="28"/>
        </w:rPr>
        <w:t>請確實掌握執行疏散撤離之負責人員相關資料更新情形。</w:t>
      </w:r>
    </w:p>
    <w:p w:rsidR="008B7065" w:rsidRDefault="008B7065" w:rsidP="0047710F">
      <w:pPr>
        <w:snapToGrid w:val="0"/>
        <w:spacing w:line="360" w:lineRule="atLeast"/>
        <w:ind w:left="280"/>
        <w:jc w:val="both"/>
        <w:rPr>
          <w:rFonts w:eastAsia="標楷體"/>
          <w:bCs/>
          <w:sz w:val="28"/>
          <w:szCs w:val="28"/>
        </w:rPr>
      </w:pPr>
      <w:r>
        <w:rPr>
          <w:rFonts w:eastAsia="標楷體" w:hint="eastAsia"/>
          <w:bCs/>
          <w:sz w:val="28"/>
          <w:szCs w:val="28"/>
        </w:rPr>
        <w:t xml:space="preserve">  (</w:t>
      </w:r>
      <w:r>
        <w:rPr>
          <w:rFonts w:eastAsia="標楷體" w:hint="eastAsia"/>
          <w:bCs/>
          <w:sz w:val="28"/>
          <w:szCs w:val="28"/>
        </w:rPr>
        <w:t>二</w:t>
      </w:r>
      <w:r>
        <w:rPr>
          <w:rFonts w:eastAsia="標楷體" w:hint="eastAsia"/>
          <w:bCs/>
          <w:sz w:val="28"/>
          <w:szCs w:val="28"/>
        </w:rPr>
        <w:t xml:space="preserve">) </w:t>
      </w:r>
      <w:r>
        <w:rPr>
          <w:rFonts w:eastAsia="標楷體" w:hint="eastAsia"/>
          <w:bCs/>
          <w:sz w:val="28"/>
          <w:szCs w:val="28"/>
        </w:rPr>
        <w:t>建議將疏散撤離保全清冊等相關資料納入縣府自行開發</w:t>
      </w:r>
    </w:p>
    <w:p w:rsidR="008B7065" w:rsidRDefault="008B7065" w:rsidP="00FC528D">
      <w:pPr>
        <w:snapToGrid w:val="0"/>
        <w:spacing w:line="360" w:lineRule="atLeast"/>
        <w:ind w:left="280" w:firstLineChars="28" w:firstLine="78"/>
        <w:jc w:val="both"/>
        <w:rPr>
          <w:rFonts w:eastAsia="標楷體"/>
          <w:bCs/>
          <w:sz w:val="28"/>
          <w:szCs w:val="28"/>
        </w:rPr>
      </w:pPr>
      <w:r>
        <w:rPr>
          <w:rFonts w:eastAsia="標楷體" w:hint="eastAsia"/>
          <w:bCs/>
          <w:sz w:val="28"/>
          <w:szCs w:val="28"/>
        </w:rPr>
        <w:t xml:space="preserve">      </w:t>
      </w:r>
      <w:r>
        <w:rPr>
          <w:rFonts w:eastAsia="標楷體" w:hint="eastAsia"/>
          <w:bCs/>
          <w:sz w:val="28"/>
          <w:szCs w:val="28"/>
        </w:rPr>
        <w:t>之「屏東縣政府疏散安置系統」中，以期能整合相關聯絡</w:t>
      </w:r>
    </w:p>
    <w:p w:rsidR="008B7065" w:rsidRDefault="008B7065" w:rsidP="00FC528D">
      <w:pPr>
        <w:snapToGrid w:val="0"/>
        <w:spacing w:line="360" w:lineRule="atLeast"/>
        <w:ind w:left="280" w:firstLineChars="28" w:firstLine="78"/>
        <w:jc w:val="both"/>
        <w:rPr>
          <w:rFonts w:eastAsia="標楷體"/>
          <w:bCs/>
          <w:sz w:val="28"/>
          <w:szCs w:val="28"/>
        </w:rPr>
      </w:pPr>
      <w:r>
        <w:rPr>
          <w:rFonts w:eastAsia="標楷體" w:hint="eastAsia"/>
          <w:bCs/>
          <w:sz w:val="28"/>
          <w:szCs w:val="28"/>
        </w:rPr>
        <w:t xml:space="preserve">      </w:t>
      </w:r>
      <w:r>
        <w:rPr>
          <w:rFonts w:eastAsia="標楷體" w:hint="eastAsia"/>
          <w:bCs/>
          <w:sz w:val="28"/>
          <w:szCs w:val="28"/>
        </w:rPr>
        <w:t>資訊。</w:t>
      </w:r>
    </w:p>
    <w:p w:rsidR="008B7065" w:rsidRDefault="008B7065" w:rsidP="0047710F">
      <w:pPr>
        <w:snapToGrid w:val="0"/>
        <w:spacing w:line="360" w:lineRule="atLeast"/>
        <w:ind w:left="280"/>
        <w:jc w:val="both"/>
        <w:rPr>
          <w:rFonts w:eastAsia="標楷體"/>
          <w:bCs/>
          <w:sz w:val="28"/>
          <w:szCs w:val="28"/>
        </w:rPr>
      </w:pPr>
      <w:r>
        <w:rPr>
          <w:rFonts w:eastAsia="標楷體" w:hint="eastAsia"/>
          <w:bCs/>
          <w:sz w:val="28"/>
          <w:szCs w:val="28"/>
        </w:rPr>
        <w:t xml:space="preserve">  (</w:t>
      </w:r>
      <w:r>
        <w:rPr>
          <w:rFonts w:eastAsia="標楷體" w:hint="eastAsia"/>
          <w:bCs/>
          <w:sz w:val="28"/>
          <w:szCs w:val="28"/>
        </w:rPr>
        <w:t>三</w:t>
      </w:r>
      <w:r>
        <w:rPr>
          <w:rFonts w:eastAsia="標楷體" w:hint="eastAsia"/>
          <w:bCs/>
          <w:sz w:val="28"/>
          <w:szCs w:val="28"/>
        </w:rPr>
        <w:t xml:space="preserve">) </w:t>
      </w:r>
      <w:r>
        <w:rPr>
          <w:rFonts w:eastAsia="標楷體" w:hint="eastAsia"/>
          <w:bCs/>
          <w:sz w:val="28"/>
          <w:szCs w:val="28"/>
        </w:rPr>
        <w:t>建議在書面資料中增加不同鄉鎮市地理環境、災害類型及</w:t>
      </w:r>
    </w:p>
    <w:p w:rsidR="00557756" w:rsidRPr="00557756" w:rsidRDefault="008B7065" w:rsidP="00FC528D">
      <w:pPr>
        <w:snapToGrid w:val="0"/>
        <w:spacing w:line="360" w:lineRule="atLeast"/>
        <w:ind w:left="280" w:firstLineChars="28" w:firstLine="78"/>
        <w:jc w:val="both"/>
        <w:rPr>
          <w:rFonts w:eastAsia="標楷體"/>
          <w:bCs/>
          <w:sz w:val="28"/>
          <w:szCs w:val="28"/>
        </w:rPr>
      </w:pPr>
      <w:r>
        <w:rPr>
          <w:rFonts w:eastAsia="標楷體" w:hint="eastAsia"/>
          <w:bCs/>
          <w:sz w:val="28"/>
          <w:szCs w:val="28"/>
        </w:rPr>
        <w:t xml:space="preserve">      </w:t>
      </w:r>
      <w:r>
        <w:rPr>
          <w:rFonts w:eastAsia="標楷體" w:hint="eastAsia"/>
          <w:bCs/>
          <w:sz w:val="28"/>
          <w:szCs w:val="28"/>
        </w:rPr>
        <w:t>執行疏散撤離之成果資料。</w:t>
      </w:r>
    </w:p>
    <w:p w:rsidR="00CD4313" w:rsidRDefault="008B7065" w:rsidP="00D23ABC">
      <w:pPr>
        <w:numPr>
          <w:ilvl w:val="0"/>
          <w:numId w:val="22"/>
        </w:numPr>
        <w:snapToGrid w:val="0"/>
        <w:spacing w:line="360" w:lineRule="atLeast"/>
        <w:jc w:val="both"/>
        <w:rPr>
          <w:rFonts w:eastAsia="標楷體"/>
          <w:bCs/>
          <w:sz w:val="28"/>
          <w:szCs w:val="28"/>
        </w:rPr>
      </w:pPr>
      <w:r>
        <w:rPr>
          <w:rFonts w:eastAsia="標楷體" w:hint="eastAsia"/>
          <w:bCs/>
          <w:sz w:val="28"/>
          <w:szCs w:val="28"/>
        </w:rPr>
        <w:t>內政部營建署薛</w:t>
      </w:r>
      <w:r w:rsidR="00557756">
        <w:rPr>
          <w:rFonts w:eastAsia="標楷體" w:hint="eastAsia"/>
          <w:bCs/>
          <w:sz w:val="28"/>
          <w:szCs w:val="28"/>
        </w:rPr>
        <w:t>委員</w:t>
      </w:r>
      <w:r>
        <w:rPr>
          <w:rFonts w:eastAsia="標楷體" w:hint="eastAsia"/>
          <w:bCs/>
          <w:sz w:val="28"/>
          <w:szCs w:val="28"/>
        </w:rPr>
        <w:t>煌仕</w:t>
      </w:r>
    </w:p>
    <w:p w:rsidR="008B7065" w:rsidRDefault="008B7065" w:rsidP="008B7065">
      <w:pPr>
        <w:snapToGrid w:val="0"/>
        <w:spacing w:line="360" w:lineRule="atLeast"/>
        <w:ind w:left="280"/>
        <w:jc w:val="both"/>
        <w:rPr>
          <w:rFonts w:eastAsia="標楷體"/>
          <w:bCs/>
          <w:sz w:val="28"/>
          <w:szCs w:val="28"/>
        </w:rPr>
      </w:pPr>
      <w:r>
        <w:rPr>
          <w:rFonts w:eastAsia="標楷體" w:hint="eastAsia"/>
          <w:bCs/>
          <w:sz w:val="28"/>
          <w:szCs w:val="28"/>
        </w:rPr>
        <w:t xml:space="preserve">  (</w:t>
      </w:r>
      <w:r>
        <w:rPr>
          <w:rFonts w:eastAsia="標楷體" w:hint="eastAsia"/>
          <w:bCs/>
          <w:sz w:val="28"/>
          <w:szCs w:val="28"/>
        </w:rPr>
        <w:t>一</w:t>
      </w:r>
      <w:r>
        <w:rPr>
          <w:rFonts w:eastAsia="標楷體" w:hint="eastAsia"/>
          <w:bCs/>
          <w:sz w:val="28"/>
          <w:szCs w:val="28"/>
        </w:rPr>
        <w:t xml:space="preserve">) </w:t>
      </w:r>
      <w:r>
        <w:rPr>
          <w:rFonts w:eastAsia="標楷體" w:hint="eastAsia"/>
          <w:bCs/>
          <w:sz w:val="28"/>
          <w:szCs w:val="28"/>
        </w:rPr>
        <w:t>現勘部分經視察華正街及廣東路</w:t>
      </w:r>
      <w:r>
        <w:rPr>
          <w:rFonts w:eastAsia="標楷體" w:hint="eastAsia"/>
          <w:bCs/>
          <w:sz w:val="28"/>
          <w:szCs w:val="28"/>
        </w:rPr>
        <w:t>2</w:t>
      </w:r>
      <w:r>
        <w:rPr>
          <w:rFonts w:eastAsia="標楷體" w:hint="eastAsia"/>
          <w:bCs/>
          <w:sz w:val="28"/>
          <w:szCs w:val="28"/>
        </w:rPr>
        <w:t>人孔，均無淤積情形，</w:t>
      </w:r>
    </w:p>
    <w:p w:rsidR="008B7065" w:rsidRDefault="008B7065" w:rsidP="00FC528D">
      <w:pPr>
        <w:snapToGrid w:val="0"/>
        <w:spacing w:line="360" w:lineRule="atLeast"/>
        <w:ind w:left="280" w:firstLineChars="28" w:firstLine="78"/>
        <w:jc w:val="both"/>
        <w:rPr>
          <w:rFonts w:eastAsia="標楷體"/>
          <w:bCs/>
          <w:sz w:val="28"/>
          <w:szCs w:val="28"/>
        </w:rPr>
      </w:pPr>
      <w:r>
        <w:rPr>
          <w:rFonts w:eastAsia="標楷體" w:hint="eastAsia"/>
          <w:bCs/>
          <w:sz w:val="28"/>
          <w:szCs w:val="28"/>
        </w:rPr>
        <w:t xml:space="preserve">      </w:t>
      </w:r>
      <w:r>
        <w:rPr>
          <w:rFonts w:eastAsia="標楷體" w:hint="eastAsia"/>
          <w:bCs/>
          <w:sz w:val="28"/>
          <w:szCs w:val="28"/>
        </w:rPr>
        <w:t>惟稍有積水且人孔蓋無掛鍊，相關之交通、公安設備維護</w:t>
      </w:r>
    </w:p>
    <w:p w:rsidR="008B7065" w:rsidRDefault="008B7065" w:rsidP="00FC528D">
      <w:pPr>
        <w:snapToGrid w:val="0"/>
        <w:spacing w:line="360" w:lineRule="atLeast"/>
        <w:ind w:left="280" w:firstLineChars="28" w:firstLine="78"/>
        <w:jc w:val="both"/>
        <w:rPr>
          <w:rFonts w:eastAsia="標楷體"/>
          <w:bCs/>
          <w:sz w:val="28"/>
          <w:szCs w:val="28"/>
        </w:rPr>
      </w:pPr>
      <w:r>
        <w:rPr>
          <w:rFonts w:eastAsia="標楷體" w:hint="eastAsia"/>
          <w:bCs/>
          <w:sz w:val="28"/>
          <w:szCs w:val="28"/>
        </w:rPr>
        <w:t xml:space="preserve">      </w:t>
      </w:r>
      <w:r>
        <w:rPr>
          <w:rFonts w:eastAsia="標楷體" w:hint="eastAsia"/>
          <w:bCs/>
          <w:sz w:val="28"/>
          <w:szCs w:val="28"/>
        </w:rPr>
        <w:t>及人力等請再加強。</w:t>
      </w:r>
    </w:p>
    <w:p w:rsidR="008B7065" w:rsidRDefault="008B7065" w:rsidP="008B7065">
      <w:pPr>
        <w:snapToGrid w:val="0"/>
        <w:spacing w:line="360" w:lineRule="atLeast"/>
        <w:ind w:left="280"/>
        <w:jc w:val="both"/>
        <w:rPr>
          <w:rFonts w:eastAsia="標楷體"/>
          <w:bCs/>
          <w:sz w:val="28"/>
          <w:szCs w:val="28"/>
        </w:rPr>
      </w:pPr>
      <w:r>
        <w:rPr>
          <w:rFonts w:eastAsia="標楷體" w:hint="eastAsia"/>
          <w:bCs/>
          <w:sz w:val="28"/>
          <w:szCs w:val="28"/>
        </w:rPr>
        <w:t xml:space="preserve">  (</w:t>
      </w:r>
      <w:r>
        <w:rPr>
          <w:rFonts w:eastAsia="標楷體" w:hint="eastAsia"/>
          <w:bCs/>
          <w:sz w:val="28"/>
          <w:szCs w:val="28"/>
        </w:rPr>
        <w:t>二</w:t>
      </w:r>
      <w:r>
        <w:rPr>
          <w:rFonts w:eastAsia="標楷體" w:hint="eastAsia"/>
          <w:bCs/>
          <w:sz w:val="28"/>
          <w:szCs w:val="28"/>
        </w:rPr>
        <w:t xml:space="preserve">) </w:t>
      </w:r>
      <w:r w:rsidR="00FC528D">
        <w:rPr>
          <w:rFonts w:eastAsia="標楷體" w:hint="eastAsia"/>
          <w:bCs/>
          <w:sz w:val="28"/>
          <w:szCs w:val="28"/>
        </w:rPr>
        <w:t>建議將</w:t>
      </w:r>
      <w:r>
        <w:rPr>
          <w:rFonts w:eastAsia="標楷體" w:hint="eastAsia"/>
          <w:bCs/>
          <w:sz w:val="28"/>
          <w:szCs w:val="28"/>
        </w:rPr>
        <w:t>公所提報之淤積檢查情形建檔分析，如查有重複</w:t>
      </w:r>
      <w:r w:rsidR="00FC528D">
        <w:rPr>
          <w:rFonts w:eastAsia="標楷體" w:hint="eastAsia"/>
          <w:bCs/>
          <w:sz w:val="28"/>
          <w:szCs w:val="28"/>
        </w:rPr>
        <w:t>地</w:t>
      </w:r>
    </w:p>
    <w:p w:rsidR="008B7065" w:rsidRDefault="008B7065" w:rsidP="00FC528D">
      <w:pPr>
        <w:snapToGrid w:val="0"/>
        <w:spacing w:line="360" w:lineRule="atLeast"/>
        <w:ind w:left="280" w:firstLineChars="28" w:firstLine="78"/>
        <w:jc w:val="both"/>
        <w:rPr>
          <w:rFonts w:eastAsia="標楷體"/>
          <w:bCs/>
          <w:sz w:val="28"/>
          <w:szCs w:val="28"/>
        </w:rPr>
      </w:pPr>
      <w:r>
        <w:rPr>
          <w:rFonts w:eastAsia="標楷體" w:hint="eastAsia"/>
          <w:bCs/>
          <w:sz w:val="28"/>
          <w:szCs w:val="28"/>
        </w:rPr>
        <w:t xml:space="preserve">      </w:t>
      </w:r>
      <w:r>
        <w:rPr>
          <w:rFonts w:eastAsia="標楷體" w:hint="eastAsia"/>
          <w:bCs/>
          <w:sz w:val="28"/>
          <w:szCs w:val="28"/>
        </w:rPr>
        <w:t>點提報或提報檢查件數過少之公所，可限期改善，以達</w:t>
      </w:r>
      <w:r w:rsidR="00FC528D">
        <w:rPr>
          <w:rFonts w:eastAsia="標楷體" w:hint="eastAsia"/>
          <w:bCs/>
          <w:sz w:val="28"/>
          <w:szCs w:val="28"/>
        </w:rPr>
        <w:t>檢</w:t>
      </w:r>
    </w:p>
    <w:p w:rsidR="008B7065" w:rsidRDefault="008B7065" w:rsidP="00FC528D">
      <w:pPr>
        <w:snapToGrid w:val="0"/>
        <w:spacing w:line="360" w:lineRule="atLeast"/>
        <w:ind w:left="280" w:firstLineChars="28" w:firstLine="78"/>
        <w:jc w:val="both"/>
        <w:rPr>
          <w:rFonts w:eastAsia="標楷體"/>
          <w:bCs/>
          <w:sz w:val="28"/>
          <w:szCs w:val="28"/>
        </w:rPr>
      </w:pPr>
      <w:r>
        <w:rPr>
          <w:rFonts w:eastAsia="標楷體" w:hint="eastAsia"/>
          <w:bCs/>
          <w:sz w:val="28"/>
          <w:szCs w:val="28"/>
        </w:rPr>
        <w:t xml:space="preserve">      </w:t>
      </w:r>
      <w:r>
        <w:rPr>
          <w:rFonts w:eastAsia="標楷體" w:hint="eastAsia"/>
          <w:bCs/>
          <w:sz w:val="28"/>
          <w:szCs w:val="28"/>
        </w:rPr>
        <w:t>查成效。</w:t>
      </w:r>
    </w:p>
    <w:p w:rsidR="003C334C" w:rsidRDefault="008B7065" w:rsidP="008B7065">
      <w:pPr>
        <w:snapToGrid w:val="0"/>
        <w:spacing w:line="360" w:lineRule="atLeast"/>
        <w:ind w:left="280"/>
        <w:jc w:val="both"/>
        <w:rPr>
          <w:rFonts w:eastAsia="標楷體"/>
          <w:bCs/>
          <w:sz w:val="28"/>
          <w:szCs w:val="28"/>
        </w:rPr>
      </w:pPr>
      <w:r>
        <w:rPr>
          <w:rFonts w:eastAsia="標楷體" w:hint="eastAsia"/>
          <w:bCs/>
          <w:sz w:val="28"/>
          <w:szCs w:val="28"/>
        </w:rPr>
        <w:t xml:space="preserve">  (</w:t>
      </w:r>
      <w:r>
        <w:rPr>
          <w:rFonts w:eastAsia="標楷體" w:hint="eastAsia"/>
          <w:bCs/>
          <w:sz w:val="28"/>
          <w:szCs w:val="28"/>
        </w:rPr>
        <w:t>三</w:t>
      </w:r>
      <w:r>
        <w:rPr>
          <w:rFonts w:eastAsia="標楷體" w:hint="eastAsia"/>
          <w:bCs/>
          <w:sz w:val="28"/>
          <w:szCs w:val="28"/>
        </w:rPr>
        <w:t xml:space="preserve">) </w:t>
      </w:r>
      <w:r>
        <w:rPr>
          <w:rFonts w:eastAsia="標楷體" w:hint="eastAsia"/>
          <w:bCs/>
          <w:sz w:val="28"/>
          <w:szCs w:val="28"/>
        </w:rPr>
        <w:t>查縣府清淤開口契約期限僅至</w:t>
      </w:r>
      <w:r>
        <w:rPr>
          <w:rFonts w:eastAsia="標楷體" w:hint="eastAsia"/>
          <w:bCs/>
          <w:sz w:val="28"/>
          <w:szCs w:val="28"/>
        </w:rPr>
        <w:t>6</w:t>
      </w:r>
      <w:r>
        <w:rPr>
          <w:rFonts w:eastAsia="標楷體" w:hint="eastAsia"/>
          <w:bCs/>
          <w:sz w:val="28"/>
          <w:szCs w:val="28"/>
        </w:rPr>
        <w:t>月，後續需求則須動用災</w:t>
      </w:r>
    </w:p>
    <w:p w:rsidR="003C334C" w:rsidRDefault="003C334C" w:rsidP="00FC528D">
      <w:pPr>
        <w:snapToGrid w:val="0"/>
        <w:spacing w:line="360" w:lineRule="atLeast"/>
        <w:ind w:left="280" w:firstLineChars="28" w:firstLine="78"/>
        <w:jc w:val="both"/>
        <w:rPr>
          <w:rFonts w:eastAsia="標楷體"/>
          <w:bCs/>
          <w:sz w:val="28"/>
          <w:szCs w:val="28"/>
        </w:rPr>
      </w:pPr>
      <w:r>
        <w:rPr>
          <w:rFonts w:eastAsia="標楷體" w:hint="eastAsia"/>
          <w:bCs/>
          <w:sz w:val="28"/>
          <w:szCs w:val="28"/>
        </w:rPr>
        <w:t xml:space="preserve">      </w:t>
      </w:r>
      <w:r w:rsidR="008B7065">
        <w:rPr>
          <w:rFonts w:eastAsia="標楷體" w:hint="eastAsia"/>
          <w:bCs/>
          <w:sz w:val="28"/>
          <w:szCs w:val="28"/>
        </w:rPr>
        <w:t>害準備金，惟該預算多有使用限制，建議可延長開口契約</w:t>
      </w:r>
    </w:p>
    <w:p w:rsidR="008B7065" w:rsidRDefault="003C334C" w:rsidP="00FC528D">
      <w:pPr>
        <w:snapToGrid w:val="0"/>
        <w:spacing w:line="360" w:lineRule="atLeast"/>
        <w:ind w:left="280" w:firstLineChars="28" w:firstLine="78"/>
        <w:jc w:val="both"/>
        <w:rPr>
          <w:rFonts w:eastAsia="標楷體"/>
          <w:bCs/>
          <w:sz w:val="28"/>
          <w:szCs w:val="28"/>
        </w:rPr>
      </w:pPr>
      <w:r>
        <w:rPr>
          <w:rFonts w:eastAsia="標楷體" w:hint="eastAsia"/>
          <w:bCs/>
          <w:sz w:val="28"/>
          <w:szCs w:val="28"/>
        </w:rPr>
        <w:lastRenderedPageBreak/>
        <w:t xml:space="preserve">      </w:t>
      </w:r>
      <w:r w:rsidR="008B7065">
        <w:rPr>
          <w:rFonts w:eastAsia="標楷體" w:hint="eastAsia"/>
          <w:bCs/>
          <w:sz w:val="28"/>
          <w:szCs w:val="28"/>
        </w:rPr>
        <w:t>期限，以減少年度間未能執行清淤之</w:t>
      </w:r>
      <w:r>
        <w:rPr>
          <w:rFonts w:eastAsia="標楷體" w:hint="eastAsia"/>
          <w:bCs/>
          <w:sz w:val="28"/>
          <w:szCs w:val="28"/>
        </w:rPr>
        <w:t>空窗期。</w:t>
      </w:r>
    </w:p>
    <w:p w:rsidR="003C334C" w:rsidRDefault="003C334C" w:rsidP="008B7065">
      <w:pPr>
        <w:snapToGrid w:val="0"/>
        <w:spacing w:line="360" w:lineRule="atLeast"/>
        <w:ind w:left="280"/>
        <w:jc w:val="both"/>
        <w:rPr>
          <w:rFonts w:eastAsia="標楷體"/>
          <w:bCs/>
          <w:sz w:val="28"/>
          <w:szCs w:val="28"/>
        </w:rPr>
      </w:pPr>
      <w:r>
        <w:rPr>
          <w:rFonts w:eastAsia="標楷體" w:hint="eastAsia"/>
          <w:bCs/>
          <w:sz w:val="28"/>
          <w:szCs w:val="28"/>
        </w:rPr>
        <w:t xml:space="preserve">  (</w:t>
      </w:r>
      <w:r>
        <w:rPr>
          <w:rFonts w:eastAsia="標楷體" w:hint="eastAsia"/>
          <w:bCs/>
          <w:sz w:val="28"/>
          <w:szCs w:val="28"/>
        </w:rPr>
        <w:t>四</w:t>
      </w:r>
      <w:r>
        <w:rPr>
          <w:rFonts w:eastAsia="標楷體" w:hint="eastAsia"/>
          <w:bCs/>
          <w:sz w:val="28"/>
          <w:szCs w:val="28"/>
        </w:rPr>
        <w:t xml:space="preserve">) </w:t>
      </w:r>
      <w:r>
        <w:rPr>
          <w:rFonts w:eastAsia="標楷體" w:hint="eastAsia"/>
          <w:bCs/>
          <w:sz w:val="28"/>
          <w:szCs w:val="28"/>
        </w:rPr>
        <w:t>雨水下水道</w:t>
      </w:r>
      <w:r>
        <w:rPr>
          <w:rFonts w:eastAsia="標楷體" w:hint="eastAsia"/>
          <w:bCs/>
          <w:sz w:val="28"/>
          <w:szCs w:val="28"/>
        </w:rPr>
        <w:t>GIS</w:t>
      </w:r>
      <w:r>
        <w:rPr>
          <w:rFonts w:eastAsia="標楷體" w:hint="eastAsia"/>
          <w:bCs/>
          <w:sz w:val="28"/>
          <w:szCs w:val="28"/>
        </w:rPr>
        <w:t>建置部分，建議縣府可逐年分區普查，逐</w:t>
      </w:r>
    </w:p>
    <w:p w:rsidR="00557756" w:rsidRPr="00557756" w:rsidRDefault="003C334C" w:rsidP="00FC528D">
      <w:pPr>
        <w:snapToGrid w:val="0"/>
        <w:spacing w:line="360" w:lineRule="atLeast"/>
        <w:ind w:left="280" w:firstLineChars="28" w:firstLine="78"/>
        <w:jc w:val="both"/>
        <w:rPr>
          <w:rFonts w:eastAsia="標楷體"/>
          <w:bCs/>
          <w:sz w:val="28"/>
          <w:szCs w:val="28"/>
        </w:rPr>
      </w:pPr>
      <w:r>
        <w:rPr>
          <w:rFonts w:eastAsia="標楷體" w:hint="eastAsia"/>
          <w:bCs/>
          <w:sz w:val="28"/>
          <w:szCs w:val="28"/>
        </w:rPr>
        <w:t xml:space="preserve">      </w:t>
      </w:r>
      <w:r>
        <w:rPr>
          <w:rFonts w:eastAsia="標楷體" w:hint="eastAsia"/>
          <w:bCs/>
          <w:sz w:val="28"/>
          <w:szCs w:val="28"/>
        </w:rPr>
        <w:t>漸提升</w:t>
      </w:r>
      <w:r>
        <w:rPr>
          <w:rFonts w:eastAsia="標楷體" w:hint="eastAsia"/>
          <w:bCs/>
          <w:sz w:val="28"/>
          <w:szCs w:val="28"/>
        </w:rPr>
        <w:t>GIS</w:t>
      </w:r>
      <w:r>
        <w:rPr>
          <w:rFonts w:eastAsia="標楷體" w:hint="eastAsia"/>
          <w:bCs/>
          <w:sz w:val="28"/>
          <w:szCs w:val="28"/>
        </w:rPr>
        <w:t>建置率，以作為後續排水檢討之參考。</w:t>
      </w:r>
    </w:p>
    <w:p w:rsidR="00D23ABC" w:rsidRDefault="003C334C" w:rsidP="00D23ABC">
      <w:pPr>
        <w:numPr>
          <w:ilvl w:val="0"/>
          <w:numId w:val="22"/>
        </w:numPr>
        <w:snapToGrid w:val="0"/>
        <w:spacing w:line="360" w:lineRule="atLeast"/>
        <w:jc w:val="both"/>
        <w:rPr>
          <w:rFonts w:eastAsia="標楷體"/>
          <w:bCs/>
          <w:sz w:val="28"/>
          <w:szCs w:val="28"/>
        </w:rPr>
      </w:pPr>
      <w:r>
        <w:rPr>
          <w:rFonts w:eastAsia="標楷體" w:hint="eastAsia"/>
          <w:bCs/>
          <w:sz w:val="28"/>
          <w:szCs w:val="28"/>
        </w:rPr>
        <w:t>內政部營建署張委員國瑋</w:t>
      </w:r>
    </w:p>
    <w:p w:rsidR="003C334C" w:rsidRDefault="003C334C" w:rsidP="003C334C">
      <w:pPr>
        <w:snapToGrid w:val="0"/>
        <w:spacing w:line="360" w:lineRule="atLeast"/>
        <w:ind w:left="280"/>
        <w:jc w:val="both"/>
        <w:rPr>
          <w:rFonts w:eastAsia="標楷體"/>
          <w:bCs/>
          <w:sz w:val="28"/>
          <w:szCs w:val="28"/>
        </w:rPr>
      </w:pPr>
      <w:r>
        <w:rPr>
          <w:rFonts w:eastAsia="標楷體" w:hint="eastAsia"/>
          <w:bCs/>
          <w:sz w:val="28"/>
          <w:szCs w:val="28"/>
        </w:rPr>
        <w:t xml:space="preserve">  (</w:t>
      </w:r>
      <w:r>
        <w:rPr>
          <w:rFonts w:eastAsia="標楷體" w:hint="eastAsia"/>
          <w:bCs/>
          <w:sz w:val="28"/>
          <w:szCs w:val="28"/>
        </w:rPr>
        <w:t>一</w:t>
      </w:r>
      <w:r>
        <w:rPr>
          <w:rFonts w:eastAsia="標楷體" w:hint="eastAsia"/>
          <w:bCs/>
          <w:sz w:val="28"/>
          <w:szCs w:val="28"/>
        </w:rPr>
        <w:t xml:space="preserve">) </w:t>
      </w:r>
      <w:r>
        <w:rPr>
          <w:rFonts w:eastAsia="標楷體" w:hint="eastAsia"/>
          <w:bCs/>
          <w:sz w:val="28"/>
          <w:szCs w:val="28"/>
        </w:rPr>
        <w:t>有關災害後危險建築物緊急評估動員演練，縣府於</w:t>
      </w:r>
      <w:r>
        <w:rPr>
          <w:rFonts w:eastAsia="標楷體" w:hint="eastAsia"/>
          <w:bCs/>
          <w:sz w:val="28"/>
          <w:szCs w:val="28"/>
        </w:rPr>
        <w:t>101</w:t>
      </w:r>
      <w:r>
        <w:rPr>
          <w:rFonts w:eastAsia="標楷體" w:hint="eastAsia"/>
          <w:bCs/>
          <w:sz w:val="28"/>
          <w:szCs w:val="28"/>
        </w:rPr>
        <w:t>年</w:t>
      </w:r>
    </w:p>
    <w:p w:rsidR="003C334C" w:rsidRDefault="003C334C" w:rsidP="00FC528D">
      <w:pPr>
        <w:snapToGrid w:val="0"/>
        <w:spacing w:line="360" w:lineRule="atLeast"/>
        <w:ind w:left="280" w:firstLineChars="28" w:firstLine="78"/>
        <w:jc w:val="both"/>
        <w:rPr>
          <w:rFonts w:eastAsia="標楷體"/>
          <w:bCs/>
          <w:sz w:val="28"/>
          <w:szCs w:val="28"/>
        </w:rPr>
      </w:pPr>
      <w:r>
        <w:rPr>
          <w:rFonts w:eastAsia="標楷體" w:hint="eastAsia"/>
          <w:bCs/>
          <w:sz w:val="28"/>
          <w:szCs w:val="28"/>
        </w:rPr>
        <w:t xml:space="preserve">      </w:t>
      </w:r>
      <w:r>
        <w:rPr>
          <w:rFonts w:eastAsia="標楷體" w:hint="eastAsia"/>
          <w:bCs/>
          <w:sz w:val="28"/>
          <w:szCs w:val="28"/>
        </w:rPr>
        <w:t>度執行成效良好，請縣府持續與評估人員保持良好聯繫以</w:t>
      </w:r>
    </w:p>
    <w:p w:rsidR="003C334C" w:rsidRDefault="003C334C" w:rsidP="00FC528D">
      <w:pPr>
        <w:snapToGrid w:val="0"/>
        <w:spacing w:line="360" w:lineRule="atLeast"/>
        <w:ind w:left="280" w:firstLineChars="28" w:firstLine="78"/>
        <w:jc w:val="both"/>
        <w:rPr>
          <w:rFonts w:eastAsia="標楷體"/>
          <w:bCs/>
          <w:sz w:val="28"/>
          <w:szCs w:val="28"/>
        </w:rPr>
      </w:pPr>
      <w:r>
        <w:rPr>
          <w:rFonts w:eastAsia="標楷體" w:hint="eastAsia"/>
          <w:bCs/>
          <w:sz w:val="28"/>
          <w:szCs w:val="28"/>
        </w:rPr>
        <w:t xml:space="preserve">      </w:t>
      </w:r>
      <w:r>
        <w:rPr>
          <w:rFonts w:eastAsia="標楷體" w:hint="eastAsia"/>
          <w:bCs/>
          <w:sz w:val="28"/>
          <w:szCs w:val="28"/>
        </w:rPr>
        <w:t>利動員。</w:t>
      </w:r>
    </w:p>
    <w:p w:rsidR="006A016B" w:rsidRDefault="003C334C" w:rsidP="003C334C">
      <w:pPr>
        <w:snapToGrid w:val="0"/>
        <w:spacing w:line="360" w:lineRule="atLeast"/>
        <w:ind w:left="280"/>
        <w:jc w:val="both"/>
        <w:rPr>
          <w:rFonts w:eastAsia="標楷體"/>
          <w:bCs/>
          <w:sz w:val="28"/>
          <w:szCs w:val="28"/>
        </w:rPr>
      </w:pPr>
      <w:r>
        <w:rPr>
          <w:rFonts w:eastAsia="標楷體" w:hint="eastAsia"/>
          <w:bCs/>
          <w:sz w:val="28"/>
          <w:szCs w:val="28"/>
        </w:rPr>
        <w:t xml:space="preserve">  (</w:t>
      </w:r>
      <w:r>
        <w:rPr>
          <w:rFonts w:eastAsia="標楷體" w:hint="eastAsia"/>
          <w:bCs/>
          <w:sz w:val="28"/>
          <w:szCs w:val="28"/>
        </w:rPr>
        <w:t>二</w:t>
      </w:r>
      <w:r>
        <w:rPr>
          <w:rFonts w:eastAsia="標楷體" w:hint="eastAsia"/>
          <w:bCs/>
          <w:sz w:val="28"/>
          <w:szCs w:val="28"/>
        </w:rPr>
        <w:t xml:space="preserve">) </w:t>
      </w:r>
      <w:r w:rsidR="006A016B">
        <w:rPr>
          <w:rFonts w:eastAsia="標楷體" w:hint="eastAsia"/>
          <w:bCs/>
          <w:sz w:val="28"/>
          <w:szCs w:val="28"/>
        </w:rPr>
        <w:t>有關縣府依「建築物實施耐震能力評估及補強方案」所列</w:t>
      </w:r>
    </w:p>
    <w:p w:rsidR="00FC528D" w:rsidRDefault="006A016B" w:rsidP="00FC528D">
      <w:pPr>
        <w:snapToGrid w:val="0"/>
        <w:spacing w:line="360" w:lineRule="atLeast"/>
        <w:ind w:left="280" w:firstLineChars="28" w:firstLine="78"/>
        <w:jc w:val="both"/>
        <w:rPr>
          <w:rFonts w:eastAsia="標楷體"/>
          <w:bCs/>
          <w:sz w:val="28"/>
          <w:szCs w:val="28"/>
        </w:rPr>
      </w:pPr>
      <w:r>
        <w:rPr>
          <w:rFonts w:eastAsia="標楷體" w:hint="eastAsia"/>
          <w:bCs/>
          <w:sz w:val="28"/>
          <w:szCs w:val="28"/>
        </w:rPr>
        <w:t xml:space="preserve">      </w:t>
      </w:r>
      <w:r>
        <w:rPr>
          <w:rFonts w:eastAsia="標楷體" w:hint="eastAsia"/>
          <w:bCs/>
          <w:sz w:val="28"/>
          <w:szCs w:val="28"/>
        </w:rPr>
        <w:t>管之公有建築物部分，仍有</w:t>
      </w:r>
      <w:r>
        <w:rPr>
          <w:rFonts w:eastAsia="標楷體" w:hint="eastAsia"/>
          <w:bCs/>
          <w:sz w:val="28"/>
          <w:szCs w:val="28"/>
        </w:rPr>
        <w:t>69</w:t>
      </w:r>
      <w:r>
        <w:rPr>
          <w:rFonts w:eastAsia="標楷體" w:hint="eastAsia"/>
          <w:bCs/>
          <w:sz w:val="28"/>
          <w:szCs w:val="28"/>
        </w:rPr>
        <w:t>棟未完成詳細評估，另依</w:t>
      </w:r>
    </w:p>
    <w:p w:rsidR="00FC528D" w:rsidRDefault="00FC528D" w:rsidP="00FC528D">
      <w:pPr>
        <w:snapToGrid w:val="0"/>
        <w:spacing w:line="360" w:lineRule="atLeast"/>
        <w:ind w:left="280" w:firstLineChars="28" w:firstLine="78"/>
        <w:jc w:val="both"/>
        <w:rPr>
          <w:rFonts w:eastAsia="標楷體"/>
          <w:bCs/>
          <w:sz w:val="28"/>
          <w:szCs w:val="28"/>
        </w:rPr>
      </w:pPr>
      <w:r>
        <w:rPr>
          <w:rFonts w:eastAsia="標楷體" w:hint="eastAsia"/>
          <w:bCs/>
          <w:sz w:val="28"/>
          <w:szCs w:val="28"/>
        </w:rPr>
        <w:t xml:space="preserve">      </w:t>
      </w:r>
      <w:r w:rsidR="006A016B">
        <w:rPr>
          <w:rFonts w:eastAsia="標楷體" w:hint="eastAsia"/>
          <w:bCs/>
          <w:sz w:val="28"/>
          <w:szCs w:val="28"/>
        </w:rPr>
        <w:t>據縣府目前每年約</w:t>
      </w:r>
      <w:r w:rsidR="006A016B">
        <w:rPr>
          <w:rFonts w:eastAsia="標楷體" w:hint="eastAsia"/>
          <w:bCs/>
          <w:sz w:val="28"/>
          <w:szCs w:val="28"/>
        </w:rPr>
        <w:t>3</w:t>
      </w:r>
      <w:r w:rsidR="006A016B">
        <w:rPr>
          <w:rFonts w:eastAsia="標楷體" w:hint="eastAsia"/>
          <w:bCs/>
          <w:sz w:val="28"/>
          <w:szCs w:val="28"/>
        </w:rPr>
        <w:t>至</w:t>
      </w:r>
      <w:r w:rsidR="006A016B">
        <w:rPr>
          <w:rFonts w:eastAsia="標楷體" w:hint="eastAsia"/>
          <w:bCs/>
          <w:sz w:val="28"/>
          <w:szCs w:val="28"/>
        </w:rPr>
        <w:t>5</w:t>
      </w:r>
      <w:r w:rsidR="006A016B">
        <w:rPr>
          <w:rFonts w:eastAsia="標楷體" w:hint="eastAsia"/>
          <w:bCs/>
          <w:sz w:val="28"/>
          <w:szCs w:val="28"/>
        </w:rPr>
        <w:t>棟之執行數量，全數完成評估耗</w:t>
      </w:r>
    </w:p>
    <w:p w:rsidR="00FC528D" w:rsidRDefault="00FC528D" w:rsidP="00FC528D">
      <w:pPr>
        <w:snapToGrid w:val="0"/>
        <w:spacing w:line="360" w:lineRule="atLeast"/>
        <w:ind w:left="280" w:firstLineChars="28" w:firstLine="78"/>
        <w:jc w:val="both"/>
        <w:rPr>
          <w:rFonts w:eastAsia="標楷體"/>
          <w:bCs/>
          <w:sz w:val="28"/>
          <w:szCs w:val="28"/>
        </w:rPr>
      </w:pPr>
      <w:r>
        <w:rPr>
          <w:rFonts w:eastAsia="標楷體" w:hint="eastAsia"/>
          <w:bCs/>
          <w:sz w:val="28"/>
          <w:szCs w:val="28"/>
        </w:rPr>
        <w:t xml:space="preserve">      </w:t>
      </w:r>
      <w:r w:rsidR="006A016B">
        <w:rPr>
          <w:rFonts w:eastAsia="標楷體" w:hint="eastAsia"/>
          <w:bCs/>
          <w:sz w:val="28"/>
          <w:szCs w:val="28"/>
        </w:rPr>
        <w:t>時甚久，請縣府逐年編列預算加速完成詳細評估工作，以</w:t>
      </w:r>
    </w:p>
    <w:p w:rsidR="003C334C" w:rsidRDefault="00FC528D" w:rsidP="00FC528D">
      <w:pPr>
        <w:snapToGrid w:val="0"/>
        <w:spacing w:line="360" w:lineRule="atLeast"/>
        <w:ind w:left="280" w:firstLineChars="28" w:firstLine="78"/>
        <w:jc w:val="both"/>
        <w:rPr>
          <w:rFonts w:eastAsia="標楷體"/>
          <w:bCs/>
          <w:sz w:val="28"/>
          <w:szCs w:val="28"/>
        </w:rPr>
      </w:pPr>
      <w:r>
        <w:rPr>
          <w:rFonts w:eastAsia="標楷體" w:hint="eastAsia"/>
          <w:bCs/>
          <w:sz w:val="28"/>
          <w:szCs w:val="28"/>
        </w:rPr>
        <w:t xml:space="preserve">      </w:t>
      </w:r>
      <w:r w:rsidR="006A016B">
        <w:rPr>
          <w:rFonts w:eastAsia="標楷體" w:hint="eastAsia"/>
          <w:bCs/>
          <w:sz w:val="28"/>
          <w:szCs w:val="28"/>
        </w:rPr>
        <w:t>強化防震業務整備工作。</w:t>
      </w:r>
    </w:p>
    <w:p w:rsidR="006A016B" w:rsidRDefault="006A016B" w:rsidP="003C334C">
      <w:pPr>
        <w:snapToGrid w:val="0"/>
        <w:spacing w:line="360" w:lineRule="atLeast"/>
        <w:ind w:left="280"/>
        <w:jc w:val="both"/>
        <w:rPr>
          <w:rFonts w:eastAsia="標楷體"/>
          <w:bCs/>
          <w:sz w:val="28"/>
          <w:szCs w:val="28"/>
        </w:rPr>
      </w:pPr>
      <w:r>
        <w:rPr>
          <w:rFonts w:eastAsia="標楷體" w:hint="eastAsia"/>
          <w:bCs/>
          <w:sz w:val="28"/>
          <w:szCs w:val="28"/>
        </w:rPr>
        <w:t xml:space="preserve">  (</w:t>
      </w:r>
      <w:r>
        <w:rPr>
          <w:rFonts w:eastAsia="標楷體" w:hint="eastAsia"/>
          <w:bCs/>
          <w:sz w:val="28"/>
          <w:szCs w:val="28"/>
        </w:rPr>
        <w:t>三</w:t>
      </w:r>
      <w:r>
        <w:rPr>
          <w:rFonts w:eastAsia="標楷體" w:hint="eastAsia"/>
          <w:bCs/>
          <w:sz w:val="28"/>
          <w:szCs w:val="28"/>
        </w:rPr>
        <w:t xml:space="preserve">) </w:t>
      </w:r>
      <w:r>
        <w:rPr>
          <w:rFonts w:eastAsia="標楷體" w:hint="eastAsia"/>
          <w:bCs/>
          <w:sz w:val="28"/>
          <w:szCs w:val="28"/>
        </w:rPr>
        <w:t>有鑑於民眾對於震後住家結構安全疑慮常會求助政府，建</w:t>
      </w:r>
    </w:p>
    <w:p w:rsidR="006A016B" w:rsidRDefault="006A016B" w:rsidP="00FC528D">
      <w:pPr>
        <w:snapToGrid w:val="0"/>
        <w:spacing w:line="360" w:lineRule="atLeast"/>
        <w:ind w:left="280" w:firstLineChars="28" w:firstLine="78"/>
        <w:jc w:val="both"/>
        <w:rPr>
          <w:rFonts w:eastAsia="標楷體"/>
          <w:bCs/>
          <w:sz w:val="28"/>
          <w:szCs w:val="28"/>
        </w:rPr>
      </w:pPr>
      <w:r>
        <w:rPr>
          <w:rFonts w:eastAsia="標楷體" w:hint="eastAsia"/>
          <w:bCs/>
          <w:sz w:val="28"/>
          <w:szCs w:val="28"/>
        </w:rPr>
        <w:t xml:space="preserve">      </w:t>
      </w:r>
      <w:r>
        <w:rPr>
          <w:rFonts w:eastAsia="標楷體" w:hint="eastAsia"/>
          <w:bCs/>
          <w:sz w:val="28"/>
          <w:szCs w:val="28"/>
        </w:rPr>
        <w:t>議縣府建立可提供民眾於震後查詢建築物安全評估、行政</w:t>
      </w:r>
    </w:p>
    <w:p w:rsidR="00C95ABE" w:rsidRPr="00C95ABE" w:rsidRDefault="006A016B" w:rsidP="00FC528D">
      <w:pPr>
        <w:snapToGrid w:val="0"/>
        <w:spacing w:line="360" w:lineRule="atLeast"/>
        <w:ind w:left="280" w:firstLineChars="28" w:firstLine="78"/>
        <w:jc w:val="both"/>
        <w:rPr>
          <w:rFonts w:eastAsia="標楷體"/>
          <w:bCs/>
          <w:sz w:val="28"/>
          <w:szCs w:val="28"/>
        </w:rPr>
      </w:pPr>
      <w:r>
        <w:rPr>
          <w:rFonts w:eastAsia="標楷體" w:hint="eastAsia"/>
          <w:bCs/>
          <w:sz w:val="28"/>
          <w:szCs w:val="28"/>
        </w:rPr>
        <w:t xml:space="preserve">      </w:t>
      </w:r>
      <w:r>
        <w:rPr>
          <w:rFonts w:eastAsia="標楷體" w:hint="eastAsia"/>
          <w:bCs/>
          <w:sz w:val="28"/>
          <w:szCs w:val="28"/>
        </w:rPr>
        <w:t>支援等諮詢機制。</w:t>
      </w:r>
    </w:p>
    <w:p w:rsidR="00C95ABE" w:rsidRDefault="006A016B" w:rsidP="00D23ABC">
      <w:pPr>
        <w:numPr>
          <w:ilvl w:val="0"/>
          <w:numId w:val="22"/>
        </w:numPr>
        <w:snapToGrid w:val="0"/>
        <w:spacing w:line="360" w:lineRule="atLeast"/>
        <w:jc w:val="both"/>
        <w:rPr>
          <w:rFonts w:eastAsia="標楷體"/>
          <w:bCs/>
          <w:sz w:val="28"/>
          <w:szCs w:val="28"/>
        </w:rPr>
      </w:pPr>
      <w:r>
        <w:rPr>
          <w:rFonts w:eastAsia="標楷體" w:hint="eastAsia"/>
          <w:bCs/>
          <w:sz w:val="28"/>
          <w:szCs w:val="28"/>
        </w:rPr>
        <w:t>內政部警政署黃</w:t>
      </w:r>
      <w:r w:rsidR="00E6221C">
        <w:rPr>
          <w:rFonts w:eastAsia="標楷體" w:hint="eastAsia"/>
          <w:bCs/>
          <w:sz w:val="28"/>
          <w:szCs w:val="28"/>
        </w:rPr>
        <w:t>委員</w:t>
      </w:r>
      <w:r>
        <w:rPr>
          <w:rFonts w:eastAsia="標楷體" w:hint="eastAsia"/>
          <w:bCs/>
          <w:sz w:val="28"/>
          <w:szCs w:val="28"/>
        </w:rPr>
        <w:t>光榮</w:t>
      </w:r>
    </w:p>
    <w:p w:rsidR="006A016B" w:rsidRDefault="006A016B" w:rsidP="006A016B">
      <w:pPr>
        <w:snapToGrid w:val="0"/>
        <w:spacing w:line="360" w:lineRule="atLeast"/>
        <w:ind w:left="280"/>
        <w:jc w:val="both"/>
        <w:rPr>
          <w:rFonts w:eastAsia="標楷體"/>
          <w:bCs/>
          <w:sz w:val="28"/>
          <w:szCs w:val="28"/>
        </w:rPr>
      </w:pPr>
      <w:r>
        <w:rPr>
          <w:rFonts w:eastAsia="標楷體" w:hint="eastAsia"/>
          <w:bCs/>
          <w:sz w:val="28"/>
          <w:szCs w:val="28"/>
        </w:rPr>
        <w:t xml:space="preserve">        </w:t>
      </w:r>
      <w:r>
        <w:rPr>
          <w:rFonts w:eastAsia="標楷體" w:hint="eastAsia"/>
          <w:bCs/>
          <w:sz w:val="28"/>
          <w:szCs w:val="28"/>
        </w:rPr>
        <w:t>對於協助執行各項災情查報、入山管制、疏散撤離、收</w:t>
      </w:r>
    </w:p>
    <w:p w:rsidR="006A016B" w:rsidRDefault="006A016B" w:rsidP="006A016B">
      <w:pPr>
        <w:snapToGrid w:val="0"/>
        <w:spacing w:line="360" w:lineRule="atLeast"/>
        <w:ind w:left="280"/>
        <w:jc w:val="both"/>
        <w:rPr>
          <w:rFonts w:eastAsia="標楷體"/>
          <w:bCs/>
          <w:sz w:val="28"/>
          <w:szCs w:val="28"/>
        </w:rPr>
      </w:pPr>
      <w:r>
        <w:rPr>
          <w:rFonts w:eastAsia="標楷體" w:hint="eastAsia"/>
          <w:bCs/>
          <w:sz w:val="28"/>
          <w:szCs w:val="28"/>
        </w:rPr>
        <w:t xml:space="preserve">        </w:t>
      </w:r>
      <w:r w:rsidR="0044585E">
        <w:rPr>
          <w:rFonts w:eastAsia="標楷體" w:hint="eastAsia"/>
          <w:bCs/>
          <w:sz w:val="28"/>
          <w:szCs w:val="28"/>
        </w:rPr>
        <w:t>容安置及交通管制計畫</w:t>
      </w:r>
      <w:r>
        <w:rPr>
          <w:rFonts w:eastAsia="標楷體" w:hint="eastAsia"/>
          <w:bCs/>
          <w:sz w:val="28"/>
          <w:szCs w:val="28"/>
        </w:rPr>
        <w:t>時，可將相關資料以每次災害分</w:t>
      </w:r>
    </w:p>
    <w:p w:rsidR="00BB1192" w:rsidRPr="00E6221C" w:rsidRDefault="006A016B" w:rsidP="006A016B">
      <w:pPr>
        <w:snapToGrid w:val="0"/>
        <w:spacing w:line="360" w:lineRule="atLeast"/>
        <w:ind w:left="280"/>
        <w:jc w:val="both"/>
        <w:rPr>
          <w:rFonts w:eastAsia="標楷體"/>
          <w:bCs/>
          <w:sz w:val="28"/>
          <w:szCs w:val="28"/>
        </w:rPr>
      </w:pPr>
      <w:r>
        <w:rPr>
          <w:rFonts w:eastAsia="標楷體" w:hint="eastAsia"/>
          <w:bCs/>
          <w:sz w:val="28"/>
          <w:szCs w:val="28"/>
        </w:rPr>
        <w:t xml:space="preserve">        </w:t>
      </w:r>
      <w:r>
        <w:rPr>
          <w:rFonts w:eastAsia="標楷體" w:hint="eastAsia"/>
          <w:bCs/>
          <w:sz w:val="28"/>
          <w:szCs w:val="28"/>
        </w:rPr>
        <w:t>類並製作工作日誌，以利日後查核。</w:t>
      </w:r>
    </w:p>
    <w:p w:rsidR="00E6221C" w:rsidRDefault="00A15151" w:rsidP="00D23ABC">
      <w:pPr>
        <w:numPr>
          <w:ilvl w:val="0"/>
          <w:numId w:val="22"/>
        </w:numPr>
        <w:snapToGrid w:val="0"/>
        <w:spacing w:line="360" w:lineRule="atLeast"/>
        <w:jc w:val="both"/>
        <w:rPr>
          <w:rFonts w:eastAsia="標楷體"/>
          <w:bCs/>
          <w:sz w:val="28"/>
          <w:szCs w:val="28"/>
        </w:rPr>
      </w:pPr>
      <w:r>
        <w:rPr>
          <w:rFonts w:eastAsia="標楷體" w:hint="eastAsia"/>
          <w:bCs/>
          <w:sz w:val="28"/>
          <w:szCs w:val="28"/>
        </w:rPr>
        <w:t>衛生福利部疾病管制署蕭</w:t>
      </w:r>
      <w:r w:rsidR="00BB1192">
        <w:rPr>
          <w:rFonts w:eastAsia="標楷體" w:hint="eastAsia"/>
          <w:bCs/>
          <w:sz w:val="28"/>
          <w:szCs w:val="28"/>
        </w:rPr>
        <w:t>委員</w:t>
      </w:r>
      <w:r>
        <w:rPr>
          <w:rFonts w:eastAsia="標楷體" w:hint="eastAsia"/>
          <w:bCs/>
          <w:sz w:val="28"/>
          <w:szCs w:val="28"/>
        </w:rPr>
        <w:t>慶瞬</w:t>
      </w:r>
    </w:p>
    <w:p w:rsidR="00A15151" w:rsidRDefault="00A15151" w:rsidP="00A15151">
      <w:pPr>
        <w:snapToGrid w:val="0"/>
        <w:spacing w:line="360" w:lineRule="atLeast"/>
        <w:ind w:left="280"/>
        <w:jc w:val="both"/>
        <w:rPr>
          <w:rFonts w:eastAsia="標楷體"/>
          <w:bCs/>
          <w:sz w:val="28"/>
          <w:szCs w:val="28"/>
        </w:rPr>
      </w:pPr>
      <w:r>
        <w:rPr>
          <w:rFonts w:eastAsia="標楷體" w:hint="eastAsia"/>
          <w:bCs/>
          <w:sz w:val="28"/>
          <w:szCs w:val="28"/>
        </w:rPr>
        <w:t xml:space="preserve">        </w:t>
      </w:r>
      <w:r>
        <w:rPr>
          <w:rFonts w:eastAsia="標楷體" w:hint="eastAsia"/>
          <w:bCs/>
          <w:sz w:val="28"/>
          <w:szCs w:val="28"/>
        </w:rPr>
        <w:t>有關多種急性及慢性傳染病防治作為及成果，建議資料</w:t>
      </w:r>
    </w:p>
    <w:p w:rsidR="00A15151" w:rsidRDefault="00A15151" w:rsidP="00A15151">
      <w:pPr>
        <w:snapToGrid w:val="0"/>
        <w:spacing w:line="360" w:lineRule="atLeast"/>
        <w:ind w:left="280"/>
        <w:jc w:val="both"/>
        <w:rPr>
          <w:rFonts w:eastAsia="標楷體"/>
          <w:bCs/>
          <w:sz w:val="28"/>
          <w:szCs w:val="28"/>
        </w:rPr>
      </w:pPr>
      <w:r>
        <w:rPr>
          <w:rFonts w:eastAsia="標楷體" w:hint="eastAsia"/>
          <w:bCs/>
          <w:sz w:val="28"/>
          <w:szCs w:val="28"/>
        </w:rPr>
        <w:t xml:space="preserve">        </w:t>
      </w:r>
      <w:r>
        <w:rPr>
          <w:rFonts w:eastAsia="標楷體" w:hint="eastAsia"/>
          <w:bCs/>
          <w:sz w:val="28"/>
          <w:szCs w:val="28"/>
        </w:rPr>
        <w:t>呈現可聚焦於流感大流行、禽流感及新興傳染病與反生</w:t>
      </w:r>
    </w:p>
    <w:p w:rsidR="0020145E" w:rsidRDefault="00A15151" w:rsidP="00A15151">
      <w:pPr>
        <w:snapToGrid w:val="0"/>
        <w:spacing w:line="360" w:lineRule="atLeast"/>
        <w:ind w:left="280"/>
        <w:jc w:val="both"/>
        <w:rPr>
          <w:rFonts w:eastAsia="標楷體"/>
          <w:bCs/>
          <w:sz w:val="28"/>
          <w:szCs w:val="28"/>
        </w:rPr>
      </w:pPr>
      <w:r>
        <w:rPr>
          <w:rFonts w:eastAsia="標楷體" w:hint="eastAsia"/>
          <w:bCs/>
          <w:sz w:val="28"/>
          <w:szCs w:val="28"/>
        </w:rPr>
        <w:t xml:space="preserve">        </w:t>
      </w:r>
      <w:r>
        <w:rPr>
          <w:rFonts w:eastAsia="標楷體" w:hint="eastAsia"/>
          <w:bCs/>
          <w:sz w:val="28"/>
          <w:szCs w:val="28"/>
        </w:rPr>
        <w:t>化恐怖攻擊等相關整備成果。</w:t>
      </w:r>
    </w:p>
    <w:p w:rsidR="00A15151" w:rsidRDefault="00A15151" w:rsidP="00A15151">
      <w:pPr>
        <w:snapToGrid w:val="0"/>
        <w:spacing w:line="360" w:lineRule="atLeast"/>
        <w:ind w:left="280"/>
        <w:jc w:val="both"/>
        <w:rPr>
          <w:rFonts w:eastAsia="標楷體"/>
          <w:bCs/>
          <w:sz w:val="28"/>
          <w:szCs w:val="28"/>
        </w:rPr>
      </w:pPr>
      <w:r>
        <w:rPr>
          <w:rFonts w:eastAsia="標楷體" w:hint="eastAsia"/>
          <w:bCs/>
          <w:sz w:val="28"/>
          <w:szCs w:val="28"/>
        </w:rPr>
        <w:t>十八、</w:t>
      </w:r>
      <w:r>
        <w:rPr>
          <w:rFonts w:eastAsia="標楷體" w:hint="eastAsia"/>
          <w:bCs/>
          <w:sz w:val="28"/>
          <w:szCs w:val="28"/>
        </w:rPr>
        <w:t xml:space="preserve">  </w:t>
      </w:r>
      <w:r>
        <w:rPr>
          <w:rFonts w:eastAsia="標楷體" w:hint="eastAsia"/>
          <w:bCs/>
          <w:sz w:val="28"/>
          <w:szCs w:val="28"/>
        </w:rPr>
        <w:t>行政院環境保護署張委員建紳</w:t>
      </w:r>
    </w:p>
    <w:p w:rsidR="00A15151" w:rsidRDefault="00A15151" w:rsidP="00A15151">
      <w:pPr>
        <w:snapToGrid w:val="0"/>
        <w:spacing w:line="360" w:lineRule="atLeast"/>
        <w:ind w:left="280"/>
        <w:jc w:val="both"/>
        <w:rPr>
          <w:rFonts w:eastAsia="標楷體"/>
          <w:bCs/>
          <w:sz w:val="28"/>
          <w:szCs w:val="28"/>
        </w:rPr>
      </w:pPr>
      <w:r>
        <w:rPr>
          <w:rFonts w:eastAsia="標楷體" w:hint="eastAsia"/>
          <w:bCs/>
          <w:sz w:val="28"/>
          <w:szCs w:val="28"/>
        </w:rPr>
        <w:t xml:space="preserve">  (</w:t>
      </w:r>
      <w:r>
        <w:rPr>
          <w:rFonts w:eastAsia="標楷體" w:hint="eastAsia"/>
          <w:bCs/>
          <w:sz w:val="28"/>
          <w:szCs w:val="28"/>
        </w:rPr>
        <w:t>一</w:t>
      </w:r>
      <w:r>
        <w:rPr>
          <w:rFonts w:eastAsia="標楷體" w:hint="eastAsia"/>
          <w:bCs/>
          <w:sz w:val="28"/>
          <w:szCs w:val="28"/>
        </w:rPr>
        <w:t xml:space="preserve">) </w:t>
      </w:r>
      <w:r>
        <w:rPr>
          <w:rFonts w:eastAsia="標楷體" w:hint="eastAsia"/>
          <w:bCs/>
          <w:sz w:val="28"/>
          <w:szCs w:val="28"/>
        </w:rPr>
        <w:t>有關通聯測試部分建議增加</w:t>
      </w:r>
      <w:r w:rsidR="00FC528D">
        <w:rPr>
          <w:rFonts w:eastAsia="標楷體" w:hint="eastAsia"/>
          <w:bCs/>
          <w:sz w:val="28"/>
          <w:szCs w:val="28"/>
        </w:rPr>
        <w:t>測試</w:t>
      </w:r>
      <w:r>
        <w:rPr>
          <w:rFonts w:eastAsia="標楷體" w:hint="eastAsia"/>
          <w:bCs/>
          <w:sz w:val="28"/>
          <w:szCs w:val="28"/>
        </w:rPr>
        <w:t>頻率。</w:t>
      </w:r>
    </w:p>
    <w:p w:rsidR="00A15151" w:rsidRDefault="00A15151" w:rsidP="00A15151">
      <w:pPr>
        <w:snapToGrid w:val="0"/>
        <w:spacing w:line="360" w:lineRule="atLeast"/>
        <w:ind w:left="280"/>
        <w:jc w:val="both"/>
        <w:rPr>
          <w:rFonts w:eastAsia="標楷體"/>
          <w:bCs/>
          <w:sz w:val="28"/>
          <w:szCs w:val="28"/>
        </w:rPr>
      </w:pPr>
      <w:r>
        <w:rPr>
          <w:rFonts w:eastAsia="標楷體" w:hint="eastAsia"/>
          <w:bCs/>
          <w:sz w:val="28"/>
          <w:szCs w:val="28"/>
        </w:rPr>
        <w:t xml:space="preserve">  (</w:t>
      </w:r>
      <w:r>
        <w:rPr>
          <w:rFonts w:eastAsia="標楷體" w:hint="eastAsia"/>
          <w:bCs/>
          <w:sz w:val="28"/>
          <w:szCs w:val="28"/>
        </w:rPr>
        <w:t>二</w:t>
      </w:r>
      <w:r>
        <w:rPr>
          <w:rFonts w:eastAsia="標楷體" w:hint="eastAsia"/>
          <w:bCs/>
          <w:sz w:val="28"/>
          <w:szCs w:val="28"/>
        </w:rPr>
        <w:t xml:space="preserve">) </w:t>
      </w:r>
      <w:r>
        <w:rPr>
          <w:rFonts w:eastAsia="標楷體" w:hint="eastAsia"/>
          <w:bCs/>
          <w:sz w:val="28"/>
          <w:szCs w:val="28"/>
        </w:rPr>
        <w:t>聯防組織能量建議要求廠商如有增減時應隨時提報，以利</w:t>
      </w:r>
    </w:p>
    <w:p w:rsidR="00A15151" w:rsidRDefault="00A15151" w:rsidP="00FC528D">
      <w:pPr>
        <w:snapToGrid w:val="0"/>
        <w:spacing w:line="360" w:lineRule="atLeast"/>
        <w:ind w:left="280" w:firstLineChars="28" w:firstLine="78"/>
        <w:jc w:val="both"/>
        <w:rPr>
          <w:rFonts w:eastAsia="標楷體"/>
          <w:bCs/>
          <w:sz w:val="28"/>
          <w:szCs w:val="28"/>
        </w:rPr>
      </w:pPr>
      <w:r>
        <w:rPr>
          <w:rFonts w:eastAsia="標楷體" w:hint="eastAsia"/>
          <w:bCs/>
          <w:sz w:val="28"/>
          <w:szCs w:val="28"/>
        </w:rPr>
        <w:t xml:space="preserve">      </w:t>
      </w:r>
      <w:r>
        <w:rPr>
          <w:rFonts w:eastAsia="標楷體" w:hint="eastAsia"/>
          <w:bCs/>
          <w:sz w:val="28"/>
          <w:szCs w:val="28"/>
        </w:rPr>
        <w:t>即時更新。</w:t>
      </w:r>
    </w:p>
    <w:p w:rsidR="00A15151" w:rsidRDefault="00A15151" w:rsidP="00A15151">
      <w:pPr>
        <w:snapToGrid w:val="0"/>
        <w:spacing w:line="360" w:lineRule="atLeast"/>
        <w:ind w:left="280"/>
        <w:jc w:val="both"/>
        <w:rPr>
          <w:rFonts w:eastAsia="標楷體"/>
          <w:bCs/>
          <w:sz w:val="28"/>
          <w:szCs w:val="28"/>
        </w:rPr>
      </w:pPr>
      <w:r>
        <w:rPr>
          <w:rFonts w:eastAsia="標楷體" w:hint="eastAsia"/>
          <w:bCs/>
          <w:sz w:val="28"/>
          <w:szCs w:val="28"/>
        </w:rPr>
        <w:t>十九、</w:t>
      </w:r>
      <w:r>
        <w:rPr>
          <w:rFonts w:eastAsia="標楷體" w:hint="eastAsia"/>
          <w:bCs/>
          <w:sz w:val="28"/>
          <w:szCs w:val="28"/>
        </w:rPr>
        <w:t xml:space="preserve">  </w:t>
      </w:r>
      <w:r>
        <w:rPr>
          <w:rFonts w:eastAsia="標楷體" w:hint="eastAsia"/>
          <w:bCs/>
          <w:sz w:val="28"/>
          <w:szCs w:val="28"/>
        </w:rPr>
        <w:t>行政院農業委員會黃委員效禹</w:t>
      </w:r>
    </w:p>
    <w:p w:rsidR="00A15151" w:rsidRDefault="00A15151" w:rsidP="00A15151">
      <w:pPr>
        <w:snapToGrid w:val="0"/>
        <w:spacing w:line="360" w:lineRule="atLeast"/>
        <w:ind w:left="280"/>
        <w:jc w:val="both"/>
        <w:rPr>
          <w:rFonts w:eastAsia="標楷體"/>
          <w:bCs/>
          <w:sz w:val="28"/>
          <w:szCs w:val="28"/>
        </w:rPr>
      </w:pPr>
      <w:r>
        <w:rPr>
          <w:rFonts w:eastAsia="標楷體" w:hint="eastAsia"/>
          <w:bCs/>
          <w:sz w:val="28"/>
          <w:szCs w:val="28"/>
        </w:rPr>
        <w:t xml:space="preserve">  (</w:t>
      </w:r>
      <w:r>
        <w:rPr>
          <w:rFonts w:eastAsia="標楷體" w:hint="eastAsia"/>
          <w:bCs/>
          <w:sz w:val="28"/>
          <w:szCs w:val="28"/>
        </w:rPr>
        <w:t>一</w:t>
      </w:r>
      <w:r>
        <w:rPr>
          <w:rFonts w:eastAsia="標楷體" w:hint="eastAsia"/>
          <w:bCs/>
          <w:sz w:val="28"/>
          <w:szCs w:val="28"/>
        </w:rPr>
        <w:t xml:space="preserve">) </w:t>
      </w:r>
      <w:r>
        <w:rPr>
          <w:rFonts w:eastAsia="標楷體" w:hint="eastAsia"/>
          <w:bCs/>
          <w:sz w:val="28"/>
          <w:szCs w:val="28"/>
        </w:rPr>
        <w:t>建議未來修訂地區災害防救計畫時，納入土石流潛勢溪流</w:t>
      </w:r>
    </w:p>
    <w:p w:rsidR="00A15151" w:rsidRDefault="00A15151" w:rsidP="00FC528D">
      <w:pPr>
        <w:snapToGrid w:val="0"/>
        <w:spacing w:line="360" w:lineRule="atLeast"/>
        <w:ind w:left="2" w:firstLineChars="105" w:firstLine="294"/>
        <w:jc w:val="both"/>
        <w:rPr>
          <w:rFonts w:eastAsia="標楷體"/>
          <w:bCs/>
          <w:sz w:val="28"/>
          <w:szCs w:val="28"/>
        </w:rPr>
      </w:pPr>
      <w:r>
        <w:rPr>
          <w:rFonts w:eastAsia="標楷體" w:hint="eastAsia"/>
          <w:bCs/>
          <w:sz w:val="28"/>
          <w:szCs w:val="28"/>
        </w:rPr>
        <w:t xml:space="preserve">      </w:t>
      </w:r>
      <w:r w:rsidR="00DC3E43">
        <w:rPr>
          <w:rFonts w:eastAsia="標楷體" w:hint="eastAsia"/>
          <w:bCs/>
          <w:sz w:val="28"/>
          <w:szCs w:val="28"/>
        </w:rPr>
        <w:t>災害紀</w:t>
      </w:r>
      <w:r>
        <w:rPr>
          <w:rFonts w:eastAsia="標楷體" w:hint="eastAsia"/>
          <w:bCs/>
          <w:sz w:val="28"/>
          <w:szCs w:val="28"/>
        </w:rPr>
        <w:t>錄相關資料。</w:t>
      </w:r>
    </w:p>
    <w:p w:rsidR="00485DB3" w:rsidRDefault="00A15151" w:rsidP="00A15151">
      <w:pPr>
        <w:snapToGrid w:val="0"/>
        <w:spacing w:line="360" w:lineRule="atLeast"/>
        <w:ind w:left="280"/>
        <w:jc w:val="both"/>
        <w:rPr>
          <w:rFonts w:eastAsia="標楷體"/>
          <w:bCs/>
          <w:sz w:val="28"/>
          <w:szCs w:val="28"/>
        </w:rPr>
      </w:pPr>
      <w:r>
        <w:rPr>
          <w:rFonts w:eastAsia="標楷體" w:hint="eastAsia"/>
          <w:bCs/>
          <w:sz w:val="28"/>
          <w:szCs w:val="28"/>
        </w:rPr>
        <w:t xml:space="preserve">  (</w:t>
      </w:r>
      <w:r>
        <w:rPr>
          <w:rFonts w:eastAsia="標楷體" w:hint="eastAsia"/>
          <w:bCs/>
          <w:sz w:val="28"/>
          <w:szCs w:val="28"/>
        </w:rPr>
        <w:t>二</w:t>
      </w:r>
      <w:r>
        <w:rPr>
          <w:rFonts w:eastAsia="標楷體" w:hint="eastAsia"/>
          <w:bCs/>
          <w:sz w:val="28"/>
          <w:szCs w:val="28"/>
        </w:rPr>
        <w:t xml:space="preserve">) </w:t>
      </w:r>
      <w:r w:rsidR="00485DB3">
        <w:rPr>
          <w:rFonts w:eastAsia="標楷體" w:hint="eastAsia"/>
          <w:bCs/>
          <w:sz w:val="28"/>
          <w:szCs w:val="28"/>
        </w:rPr>
        <w:t>對於本會補助之土石流宣導演練均已如期完成，請儘快督</w:t>
      </w:r>
    </w:p>
    <w:p w:rsidR="00A15151" w:rsidRDefault="00485DB3" w:rsidP="00FC528D">
      <w:pPr>
        <w:snapToGrid w:val="0"/>
        <w:spacing w:line="360" w:lineRule="atLeast"/>
        <w:ind w:left="280" w:firstLineChars="15" w:firstLine="42"/>
        <w:jc w:val="both"/>
        <w:rPr>
          <w:rFonts w:eastAsia="標楷體"/>
          <w:bCs/>
          <w:sz w:val="28"/>
          <w:szCs w:val="28"/>
        </w:rPr>
      </w:pPr>
      <w:r>
        <w:rPr>
          <w:rFonts w:eastAsia="標楷體" w:hint="eastAsia"/>
          <w:bCs/>
          <w:sz w:val="28"/>
          <w:szCs w:val="28"/>
        </w:rPr>
        <w:t xml:space="preserve">      </w:t>
      </w:r>
      <w:r>
        <w:rPr>
          <w:rFonts w:eastAsia="標楷體" w:hint="eastAsia"/>
          <w:bCs/>
          <w:sz w:val="28"/>
          <w:szCs w:val="28"/>
        </w:rPr>
        <w:t>導各鄉鎮市公所完成核銷作業。</w:t>
      </w:r>
    </w:p>
    <w:p w:rsidR="00485DB3" w:rsidRDefault="00485DB3" w:rsidP="00A15151">
      <w:pPr>
        <w:snapToGrid w:val="0"/>
        <w:spacing w:line="360" w:lineRule="atLeast"/>
        <w:ind w:left="280"/>
        <w:jc w:val="both"/>
        <w:rPr>
          <w:rFonts w:eastAsia="標楷體"/>
          <w:bCs/>
          <w:sz w:val="28"/>
          <w:szCs w:val="28"/>
        </w:rPr>
      </w:pPr>
      <w:r>
        <w:rPr>
          <w:rFonts w:eastAsia="標楷體" w:hint="eastAsia"/>
          <w:bCs/>
          <w:sz w:val="28"/>
          <w:szCs w:val="28"/>
        </w:rPr>
        <w:t xml:space="preserve">  (</w:t>
      </w:r>
      <w:r>
        <w:rPr>
          <w:rFonts w:eastAsia="標楷體" w:hint="eastAsia"/>
          <w:bCs/>
          <w:sz w:val="28"/>
          <w:szCs w:val="28"/>
        </w:rPr>
        <w:t>三</w:t>
      </w:r>
      <w:r>
        <w:rPr>
          <w:rFonts w:eastAsia="標楷體" w:hint="eastAsia"/>
          <w:bCs/>
          <w:sz w:val="28"/>
          <w:szCs w:val="28"/>
        </w:rPr>
        <w:t xml:space="preserve">) </w:t>
      </w:r>
      <w:r>
        <w:rPr>
          <w:rFonts w:eastAsia="標楷體" w:hint="eastAsia"/>
          <w:bCs/>
          <w:sz w:val="28"/>
          <w:szCs w:val="28"/>
        </w:rPr>
        <w:t>土石流整備自主檢查填報均如期完成，惟尚有部分項目未</w:t>
      </w:r>
    </w:p>
    <w:p w:rsidR="00485DB3" w:rsidRDefault="00485DB3" w:rsidP="00FC528D">
      <w:pPr>
        <w:snapToGrid w:val="0"/>
        <w:spacing w:line="360" w:lineRule="atLeast"/>
        <w:ind w:left="280" w:firstLineChars="28" w:firstLine="78"/>
        <w:jc w:val="both"/>
        <w:rPr>
          <w:rFonts w:eastAsia="標楷體"/>
          <w:bCs/>
          <w:sz w:val="28"/>
          <w:szCs w:val="28"/>
        </w:rPr>
      </w:pPr>
      <w:r>
        <w:rPr>
          <w:rFonts w:eastAsia="標楷體" w:hint="eastAsia"/>
          <w:bCs/>
          <w:sz w:val="28"/>
          <w:szCs w:val="28"/>
        </w:rPr>
        <w:t xml:space="preserve">      </w:t>
      </w:r>
      <w:r>
        <w:rPr>
          <w:rFonts w:eastAsia="標楷體" w:hint="eastAsia"/>
          <w:bCs/>
          <w:sz w:val="28"/>
          <w:szCs w:val="28"/>
        </w:rPr>
        <w:t>完成者請加以改善以收成效。</w:t>
      </w:r>
    </w:p>
    <w:p w:rsidR="00485DB3" w:rsidRDefault="00485DB3" w:rsidP="00A15151">
      <w:pPr>
        <w:snapToGrid w:val="0"/>
        <w:spacing w:line="360" w:lineRule="atLeast"/>
        <w:ind w:left="280"/>
        <w:jc w:val="both"/>
        <w:rPr>
          <w:rFonts w:eastAsia="標楷體"/>
          <w:bCs/>
          <w:sz w:val="28"/>
          <w:szCs w:val="28"/>
        </w:rPr>
      </w:pPr>
      <w:r>
        <w:rPr>
          <w:rFonts w:eastAsia="標楷體" w:hint="eastAsia"/>
          <w:bCs/>
          <w:sz w:val="28"/>
          <w:szCs w:val="28"/>
        </w:rPr>
        <w:t xml:space="preserve">  (</w:t>
      </w:r>
      <w:r>
        <w:rPr>
          <w:rFonts w:eastAsia="標楷體" w:hint="eastAsia"/>
          <w:bCs/>
          <w:sz w:val="28"/>
          <w:szCs w:val="28"/>
        </w:rPr>
        <w:t>四</w:t>
      </w:r>
      <w:r w:rsidR="00020207">
        <w:rPr>
          <w:rFonts w:eastAsia="標楷體" w:hint="eastAsia"/>
          <w:bCs/>
          <w:sz w:val="28"/>
          <w:szCs w:val="28"/>
        </w:rPr>
        <w:t xml:space="preserve">) </w:t>
      </w:r>
      <w:r>
        <w:rPr>
          <w:rFonts w:eastAsia="標楷體" w:hint="eastAsia"/>
          <w:bCs/>
          <w:sz w:val="28"/>
          <w:szCs w:val="28"/>
        </w:rPr>
        <w:t>進行現場保全住戶電話抽測，仍有空號情形，請再加強保</w:t>
      </w:r>
    </w:p>
    <w:p w:rsidR="00485DB3" w:rsidRDefault="00485DB3" w:rsidP="00020207">
      <w:pPr>
        <w:snapToGrid w:val="0"/>
        <w:spacing w:line="360" w:lineRule="atLeast"/>
        <w:ind w:left="280" w:firstLineChars="28" w:firstLine="78"/>
        <w:jc w:val="both"/>
        <w:rPr>
          <w:rFonts w:eastAsia="標楷體"/>
          <w:bCs/>
          <w:sz w:val="28"/>
          <w:szCs w:val="28"/>
        </w:rPr>
      </w:pPr>
      <w:r>
        <w:rPr>
          <w:rFonts w:eastAsia="標楷體" w:hint="eastAsia"/>
          <w:bCs/>
          <w:sz w:val="28"/>
          <w:szCs w:val="28"/>
        </w:rPr>
        <w:t xml:space="preserve">      </w:t>
      </w:r>
      <w:r>
        <w:rPr>
          <w:rFonts w:eastAsia="標楷體" w:hint="eastAsia"/>
          <w:bCs/>
          <w:sz w:val="28"/>
          <w:szCs w:val="28"/>
        </w:rPr>
        <w:t>全清冊資料校核更新。</w:t>
      </w:r>
    </w:p>
    <w:p w:rsidR="00D70813" w:rsidRDefault="00485DB3" w:rsidP="00A15151">
      <w:pPr>
        <w:snapToGrid w:val="0"/>
        <w:spacing w:line="360" w:lineRule="atLeast"/>
        <w:ind w:left="280"/>
        <w:jc w:val="both"/>
        <w:rPr>
          <w:rFonts w:eastAsia="標楷體"/>
          <w:bCs/>
          <w:sz w:val="28"/>
          <w:szCs w:val="28"/>
        </w:rPr>
      </w:pPr>
      <w:r>
        <w:rPr>
          <w:rFonts w:eastAsia="標楷體" w:hint="eastAsia"/>
          <w:bCs/>
          <w:sz w:val="28"/>
          <w:szCs w:val="28"/>
        </w:rPr>
        <w:t xml:space="preserve">  (</w:t>
      </w:r>
      <w:r>
        <w:rPr>
          <w:rFonts w:eastAsia="標楷體" w:hint="eastAsia"/>
          <w:bCs/>
          <w:sz w:val="28"/>
          <w:szCs w:val="28"/>
        </w:rPr>
        <w:t>五</w:t>
      </w:r>
      <w:r>
        <w:rPr>
          <w:rFonts w:eastAsia="標楷體" w:hint="eastAsia"/>
          <w:bCs/>
          <w:sz w:val="28"/>
          <w:szCs w:val="28"/>
        </w:rPr>
        <w:t xml:space="preserve">) </w:t>
      </w:r>
      <w:r>
        <w:rPr>
          <w:rFonts w:eastAsia="標楷體" w:hint="eastAsia"/>
          <w:bCs/>
          <w:sz w:val="28"/>
          <w:szCs w:val="28"/>
        </w:rPr>
        <w:t>土石流疏散避難計畫內容中，部分村里</w:t>
      </w:r>
      <w:r w:rsidR="00D70813">
        <w:rPr>
          <w:rFonts w:eastAsia="標楷體" w:hint="eastAsia"/>
          <w:bCs/>
          <w:sz w:val="28"/>
          <w:szCs w:val="28"/>
        </w:rPr>
        <w:t>缺乏疏散避難人員</w:t>
      </w:r>
    </w:p>
    <w:p w:rsidR="00485DB3" w:rsidRDefault="00D70813" w:rsidP="00FC528D">
      <w:pPr>
        <w:snapToGrid w:val="0"/>
        <w:spacing w:line="360" w:lineRule="atLeast"/>
        <w:ind w:left="280" w:firstLineChars="30" w:firstLine="84"/>
        <w:jc w:val="both"/>
        <w:rPr>
          <w:rFonts w:eastAsia="標楷體"/>
          <w:bCs/>
          <w:sz w:val="28"/>
          <w:szCs w:val="28"/>
        </w:rPr>
      </w:pPr>
      <w:r>
        <w:rPr>
          <w:rFonts w:eastAsia="標楷體" w:hint="eastAsia"/>
          <w:bCs/>
          <w:sz w:val="28"/>
          <w:szCs w:val="28"/>
        </w:rPr>
        <w:t xml:space="preserve">      </w:t>
      </w:r>
      <w:r>
        <w:rPr>
          <w:rFonts w:eastAsia="標楷體" w:hint="eastAsia"/>
          <w:bCs/>
          <w:sz w:val="28"/>
          <w:szCs w:val="28"/>
        </w:rPr>
        <w:t>編組，請予以補充相關資料。</w:t>
      </w:r>
    </w:p>
    <w:p w:rsidR="00D70813" w:rsidRDefault="00D70813" w:rsidP="00A15151">
      <w:pPr>
        <w:snapToGrid w:val="0"/>
        <w:spacing w:line="360" w:lineRule="atLeast"/>
        <w:ind w:left="280"/>
        <w:jc w:val="both"/>
        <w:rPr>
          <w:rFonts w:eastAsia="標楷體"/>
          <w:bCs/>
          <w:sz w:val="28"/>
          <w:szCs w:val="28"/>
        </w:rPr>
      </w:pPr>
      <w:r>
        <w:rPr>
          <w:rFonts w:eastAsia="標楷體" w:hint="eastAsia"/>
          <w:bCs/>
          <w:sz w:val="28"/>
          <w:szCs w:val="28"/>
        </w:rPr>
        <w:lastRenderedPageBreak/>
        <w:t xml:space="preserve">  (</w:t>
      </w:r>
      <w:r>
        <w:rPr>
          <w:rFonts w:eastAsia="標楷體" w:hint="eastAsia"/>
          <w:bCs/>
          <w:sz w:val="28"/>
          <w:szCs w:val="28"/>
        </w:rPr>
        <w:t>六</w:t>
      </w:r>
      <w:r>
        <w:rPr>
          <w:rFonts w:eastAsia="標楷體" w:hint="eastAsia"/>
          <w:bCs/>
          <w:sz w:val="28"/>
          <w:szCs w:val="28"/>
        </w:rPr>
        <w:t xml:space="preserve">) </w:t>
      </w:r>
      <w:r>
        <w:rPr>
          <w:rFonts w:eastAsia="標楷體" w:hint="eastAsia"/>
          <w:bCs/>
          <w:sz w:val="28"/>
          <w:szCs w:val="28"/>
        </w:rPr>
        <w:t>建議縣府能安排至各鄉鎮市公所現地督導相關災害防救</w:t>
      </w:r>
    </w:p>
    <w:p w:rsidR="00D70813" w:rsidRPr="00485DB3" w:rsidRDefault="00D70813" w:rsidP="00A15151">
      <w:pPr>
        <w:snapToGrid w:val="0"/>
        <w:spacing w:line="360" w:lineRule="atLeast"/>
        <w:ind w:left="280"/>
        <w:jc w:val="both"/>
        <w:rPr>
          <w:rFonts w:eastAsia="標楷體"/>
          <w:bCs/>
          <w:sz w:val="28"/>
          <w:szCs w:val="28"/>
        </w:rPr>
      </w:pPr>
      <w:r>
        <w:rPr>
          <w:rFonts w:eastAsia="標楷體" w:hint="eastAsia"/>
          <w:bCs/>
          <w:sz w:val="28"/>
          <w:szCs w:val="28"/>
        </w:rPr>
        <w:t xml:space="preserve">      </w:t>
      </w:r>
      <w:r>
        <w:rPr>
          <w:rFonts w:eastAsia="標楷體" w:hint="eastAsia"/>
          <w:bCs/>
          <w:sz w:val="28"/>
          <w:szCs w:val="28"/>
        </w:rPr>
        <w:t>業務執行情形。</w:t>
      </w:r>
    </w:p>
    <w:p w:rsidR="00D75DCC" w:rsidRPr="00F52DF3" w:rsidRDefault="004570E8" w:rsidP="00D75DCC">
      <w:pPr>
        <w:snapToGrid w:val="0"/>
        <w:spacing w:line="360" w:lineRule="atLeast"/>
        <w:ind w:left="566" w:hangingChars="202" w:hanging="566"/>
        <w:jc w:val="both"/>
        <w:rPr>
          <w:rFonts w:eastAsia="標楷體"/>
          <w:bCs/>
          <w:sz w:val="28"/>
          <w:szCs w:val="28"/>
        </w:rPr>
      </w:pPr>
      <w:r w:rsidRPr="00F52DF3">
        <w:rPr>
          <w:rFonts w:eastAsia="標楷體" w:hint="eastAsia"/>
          <w:bCs/>
          <w:sz w:val="28"/>
          <w:szCs w:val="28"/>
        </w:rPr>
        <w:t>肆、主席</w:t>
      </w:r>
      <w:r w:rsidR="00553583">
        <w:rPr>
          <w:rFonts w:eastAsia="標楷體" w:hint="eastAsia"/>
          <w:bCs/>
          <w:sz w:val="28"/>
          <w:szCs w:val="28"/>
        </w:rPr>
        <w:t>結論</w:t>
      </w:r>
    </w:p>
    <w:p w:rsidR="004E331F" w:rsidRPr="004E331F" w:rsidRDefault="00F712A6" w:rsidP="00F712A6">
      <w:pPr>
        <w:snapToGrid w:val="0"/>
        <w:spacing w:line="360" w:lineRule="atLeast"/>
        <w:ind w:leftChars="117" w:left="841" w:hangingChars="200" w:hanging="560"/>
        <w:jc w:val="both"/>
        <w:rPr>
          <w:rFonts w:eastAsia="標楷體"/>
          <w:bCs/>
          <w:sz w:val="28"/>
          <w:szCs w:val="28"/>
        </w:rPr>
      </w:pPr>
      <w:r>
        <w:rPr>
          <w:rFonts w:eastAsia="標楷體" w:hint="eastAsia"/>
          <w:bCs/>
          <w:sz w:val="28"/>
          <w:szCs w:val="28"/>
        </w:rPr>
        <w:t>一、</w:t>
      </w:r>
      <w:r w:rsidR="005B4687">
        <w:rPr>
          <w:rFonts w:eastAsia="標楷體" w:hint="eastAsia"/>
          <w:bCs/>
          <w:sz w:val="28"/>
          <w:szCs w:val="28"/>
        </w:rPr>
        <w:t>有鑒於</w:t>
      </w:r>
      <w:r w:rsidR="00655619">
        <w:rPr>
          <w:rFonts w:eastAsia="標楷體" w:hint="eastAsia"/>
          <w:bCs/>
          <w:sz w:val="28"/>
          <w:szCs w:val="28"/>
        </w:rPr>
        <w:t>本府</w:t>
      </w:r>
      <w:r w:rsidR="005B4687">
        <w:rPr>
          <w:rFonts w:eastAsia="標楷體" w:hint="eastAsia"/>
          <w:bCs/>
          <w:sz w:val="28"/>
          <w:szCs w:val="28"/>
        </w:rPr>
        <w:t>防災單位執行相關防救災措施時，雖然有積極之作為，亦達到各項成效，但往往因未能適時與媒體作良好之溝通而造成負面觀感</w:t>
      </w:r>
      <w:r w:rsidR="00655619">
        <w:rPr>
          <w:rFonts w:eastAsia="標楷體" w:hint="eastAsia"/>
          <w:bCs/>
          <w:sz w:val="28"/>
          <w:szCs w:val="28"/>
        </w:rPr>
        <w:t>；</w:t>
      </w:r>
      <w:r w:rsidR="005B4687">
        <w:rPr>
          <w:rFonts w:eastAsia="標楷體" w:hint="eastAsia"/>
          <w:bCs/>
          <w:sz w:val="28"/>
          <w:szCs w:val="28"/>
        </w:rPr>
        <w:t>因此</w:t>
      </w:r>
      <w:r w:rsidR="00655619">
        <w:rPr>
          <w:rFonts w:eastAsia="標楷體" w:hint="eastAsia"/>
          <w:bCs/>
          <w:sz w:val="28"/>
          <w:szCs w:val="28"/>
        </w:rPr>
        <w:t>藉本次會議機會分享本府經驗：</w:t>
      </w:r>
      <w:r w:rsidR="005B4687">
        <w:rPr>
          <w:rFonts w:eastAsia="標楷體" w:hint="eastAsia"/>
          <w:bCs/>
          <w:sz w:val="28"/>
          <w:szCs w:val="28"/>
        </w:rPr>
        <w:t>未來推動各種災防業務時，倘有涉及到社會溝通</w:t>
      </w:r>
      <w:r w:rsidR="00655619">
        <w:rPr>
          <w:rFonts w:eastAsia="標楷體" w:hint="eastAsia"/>
          <w:bCs/>
          <w:sz w:val="28"/>
          <w:szCs w:val="28"/>
        </w:rPr>
        <w:t>之情形</w:t>
      </w:r>
      <w:r w:rsidR="005B4687">
        <w:rPr>
          <w:rFonts w:eastAsia="標楷體" w:hint="eastAsia"/>
          <w:bCs/>
          <w:sz w:val="28"/>
          <w:szCs w:val="28"/>
        </w:rPr>
        <w:t>時，媒體將會是防災單位</w:t>
      </w:r>
      <w:r w:rsidR="00655619">
        <w:rPr>
          <w:rFonts w:eastAsia="標楷體" w:hint="eastAsia"/>
          <w:bCs/>
          <w:sz w:val="28"/>
          <w:szCs w:val="28"/>
        </w:rPr>
        <w:t>首</w:t>
      </w:r>
      <w:r w:rsidR="005B4687">
        <w:rPr>
          <w:rFonts w:eastAsia="標楷體" w:hint="eastAsia"/>
          <w:bCs/>
          <w:sz w:val="28"/>
          <w:szCs w:val="28"/>
        </w:rPr>
        <w:t>先</w:t>
      </w:r>
      <w:r w:rsidR="00655619">
        <w:rPr>
          <w:rFonts w:eastAsia="標楷體" w:hint="eastAsia"/>
          <w:bCs/>
          <w:sz w:val="28"/>
          <w:szCs w:val="28"/>
        </w:rPr>
        <w:t>溝通</w:t>
      </w:r>
      <w:r w:rsidR="005B4687">
        <w:rPr>
          <w:rFonts w:eastAsia="標楷體" w:hint="eastAsia"/>
          <w:bCs/>
          <w:sz w:val="28"/>
          <w:szCs w:val="28"/>
        </w:rPr>
        <w:t>之對象，</w:t>
      </w:r>
      <w:r w:rsidR="00655619">
        <w:rPr>
          <w:rFonts w:eastAsia="標楷體" w:hint="eastAsia"/>
          <w:bCs/>
          <w:sz w:val="28"/>
          <w:szCs w:val="28"/>
        </w:rPr>
        <w:t>在執行</w:t>
      </w:r>
      <w:r w:rsidR="005B4687">
        <w:rPr>
          <w:rFonts w:eastAsia="標楷體" w:hint="eastAsia"/>
          <w:bCs/>
          <w:sz w:val="28"/>
          <w:szCs w:val="28"/>
        </w:rPr>
        <w:t>各項</w:t>
      </w:r>
      <w:r w:rsidR="00655619">
        <w:rPr>
          <w:rFonts w:eastAsia="標楷體" w:hint="eastAsia"/>
          <w:bCs/>
          <w:sz w:val="28"/>
          <w:szCs w:val="28"/>
        </w:rPr>
        <w:t>防災</w:t>
      </w:r>
      <w:r w:rsidR="005B4687">
        <w:rPr>
          <w:rFonts w:eastAsia="標楷體" w:hint="eastAsia"/>
          <w:bCs/>
          <w:sz w:val="28"/>
          <w:szCs w:val="28"/>
        </w:rPr>
        <w:t>措施之前</w:t>
      </w:r>
      <w:r w:rsidR="00655619">
        <w:rPr>
          <w:rFonts w:eastAsia="標楷體" w:hint="eastAsia"/>
          <w:bCs/>
          <w:sz w:val="28"/>
          <w:szCs w:val="28"/>
        </w:rPr>
        <w:t>可</w:t>
      </w:r>
      <w:r w:rsidR="005B4687">
        <w:rPr>
          <w:rFonts w:eastAsia="標楷體" w:hint="eastAsia"/>
          <w:bCs/>
          <w:sz w:val="28"/>
          <w:szCs w:val="28"/>
        </w:rPr>
        <w:t>先</w:t>
      </w:r>
      <w:r w:rsidR="00655619">
        <w:rPr>
          <w:rFonts w:eastAsia="標楷體" w:hint="eastAsia"/>
          <w:bCs/>
          <w:sz w:val="28"/>
          <w:szCs w:val="28"/>
        </w:rPr>
        <w:t>安排向</w:t>
      </w:r>
      <w:r w:rsidR="005B4687">
        <w:rPr>
          <w:rFonts w:eastAsia="標楷體" w:hint="eastAsia"/>
          <w:bCs/>
          <w:sz w:val="28"/>
          <w:szCs w:val="28"/>
        </w:rPr>
        <w:t>媒體簡報或說明</w:t>
      </w:r>
      <w:r w:rsidR="00655619">
        <w:rPr>
          <w:rFonts w:eastAsia="標楷體" w:hint="eastAsia"/>
          <w:bCs/>
          <w:sz w:val="28"/>
          <w:szCs w:val="28"/>
        </w:rPr>
        <w:t>，使</w:t>
      </w:r>
      <w:r w:rsidR="00F92F89">
        <w:rPr>
          <w:rFonts w:eastAsia="標楷體" w:hint="eastAsia"/>
          <w:bCs/>
          <w:sz w:val="28"/>
          <w:szCs w:val="28"/>
        </w:rPr>
        <w:t>媒體瞭</w:t>
      </w:r>
      <w:r w:rsidR="00655619">
        <w:rPr>
          <w:rFonts w:eastAsia="標楷體" w:hint="eastAsia"/>
          <w:bCs/>
          <w:sz w:val="28"/>
          <w:szCs w:val="28"/>
        </w:rPr>
        <w:t>解各項防災工作的內容及用意，</w:t>
      </w:r>
      <w:r w:rsidR="00F92F89">
        <w:rPr>
          <w:rFonts w:eastAsia="標楷體" w:hint="eastAsia"/>
          <w:bCs/>
          <w:sz w:val="28"/>
          <w:szCs w:val="28"/>
        </w:rPr>
        <w:t>可</w:t>
      </w:r>
      <w:r w:rsidR="00655619">
        <w:rPr>
          <w:rFonts w:eastAsia="標楷體" w:hint="eastAsia"/>
          <w:bCs/>
          <w:sz w:val="28"/>
          <w:szCs w:val="28"/>
        </w:rPr>
        <w:t>避免媒體誤解</w:t>
      </w:r>
      <w:r w:rsidR="00F92F89">
        <w:rPr>
          <w:rFonts w:eastAsia="標楷體" w:hint="eastAsia"/>
          <w:bCs/>
          <w:sz w:val="28"/>
          <w:szCs w:val="28"/>
        </w:rPr>
        <w:t>而出現負面報導</w:t>
      </w:r>
      <w:r w:rsidR="00655619">
        <w:rPr>
          <w:rFonts w:eastAsia="標楷體" w:hint="eastAsia"/>
          <w:bCs/>
          <w:sz w:val="28"/>
          <w:szCs w:val="28"/>
        </w:rPr>
        <w:t>，</w:t>
      </w:r>
      <w:r w:rsidR="00F92F89">
        <w:rPr>
          <w:rFonts w:eastAsia="標楷體" w:hint="eastAsia"/>
          <w:bCs/>
          <w:sz w:val="28"/>
          <w:szCs w:val="28"/>
        </w:rPr>
        <w:t>亦能在各防災單位積極推動各項工作之外，更使民眾充分瞭解防災單位執行各項工作之用意及成效。</w:t>
      </w:r>
    </w:p>
    <w:p w:rsidR="00F712A6" w:rsidRDefault="00F712A6" w:rsidP="00DD716E">
      <w:pPr>
        <w:snapToGrid w:val="0"/>
        <w:spacing w:line="360" w:lineRule="atLeast"/>
        <w:ind w:leftChars="117" w:left="841" w:hangingChars="200" w:hanging="560"/>
        <w:jc w:val="both"/>
        <w:rPr>
          <w:rFonts w:eastAsia="標楷體"/>
          <w:bCs/>
          <w:sz w:val="28"/>
          <w:szCs w:val="28"/>
        </w:rPr>
      </w:pPr>
      <w:r>
        <w:rPr>
          <w:rFonts w:eastAsia="標楷體" w:hint="eastAsia"/>
          <w:bCs/>
          <w:sz w:val="28"/>
          <w:szCs w:val="28"/>
        </w:rPr>
        <w:t>二、</w:t>
      </w:r>
      <w:r w:rsidR="00F92F89">
        <w:rPr>
          <w:rFonts w:eastAsia="標楷體" w:hint="eastAsia"/>
          <w:bCs/>
          <w:sz w:val="28"/>
          <w:szCs w:val="28"/>
        </w:rPr>
        <w:t>目前人事行政局針對天然災害停班停課之公告，已不做全國性之統一規定</w:t>
      </w:r>
      <w:r w:rsidR="00DD716E">
        <w:rPr>
          <w:rFonts w:eastAsia="標楷體" w:hint="eastAsia"/>
          <w:bCs/>
          <w:sz w:val="28"/>
          <w:szCs w:val="28"/>
        </w:rPr>
        <w:t>，各縣市政府亦傾向於由各所轄鄉鎮市公所及學校等依據災情狀況判斷，因此建議中央未來在宣布停班停課時，可思考</w:t>
      </w:r>
      <w:r w:rsidR="00455FBC">
        <w:rPr>
          <w:rFonts w:eastAsia="標楷體" w:hint="eastAsia"/>
          <w:bCs/>
          <w:sz w:val="28"/>
          <w:szCs w:val="28"/>
        </w:rPr>
        <w:t>以</w:t>
      </w:r>
      <w:r w:rsidR="00DD716E">
        <w:rPr>
          <w:rFonts w:eastAsia="標楷體" w:hint="eastAsia"/>
          <w:bCs/>
          <w:sz w:val="28"/>
          <w:szCs w:val="28"/>
        </w:rPr>
        <w:t>彈性調節上班</w:t>
      </w:r>
      <w:r w:rsidR="00455FBC">
        <w:rPr>
          <w:rFonts w:eastAsia="標楷體" w:hint="eastAsia"/>
          <w:bCs/>
          <w:sz w:val="28"/>
          <w:szCs w:val="28"/>
        </w:rPr>
        <w:t>、上課</w:t>
      </w:r>
      <w:r w:rsidR="00DD716E">
        <w:rPr>
          <w:rFonts w:eastAsia="標楷體" w:hint="eastAsia"/>
          <w:bCs/>
          <w:sz w:val="28"/>
          <w:szCs w:val="28"/>
        </w:rPr>
        <w:t>之</w:t>
      </w:r>
      <w:r w:rsidR="00455FBC">
        <w:rPr>
          <w:rFonts w:eastAsia="標楷體" w:hint="eastAsia"/>
          <w:bCs/>
          <w:sz w:val="28"/>
          <w:szCs w:val="28"/>
        </w:rPr>
        <w:t>時</w:t>
      </w:r>
      <w:r w:rsidR="00913B04">
        <w:rPr>
          <w:rFonts w:eastAsia="標楷體" w:hint="eastAsia"/>
          <w:bCs/>
          <w:sz w:val="28"/>
          <w:szCs w:val="28"/>
        </w:rPr>
        <w:t>間</w:t>
      </w:r>
      <w:r w:rsidR="00DD716E">
        <w:rPr>
          <w:rFonts w:eastAsia="標楷體" w:hint="eastAsia"/>
          <w:bCs/>
          <w:sz w:val="28"/>
          <w:szCs w:val="28"/>
        </w:rPr>
        <w:t>，</w:t>
      </w:r>
      <w:r w:rsidR="00455FBC">
        <w:rPr>
          <w:rFonts w:eastAsia="標楷體" w:hint="eastAsia"/>
          <w:bCs/>
          <w:sz w:val="28"/>
          <w:szCs w:val="28"/>
        </w:rPr>
        <w:t>作為補充之規定，可避免各級政府於颱風、豪雨侵襲時因短時間內出現之強降雨</w:t>
      </w:r>
      <w:r w:rsidR="00913B04">
        <w:rPr>
          <w:rFonts w:eastAsia="標楷體" w:hint="eastAsia"/>
          <w:bCs/>
          <w:sz w:val="28"/>
          <w:szCs w:val="28"/>
        </w:rPr>
        <w:t>即宣布整日或半日</w:t>
      </w:r>
      <w:r w:rsidR="00455FBC">
        <w:rPr>
          <w:rFonts w:eastAsia="標楷體" w:hint="eastAsia"/>
          <w:bCs/>
          <w:sz w:val="28"/>
          <w:szCs w:val="28"/>
        </w:rPr>
        <w:t>停班停課，亦避免造成民眾及企業對於政府決策出現質疑與</w:t>
      </w:r>
      <w:r w:rsidR="00913B04">
        <w:rPr>
          <w:rFonts w:eastAsia="標楷體" w:hint="eastAsia"/>
          <w:bCs/>
          <w:sz w:val="28"/>
          <w:szCs w:val="28"/>
        </w:rPr>
        <w:t>紛擾</w:t>
      </w:r>
      <w:r w:rsidRPr="00F52DF3">
        <w:rPr>
          <w:rFonts w:eastAsia="標楷體" w:hint="eastAsia"/>
          <w:bCs/>
          <w:sz w:val="28"/>
          <w:szCs w:val="28"/>
        </w:rPr>
        <w:t>。</w:t>
      </w:r>
    </w:p>
    <w:p w:rsidR="00701E03" w:rsidRPr="00F52DF3" w:rsidRDefault="003944D7" w:rsidP="00F52DF3">
      <w:pPr>
        <w:snapToGrid w:val="0"/>
        <w:spacing w:line="360" w:lineRule="atLeast"/>
        <w:jc w:val="both"/>
        <w:rPr>
          <w:rFonts w:eastAsia="標楷體"/>
          <w:bCs/>
          <w:sz w:val="28"/>
          <w:szCs w:val="28"/>
        </w:rPr>
      </w:pPr>
      <w:r w:rsidRPr="00F52DF3">
        <w:rPr>
          <w:rFonts w:eastAsia="標楷體" w:hint="eastAsia"/>
          <w:bCs/>
          <w:sz w:val="28"/>
          <w:szCs w:val="28"/>
        </w:rPr>
        <w:t>伍</w:t>
      </w:r>
      <w:r w:rsidR="00701E03" w:rsidRPr="00F52DF3">
        <w:rPr>
          <w:rFonts w:eastAsia="標楷體" w:hint="eastAsia"/>
          <w:bCs/>
          <w:sz w:val="28"/>
          <w:szCs w:val="28"/>
        </w:rPr>
        <w:t>、</w:t>
      </w:r>
      <w:r w:rsidR="00553583" w:rsidRPr="00F52DF3">
        <w:rPr>
          <w:rFonts w:eastAsia="標楷體" w:hint="eastAsia"/>
          <w:bCs/>
          <w:sz w:val="28"/>
          <w:szCs w:val="28"/>
        </w:rPr>
        <w:t>散會</w:t>
      </w:r>
    </w:p>
    <w:sectPr w:rsidR="00701E03" w:rsidRPr="00F52DF3" w:rsidSect="00720509">
      <w:footerReference w:type="even" r:id="rId8"/>
      <w:footerReference w:type="default" r:id="rId9"/>
      <w:pgSz w:w="11906" w:h="16838"/>
      <w:pgMar w:top="1440" w:right="1800" w:bottom="1440" w:left="1800"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675" w:rsidRDefault="00385675">
      <w:r>
        <w:separator/>
      </w:r>
    </w:p>
  </w:endnote>
  <w:endnote w:type="continuationSeparator" w:id="0">
    <w:p w:rsidR="00385675" w:rsidRDefault="0038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980" w:rsidRDefault="00D5298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w:t>
    </w:r>
    <w:r>
      <w:rPr>
        <w:rStyle w:val="a6"/>
      </w:rPr>
      <w:fldChar w:fldCharType="end"/>
    </w:r>
  </w:p>
  <w:p w:rsidR="00D52980" w:rsidRDefault="00D5298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980" w:rsidRDefault="00D52980" w:rsidP="003607AE">
    <w:pPr>
      <w:pStyle w:val="a4"/>
      <w:tabs>
        <w:tab w:val="clear" w:pos="4153"/>
        <w:tab w:val="clear" w:pos="8306"/>
      </w:tabs>
      <w:jc w:val="center"/>
    </w:pPr>
    <w:r w:rsidRPr="00B16C88">
      <w:rPr>
        <w:rFonts w:ascii="標楷體" w:eastAsia="標楷體" w:hAnsi="標楷體" w:hint="eastAsia"/>
        <w:lang w:val="zh-TW"/>
      </w:rPr>
      <w:t>會議紀錄</w:t>
    </w:r>
    <w:r>
      <w:rPr>
        <w:lang w:val="zh-TW"/>
      </w:rPr>
      <w:t xml:space="preserve"> </w:t>
    </w:r>
    <w:r>
      <w:rPr>
        <w:b/>
        <w:sz w:val="24"/>
        <w:szCs w:val="24"/>
      </w:rPr>
      <w:fldChar w:fldCharType="begin"/>
    </w:r>
    <w:r>
      <w:rPr>
        <w:b/>
      </w:rPr>
      <w:instrText>PAGE</w:instrText>
    </w:r>
    <w:r>
      <w:rPr>
        <w:b/>
        <w:sz w:val="24"/>
        <w:szCs w:val="24"/>
      </w:rPr>
      <w:fldChar w:fldCharType="separate"/>
    </w:r>
    <w:r w:rsidR="00E15748">
      <w:rPr>
        <w:b/>
        <w:noProof/>
      </w:rPr>
      <w:t>1</w:t>
    </w:r>
    <w:r>
      <w:rPr>
        <w:b/>
        <w:sz w:val="24"/>
        <w:szCs w:val="24"/>
      </w:rPr>
      <w:fldChar w:fldCharType="end"/>
    </w:r>
    <w:r>
      <w:rPr>
        <w:lang w:val="zh-TW"/>
      </w:rPr>
      <w:t xml:space="preserve"> / </w:t>
    </w:r>
    <w:r>
      <w:rPr>
        <w:b/>
        <w:sz w:val="24"/>
        <w:szCs w:val="24"/>
      </w:rPr>
      <w:fldChar w:fldCharType="begin"/>
    </w:r>
    <w:r>
      <w:rPr>
        <w:b/>
      </w:rPr>
      <w:instrText>NUMPAGES</w:instrText>
    </w:r>
    <w:r>
      <w:rPr>
        <w:b/>
        <w:sz w:val="24"/>
        <w:szCs w:val="24"/>
      </w:rPr>
      <w:fldChar w:fldCharType="separate"/>
    </w:r>
    <w:r w:rsidR="00E15748">
      <w:rPr>
        <w:b/>
        <w:noProof/>
      </w:rPr>
      <w:t>3</w:t>
    </w:r>
    <w:r>
      <w:rPr>
        <w:b/>
        <w:sz w:val="24"/>
        <w:szCs w:val="24"/>
      </w:rPr>
      <w:fldChar w:fldCharType="end"/>
    </w:r>
  </w:p>
  <w:p w:rsidR="00D52980" w:rsidRDefault="00D5298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675" w:rsidRDefault="00385675">
      <w:r>
        <w:separator/>
      </w:r>
    </w:p>
  </w:footnote>
  <w:footnote w:type="continuationSeparator" w:id="0">
    <w:p w:rsidR="00385675" w:rsidRDefault="003856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E050E"/>
    <w:multiLevelType w:val="hybridMultilevel"/>
    <w:tmpl w:val="5492FC94"/>
    <w:lvl w:ilvl="0" w:tplc="1A440D8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C5F4577"/>
    <w:multiLevelType w:val="hybridMultilevel"/>
    <w:tmpl w:val="96BC1476"/>
    <w:lvl w:ilvl="0" w:tplc="4CAAADD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CCF100E"/>
    <w:multiLevelType w:val="hybridMultilevel"/>
    <w:tmpl w:val="1DD2818C"/>
    <w:lvl w:ilvl="0" w:tplc="F858FC3C">
      <w:start w:val="1"/>
      <w:numFmt w:val="taiwaneseCountingThousand"/>
      <w:lvlText w:val="%1、"/>
      <w:lvlJc w:val="left"/>
      <w:pPr>
        <w:tabs>
          <w:tab w:val="num" w:pos="1000"/>
        </w:tabs>
        <w:ind w:left="1000" w:hanging="720"/>
      </w:pPr>
      <w:rPr>
        <w:rFonts w:hint="default"/>
      </w:rPr>
    </w:lvl>
    <w:lvl w:ilvl="1" w:tplc="04090019" w:tentative="1">
      <w:start w:val="1"/>
      <w:numFmt w:val="ideographTraditional"/>
      <w:lvlText w:val="%2、"/>
      <w:lvlJc w:val="left"/>
      <w:pPr>
        <w:tabs>
          <w:tab w:val="num" w:pos="1240"/>
        </w:tabs>
        <w:ind w:left="1240" w:hanging="480"/>
      </w:p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3">
    <w:nsid w:val="0EDF39C3"/>
    <w:multiLevelType w:val="hybridMultilevel"/>
    <w:tmpl w:val="CFB254D0"/>
    <w:lvl w:ilvl="0" w:tplc="97BA3D7A">
      <w:start w:val="1"/>
      <w:numFmt w:val="taiwaneseCountingThousand"/>
      <w:lvlText w:val="(%1)"/>
      <w:lvlJc w:val="left"/>
      <w:pPr>
        <w:tabs>
          <w:tab w:val="num" w:pos="975"/>
        </w:tabs>
        <w:ind w:left="975" w:hanging="495"/>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nsid w:val="0F0C7B42"/>
    <w:multiLevelType w:val="hybridMultilevel"/>
    <w:tmpl w:val="8062B1C2"/>
    <w:lvl w:ilvl="0" w:tplc="052A6246">
      <w:start w:val="1"/>
      <w:numFmt w:val="taiwaneseCountingThousand"/>
      <w:lvlText w:val="(%1)"/>
      <w:lvlJc w:val="left"/>
      <w:pPr>
        <w:tabs>
          <w:tab w:val="num" w:pos="945"/>
        </w:tabs>
        <w:ind w:left="945" w:hanging="465"/>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nsid w:val="27C84BB6"/>
    <w:multiLevelType w:val="multilevel"/>
    <w:tmpl w:val="BFBE595A"/>
    <w:lvl w:ilvl="0">
      <w:start w:val="1"/>
      <w:numFmt w:val="taiwaneseCountingThousand"/>
      <w:lvlText w:val="(%1)"/>
      <w:lvlJc w:val="left"/>
      <w:pPr>
        <w:tabs>
          <w:tab w:val="num" w:pos="840"/>
        </w:tabs>
        <w:ind w:left="840" w:hanging="360"/>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6">
    <w:nsid w:val="285333FE"/>
    <w:multiLevelType w:val="hybridMultilevel"/>
    <w:tmpl w:val="9D8216B2"/>
    <w:lvl w:ilvl="0" w:tplc="F732DB54">
      <w:start w:val="1"/>
      <w:numFmt w:val="taiwaneseCountingThousand"/>
      <w:lvlText w:val="(%1)"/>
      <w:lvlJc w:val="left"/>
      <w:pPr>
        <w:tabs>
          <w:tab w:val="num" w:pos="1908"/>
        </w:tabs>
        <w:ind w:left="1908" w:hanging="360"/>
      </w:pPr>
      <w:rPr>
        <w:rFonts w:hint="default"/>
      </w:rPr>
    </w:lvl>
    <w:lvl w:ilvl="1" w:tplc="04090019" w:tentative="1">
      <w:start w:val="1"/>
      <w:numFmt w:val="ideographTraditional"/>
      <w:lvlText w:val="%2、"/>
      <w:lvlJc w:val="left"/>
      <w:pPr>
        <w:tabs>
          <w:tab w:val="num" w:pos="1240"/>
        </w:tabs>
        <w:ind w:left="1240" w:hanging="480"/>
      </w:p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7">
    <w:nsid w:val="289C1B8E"/>
    <w:multiLevelType w:val="hybridMultilevel"/>
    <w:tmpl w:val="58C04514"/>
    <w:lvl w:ilvl="0" w:tplc="CAFEEB5A">
      <w:start w:val="1"/>
      <w:numFmt w:val="taiwaneseCountingThousand"/>
      <w:lvlText w:val="(%1)"/>
      <w:lvlJc w:val="left"/>
      <w:pPr>
        <w:tabs>
          <w:tab w:val="num" w:pos="945"/>
        </w:tabs>
        <w:ind w:left="945" w:hanging="465"/>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nsid w:val="29624291"/>
    <w:multiLevelType w:val="hybridMultilevel"/>
    <w:tmpl w:val="C9160FE8"/>
    <w:lvl w:ilvl="0" w:tplc="AE9AF454">
      <w:start w:val="1"/>
      <w:numFmt w:val="taiwaneseCountingThousand"/>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nsid w:val="2C75511F"/>
    <w:multiLevelType w:val="hybridMultilevel"/>
    <w:tmpl w:val="8D989B40"/>
    <w:lvl w:ilvl="0" w:tplc="F6AE1D0A">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FE63F79"/>
    <w:multiLevelType w:val="hybridMultilevel"/>
    <w:tmpl w:val="D2382FAA"/>
    <w:lvl w:ilvl="0" w:tplc="F208DB2C">
      <w:start w:val="1"/>
      <w:numFmt w:val="decimal"/>
      <w:lvlText w:val="(%1)"/>
      <w:lvlJc w:val="left"/>
      <w:pPr>
        <w:tabs>
          <w:tab w:val="num" w:pos="390"/>
        </w:tabs>
        <w:ind w:left="390" w:hanging="390"/>
      </w:pPr>
      <w:rPr>
        <w:rFonts w:ascii="Times New Roman" w:eastAsia="新細明體" w:hAnsi="Times New Roman" w:hint="default"/>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0AD1BB0"/>
    <w:multiLevelType w:val="hybridMultilevel"/>
    <w:tmpl w:val="A8A8BEA6"/>
    <w:lvl w:ilvl="0" w:tplc="BBBCD144">
      <w:start w:val="1"/>
      <w:numFmt w:val="decimal"/>
      <w:lvlText w:val="%1."/>
      <w:lvlJc w:val="left"/>
      <w:pPr>
        <w:ind w:left="924" w:hanging="36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2">
    <w:nsid w:val="35E84AB5"/>
    <w:multiLevelType w:val="hybridMultilevel"/>
    <w:tmpl w:val="02084548"/>
    <w:lvl w:ilvl="0" w:tplc="2F58A898">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6C01754"/>
    <w:multiLevelType w:val="hybridMultilevel"/>
    <w:tmpl w:val="34D40052"/>
    <w:lvl w:ilvl="0" w:tplc="EFB6A5EE">
      <w:start w:val="1"/>
      <w:numFmt w:val="taiwaneseCountingThousand"/>
      <w:lvlText w:val="(%1)"/>
      <w:lvlJc w:val="left"/>
      <w:pPr>
        <w:tabs>
          <w:tab w:val="num" w:pos="945"/>
        </w:tabs>
        <w:ind w:left="945" w:hanging="465"/>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nsid w:val="38FB33CD"/>
    <w:multiLevelType w:val="hybridMultilevel"/>
    <w:tmpl w:val="D7DEDAE4"/>
    <w:lvl w:ilvl="0" w:tplc="15CEF2B2">
      <w:start w:val="1"/>
      <w:numFmt w:val="decimal"/>
      <w:lvlText w:val="(%1)"/>
      <w:lvlJc w:val="left"/>
      <w:pPr>
        <w:tabs>
          <w:tab w:val="num" w:pos="360"/>
        </w:tabs>
        <w:ind w:left="360" w:hanging="360"/>
      </w:pPr>
      <w:rPr>
        <w:rFonts w:hint="default"/>
      </w:rPr>
    </w:lvl>
    <w:lvl w:ilvl="1" w:tplc="EC4A6C48">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B143B8A"/>
    <w:multiLevelType w:val="hybridMultilevel"/>
    <w:tmpl w:val="B03EBCBC"/>
    <w:lvl w:ilvl="0" w:tplc="F732DB54">
      <w:start w:val="1"/>
      <w:numFmt w:val="taiwaneseCountingThousand"/>
      <w:lvlText w:val="(%1)"/>
      <w:lvlJc w:val="left"/>
      <w:pPr>
        <w:tabs>
          <w:tab w:val="num" w:pos="1628"/>
        </w:tabs>
        <w:ind w:left="1628" w:hanging="360"/>
      </w:pPr>
      <w:rPr>
        <w:rFonts w:hint="default"/>
      </w:rPr>
    </w:lvl>
    <w:lvl w:ilvl="1" w:tplc="04090019" w:tentative="1">
      <w:start w:val="1"/>
      <w:numFmt w:val="ideographTraditional"/>
      <w:lvlText w:val="%2、"/>
      <w:lvlJc w:val="left"/>
      <w:pPr>
        <w:tabs>
          <w:tab w:val="num" w:pos="2228"/>
        </w:tabs>
        <w:ind w:left="2228" w:hanging="480"/>
      </w:pPr>
    </w:lvl>
    <w:lvl w:ilvl="2" w:tplc="0409001B" w:tentative="1">
      <w:start w:val="1"/>
      <w:numFmt w:val="lowerRoman"/>
      <w:lvlText w:val="%3."/>
      <w:lvlJc w:val="right"/>
      <w:pPr>
        <w:tabs>
          <w:tab w:val="num" w:pos="2708"/>
        </w:tabs>
        <w:ind w:left="2708" w:hanging="480"/>
      </w:pPr>
    </w:lvl>
    <w:lvl w:ilvl="3" w:tplc="0409000F" w:tentative="1">
      <w:start w:val="1"/>
      <w:numFmt w:val="decimal"/>
      <w:lvlText w:val="%4."/>
      <w:lvlJc w:val="left"/>
      <w:pPr>
        <w:tabs>
          <w:tab w:val="num" w:pos="3188"/>
        </w:tabs>
        <w:ind w:left="3188" w:hanging="480"/>
      </w:pPr>
    </w:lvl>
    <w:lvl w:ilvl="4" w:tplc="04090019" w:tentative="1">
      <w:start w:val="1"/>
      <w:numFmt w:val="ideographTraditional"/>
      <w:lvlText w:val="%5、"/>
      <w:lvlJc w:val="left"/>
      <w:pPr>
        <w:tabs>
          <w:tab w:val="num" w:pos="3668"/>
        </w:tabs>
        <w:ind w:left="3668" w:hanging="480"/>
      </w:pPr>
    </w:lvl>
    <w:lvl w:ilvl="5" w:tplc="0409001B" w:tentative="1">
      <w:start w:val="1"/>
      <w:numFmt w:val="lowerRoman"/>
      <w:lvlText w:val="%6."/>
      <w:lvlJc w:val="right"/>
      <w:pPr>
        <w:tabs>
          <w:tab w:val="num" w:pos="4148"/>
        </w:tabs>
        <w:ind w:left="4148" w:hanging="480"/>
      </w:pPr>
    </w:lvl>
    <w:lvl w:ilvl="6" w:tplc="0409000F" w:tentative="1">
      <w:start w:val="1"/>
      <w:numFmt w:val="decimal"/>
      <w:lvlText w:val="%7."/>
      <w:lvlJc w:val="left"/>
      <w:pPr>
        <w:tabs>
          <w:tab w:val="num" w:pos="4628"/>
        </w:tabs>
        <w:ind w:left="4628" w:hanging="480"/>
      </w:pPr>
    </w:lvl>
    <w:lvl w:ilvl="7" w:tplc="04090019" w:tentative="1">
      <w:start w:val="1"/>
      <w:numFmt w:val="ideographTraditional"/>
      <w:lvlText w:val="%8、"/>
      <w:lvlJc w:val="left"/>
      <w:pPr>
        <w:tabs>
          <w:tab w:val="num" w:pos="5108"/>
        </w:tabs>
        <w:ind w:left="5108" w:hanging="480"/>
      </w:pPr>
    </w:lvl>
    <w:lvl w:ilvl="8" w:tplc="0409001B" w:tentative="1">
      <w:start w:val="1"/>
      <w:numFmt w:val="lowerRoman"/>
      <w:lvlText w:val="%9."/>
      <w:lvlJc w:val="right"/>
      <w:pPr>
        <w:tabs>
          <w:tab w:val="num" w:pos="5588"/>
        </w:tabs>
        <w:ind w:left="5588" w:hanging="480"/>
      </w:pPr>
    </w:lvl>
  </w:abstractNum>
  <w:abstractNum w:abstractNumId="16">
    <w:nsid w:val="3C6A770E"/>
    <w:multiLevelType w:val="hybridMultilevel"/>
    <w:tmpl w:val="FAB2472E"/>
    <w:lvl w:ilvl="0" w:tplc="99E69C60">
      <w:start w:val="1"/>
      <w:numFmt w:val="taiwaneseCountingThousand"/>
      <w:lvlText w:val="(%1)"/>
      <w:lvlJc w:val="left"/>
      <w:pPr>
        <w:tabs>
          <w:tab w:val="num" w:pos="945"/>
        </w:tabs>
        <w:ind w:left="945" w:hanging="465"/>
      </w:pPr>
      <w:rPr>
        <w:rFonts w:hint="default"/>
      </w:rPr>
    </w:lvl>
    <w:lvl w:ilvl="1" w:tplc="04090019">
      <w:start w:val="1"/>
      <w:numFmt w:val="ideographTraditional"/>
      <w:lvlText w:val="%2、"/>
      <w:lvlJc w:val="left"/>
      <w:pPr>
        <w:tabs>
          <w:tab w:val="num" w:pos="1440"/>
        </w:tabs>
        <w:ind w:left="1440" w:hanging="480"/>
      </w:pPr>
      <w:rPr>
        <w:rFonts w:hint="default"/>
      </w:rPr>
    </w:lvl>
    <w:lvl w:ilvl="2" w:tplc="43A48088">
      <w:start w:val="1"/>
      <w:numFmt w:val="taiwaneseCountingThousand"/>
      <w:lvlText w:val="%3、"/>
      <w:lvlJc w:val="left"/>
      <w:pPr>
        <w:tabs>
          <w:tab w:val="num" w:pos="2160"/>
        </w:tabs>
        <w:ind w:left="2160" w:hanging="72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nsid w:val="404261B2"/>
    <w:multiLevelType w:val="hybridMultilevel"/>
    <w:tmpl w:val="57B2DF18"/>
    <w:lvl w:ilvl="0" w:tplc="2A38069C">
      <w:start w:val="1"/>
      <w:numFmt w:val="bullet"/>
      <w:lvlText w:val="•"/>
      <w:lvlJc w:val="left"/>
      <w:pPr>
        <w:tabs>
          <w:tab w:val="num" w:pos="720"/>
        </w:tabs>
        <w:ind w:left="720" w:hanging="360"/>
      </w:pPr>
      <w:rPr>
        <w:rFonts w:ascii="Arial" w:hAnsi="Arial" w:hint="default"/>
      </w:rPr>
    </w:lvl>
    <w:lvl w:ilvl="1" w:tplc="ED3E0D22" w:tentative="1">
      <w:start w:val="1"/>
      <w:numFmt w:val="bullet"/>
      <w:lvlText w:val="•"/>
      <w:lvlJc w:val="left"/>
      <w:pPr>
        <w:tabs>
          <w:tab w:val="num" w:pos="1440"/>
        </w:tabs>
        <w:ind w:left="1440" w:hanging="360"/>
      </w:pPr>
      <w:rPr>
        <w:rFonts w:ascii="Arial" w:hAnsi="Arial" w:hint="default"/>
      </w:rPr>
    </w:lvl>
    <w:lvl w:ilvl="2" w:tplc="52EA5742" w:tentative="1">
      <w:start w:val="1"/>
      <w:numFmt w:val="bullet"/>
      <w:lvlText w:val="•"/>
      <w:lvlJc w:val="left"/>
      <w:pPr>
        <w:tabs>
          <w:tab w:val="num" w:pos="2160"/>
        </w:tabs>
        <w:ind w:left="2160" w:hanging="360"/>
      </w:pPr>
      <w:rPr>
        <w:rFonts w:ascii="Arial" w:hAnsi="Arial" w:hint="default"/>
      </w:rPr>
    </w:lvl>
    <w:lvl w:ilvl="3" w:tplc="E6A27734" w:tentative="1">
      <w:start w:val="1"/>
      <w:numFmt w:val="bullet"/>
      <w:lvlText w:val="•"/>
      <w:lvlJc w:val="left"/>
      <w:pPr>
        <w:tabs>
          <w:tab w:val="num" w:pos="2880"/>
        </w:tabs>
        <w:ind w:left="2880" w:hanging="360"/>
      </w:pPr>
      <w:rPr>
        <w:rFonts w:ascii="Arial" w:hAnsi="Arial" w:hint="default"/>
      </w:rPr>
    </w:lvl>
    <w:lvl w:ilvl="4" w:tplc="840E8E08" w:tentative="1">
      <w:start w:val="1"/>
      <w:numFmt w:val="bullet"/>
      <w:lvlText w:val="•"/>
      <w:lvlJc w:val="left"/>
      <w:pPr>
        <w:tabs>
          <w:tab w:val="num" w:pos="3600"/>
        </w:tabs>
        <w:ind w:left="3600" w:hanging="360"/>
      </w:pPr>
      <w:rPr>
        <w:rFonts w:ascii="Arial" w:hAnsi="Arial" w:hint="default"/>
      </w:rPr>
    </w:lvl>
    <w:lvl w:ilvl="5" w:tplc="40162120" w:tentative="1">
      <w:start w:val="1"/>
      <w:numFmt w:val="bullet"/>
      <w:lvlText w:val="•"/>
      <w:lvlJc w:val="left"/>
      <w:pPr>
        <w:tabs>
          <w:tab w:val="num" w:pos="4320"/>
        </w:tabs>
        <w:ind w:left="4320" w:hanging="360"/>
      </w:pPr>
      <w:rPr>
        <w:rFonts w:ascii="Arial" w:hAnsi="Arial" w:hint="default"/>
      </w:rPr>
    </w:lvl>
    <w:lvl w:ilvl="6" w:tplc="0CDA49CE" w:tentative="1">
      <w:start w:val="1"/>
      <w:numFmt w:val="bullet"/>
      <w:lvlText w:val="•"/>
      <w:lvlJc w:val="left"/>
      <w:pPr>
        <w:tabs>
          <w:tab w:val="num" w:pos="5040"/>
        </w:tabs>
        <w:ind w:left="5040" w:hanging="360"/>
      </w:pPr>
      <w:rPr>
        <w:rFonts w:ascii="Arial" w:hAnsi="Arial" w:hint="default"/>
      </w:rPr>
    </w:lvl>
    <w:lvl w:ilvl="7" w:tplc="D214FE6E" w:tentative="1">
      <w:start w:val="1"/>
      <w:numFmt w:val="bullet"/>
      <w:lvlText w:val="•"/>
      <w:lvlJc w:val="left"/>
      <w:pPr>
        <w:tabs>
          <w:tab w:val="num" w:pos="5760"/>
        </w:tabs>
        <w:ind w:left="5760" w:hanging="360"/>
      </w:pPr>
      <w:rPr>
        <w:rFonts w:ascii="Arial" w:hAnsi="Arial" w:hint="default"/>
      </w:rPr>
    </w:lvl>
    <w:lvl w:ilvl="8" w:tplc="6B4CB6AC" w:tentative="1">
      <w:start w:val="1"/>
      <w:numFmt w:val="bullet"/>
      <w:lvlText w:val="•"/>
      <w:lvlJc w:val="left"/>
      <w:pPr>
        <w:tabs>
          <w:tab w:val="num" w:pos="6480"/>
        </w:tabs>
        <w:ind w:left="6480" w:hanging="360"/>
      </w:pPr>
      <w:rPr>
        <w:rFonts w:ascii="Arial" w:hAnsi="Arial" w:hint="default"/>
      </w:rPr>
    </w:lvl>
  </w:abstractNum>
  <w:abstractNum w:abstractNumId="18">
    <w:nsid w:val="4107666A"/>
    <w:multiLevelType w:val="hybridMultilevel"/>
    <w:tmpl w:val="B73278A2"/>
    <w:lvl w:ilvl="0" w:tplc="BDB2FD7A">
      <w:start w:val="1"/>
      <w:numFmt w:val="taiwaneseCountingThousand"/>
      <w:lvlText w:val="(%1)"/>
      <w:lvlJc w:val="left"/>
      <w:pPr>
        <w:tabs>
          <w:tab w:val="num" w:pos="945"/>
        </w:tabs>
        <w:ind w:left="945" w:hanging="465"/>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432C4300"/>
    <w:multiLevelType w:val="hybridMultilevel"/>
    <w:tmpl w:val="399EC9CA"/>
    <w:lvl w:ilvl="0" w:tplc="29F4EAAA">
      <w:start w:val="1"/>
      <w:numFmt w:val="taiwaneseCountingThousand"/>
      <w:lvlText w:val="(%1)"/>
      <w:lvlJc w:val="left"/>
      <w:pPr>
        <w:tabs>
          <w:tab w:val="num" w:pos="701"/>
        </w:tabs>
        <w:ind w:left="701" w:hanging="480"/>
      </w:pPr>
      <w:rPr>
        <w:rFonts w:hint="default"/>
      </w:rPr>
    </w:lvl>
    <w:lvl w:ilvl="1" w:tplc="04090019" w:tentative="1">
      <w:start w:val="1"/>
      <w:numFmt w:val="ideographTraditional"/>
      <w:lvlText w:val="%2、"/>
      <w:lvlJc w:val="left"/>
      <w:pPr>
        <w:tabs>
          <w:tab w:val="num" w:pos="1181"/>
        </w:tabs>
        <w:ind w:left="1181" w:hanging="480"/>
      </w:pPr>
    </w:lvl>
    <w:lvl w:ilvl="2" w:tplc="0409001B" w:tentative="1">
      <w:start w:val="1"/>
      <w:numFmt w:val="lowerRoman"/>
      <w:lvlText w:val="%3."/>
      <w:lvlJc w:val="right"/>
      <w:pPr>
        <w:tabs>
          <w:tab w:val="num" w:pos="1661"/>
        </w:tabs>
        <w:ind w:left="1661" w:hanging="480"/>
      </w:pPr>
    </w:lvl>
    <w:lvl w:ilvl="3" w:tplc="0409000F" w:tentative="1">
      <w:start w:val="1"/>
      <w:numFmt w:val="decimal"/>
      <w:lvlText w:val="%4."/>
      <w:lvlJc w:val="left"/>
      <w:pPr>
        <w:tabs>
          <w:tab w:val="num" w:pos="2141"/>
        </w:tabs>
        <w:ind w:left="2141" w:hanging="480"/>
      </w:pPr>
    </w:lvl>
    <w:lvl w:ilvl="4" w:tplc="04090019" w:tentative="1">
      <w:start w:val="1"/>
      <w:numFmt w:val="ideographTraditional"/>
      <w:lvlText w:val="%5、"/>
      <w:lvlJc w:val="left"/>
      <w:pPr>
        <w:tabs>
          <w:tab w:val="num" w:pos="2621"/>
        </w:tabs>
        <w:ind w:left="2621" w:hanging="480"/>
      </w:pPr>
    </w:lvl>
    <w:lvl w:ilvl="5" w:tplc="0409001B" w:tentative="1">
      <w:start w:val="1"/>
      <w:numFmt w:val="lowerRoman"/>
      <w:lvlText w:val="%6."/>
      <w:lvlJc w:val="right"/>
      <w:pPr>
        <w:tabs>
          <w:tab w:val="num" w:pos="3101"/>
        </w:tabs>
        <w:ind w:left="3101" w:hanging="480"/>
      </w:pPr>
    </w:lvl>
    <w:lvl w:ilvl="6" w:tplc="0409000F" w:tentative="1">
      <w:start w:val="1"/>
      <w:numFmt w:val="decimal"/>
      <w:lvlText w:val="%7."/>
      <w:lvlJc w:val="left"/>
      <w:pPr>
        <w:tabs>
          <w:tab w:val="num" w:pos="3581"/>
        </w:tabs>
        <w:ind w:left="3581" w:hanging="480"/>
      </w:pPr>
    </w:lvl>
    <w:lvl w:ilvl="7" w:tplc="04090019" w:tentative="1">
      <w:start w:val="1"/>
      <w:numFmt w:val="ideographTraditional"/>
      <w:lvlText w:val="%8、"/>
      <w:lvlJc w:val="left"/>
      <w:pPr>
        <w:tabs>
          <w:tab w:val="num" w:pos="4061"/>
        </w:tabs>
        <w:ind w:left="4061" w:hanging="480"/>
      </w:pPr>
    </w:lvl>
    <w:lvl w:ilvl="8" w:tplc="0409001B" w:tentative="1">
      <w:start w:val="1"/>
      <w:numFmt w:val="lowerRoman"/>
      <w:lvlText w:val="%9."/>
      <w:lvlJc w:val="right"/>
      <w:pPr>
        <w:tabs>
          <w:tab w:val="num" w:pos="4541"/>
        </w:tabs>
        <w:ind w:left="4541" w:hanging="480"/>
      </w:pPr>
    </w:lvl>
  </w:abstractNum>
  <w:abstractNum w:abstractNumId="20">
    <w:nsid w:val="47AA0403"/>
    <w:multiLevelType w:val="hybridMultilevel"/>
    <w:tmpl w:val="1CD0C9FC"/>
    <w:lvl w:ilvl="0" w:tplc="15CEF2B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4BB6462A"/>
    <w:multiLevelType w:val="hybridMultilevel"/>
    <w:tmpl w:val="771E401A"/>
    <w:lvl w:ilvl="0" w:tplc="FEFCB626">
      <w:start w:val="1"/>
      <w:numFmt w:val="taiwaneseCountingThousand"/>
      <w:lvlText w:val="(%1)"/>
      <w:lvlJc w:val="left"/>
      <w:pPr>
        <w:tabs>
          <w:tab w:val="num" w:pos="945"/>
        </w:tabs>
        <w:ind w:left="945" w:hanging="465"/>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4C231B81"/>
    <w:multiLevelType w:val="hybridMultilevel"/>
    <w:tmpl w:val="72583E0A"/>
    <w:lvl w:ilvl="0" w:tplc="F70ADB24">
      <w:start w:val="1"/>
      <w:numFmt w:val="taiwaneseCountingThousand"/>
      <w:lvlText w:val="(%1)"/>
      <w:lvlJc w:val="left"/>
      <w:pPr>
        <w:tabs>
          <w:tab w:val="num" w:pos="1358"/>
        </w:tabs>
        <w:ind w:left="1358" w:hanging="360"/>
      </w:pPr>
      <w:rPr>
        <w:rFonts w:hint="default"/>
      </w:rPr>
    </w:lvl>
    <w:lvl w:ilvl="1" w:tplc="04090019" w:tentative="1">
      <w:start w:val="1"/>
      <w:numFmt w:val="ideographTraditional"/>
      <w:lvlText w:val="%2、"/>
      <w:lvlJc w:val="left"/>
      <w:pPr>
        <w:tabs>
          <w:tab w:val="num" w:pos="1958"/>
        </w:tabs>
        <w:ind w:left="1958" w:hanging="480"/>
      </w:pPr>
    </w:lvl>
    <w:lvl w:ilvl="2" w:tplc="0409001B" w:tentative="1">
      <w:start w:val="1"/>
      <w:numFmt w:val="lowerRoman"/>
      <w:lvlText w:val="%3."/>
      <w:lvlJc w:val="right"/>
      <w:pPr>
        <w:tabs>
          <w:tab w:val="num" w:pos="2438"/>
        </w:tabs>
        <w:ind w:left="2438" w:hanging="480"/>
      </w:pPr>
    </w:lvl>
    <w:lvl w:ilvl="3" w:tplc="0409000F" w:tentative="1">
      <w:start w:val="1"/>
      <w:numFmt w:val="decimal"/>
      <w:lvlText w:val="%4."/>
      <w:lvlJc w:val="left"/>
      <w:pPr>
        <w:tabs>
          <w:tab w:val="num" w:pos="2918"/>
        </w:tabs>
        <w:ind w:left="2918" w:hanging="480"/>
      </w:pPr>
    </w:lvl>
    <w:lvl w:ilvl="4" w:tplc="04090019" w:tentative="1">
      <w:start w:val="1"/>
      <w:numFmt w:val="ideographTraditional"/>
      <w:lvlText w:val="%5、"/>
      <w:lvlJc w:val="left"/>
      <w:pPr>
        <w:tabs>
          <w:tab w:val="num" w:pos="3398"/>
        </w:tabs>
        <w:ind w:left="3398" w:hanging="480"/>
      </w:pPr>
    </w:lvl>
    <w:lvl w:ilvl="5" w:tplc="0409001B" w:tentative="1">
      <w:start w:val="1"/>
      <w:numFmt w:val="lowerRoman"/>
      <w:lvlText w:val="%6."/>
      <w:lvlJc w:val="right"/>
      <w:pPr>
        <w:tabs>
          <w:tab w:val="num" w:pos="3878"/>
        </w:tabs>
        <w:ind w:left="3878" w:hanging="480"/>
      </w:pPr>
    </w:lvl>
    <w:lvl w:ilvl="6" w:tplc="0409000F" w:tentative="1">
      <w:start w:val="1"/>
      <w:numFmt w:val="decimal"/>
      <w:lvlText w:val="%7."/>
      <w:lvlJc w:val="left"/>
      <w:pPr>
        <w:tabs>
          <w:tab w:val="num" w:pos="4358"/>
        </w:tabs>
        <w:ind w:left="4358" w:hanging="480"/>
      </w:pPr>
    </w:lvl>
    <w:lvl w:ilvl="7" w:tplc="04090019" w:tentative="1">
      <w:start w:val="1"/>
      <w:numFmt w:val="ideographTraditional"/>
      <w:lvlText w:val="%8、"/>
      <w:lvlJc w:val="left"/>
      <w:pPr>
        <w:tabs>
          <w:tab w:val="num" w:pos="4838"/>
        </w:tabs>
        <w:ind w:left="4838" w:hanging="480"/>
      </w:pPr>
    </w:lvl>
    <w:lvl w:ilvl="8" w:tplc="0409001B" w:tentative="1">
      <w:start w:val="1"/>
      <w:numFmt w:val="lowerRoman"/>
      <w:lvlText w:val="%9."/>
      <w:lvlJc w:val="right"/>
      <w:pPr>
        <w:tabs>
          <w:tab w:val="num" w:pos="5318"/>
        </w:tabs>
        <w:ind w:left="5318" w:hanging="480"/>
      </w:pPr>
    </w:lvl>
  </w:abstractNum>
  <w:abstractNum w:abstractNumId="23">
    <w:nsid w:val="4D7F3D94"/>
    <w:multiLevelType w:val="hybridMultilevel"/>
    <w:tmpl w:val="0E960AF4"/>
    <w:lvl w:ilvl="0" w:tplc="368271B0">
      <w:start w:val="1"/>
      <w:numFmt w:val="taiwaneseCountingThousand"/>
      <w:lvlText w:val="(%1)"/>
      <w:lvlJc w:val="left"/>
      <w:pPr>
        <w:tabs>
          <w:tab w:val="num" w:pos="975"/>
        </w:tabs>
        <w:ind w:left="975" w:hanging="495"/>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4DBB4CEB"/>
    <w:multiLevelType w:val="hybridMultilevel"/>
    <w:tmpl w:val="2BFE212A"/>
    <w:lvl w:ilvl="0" w:tplc="00FE8B52">
      <w:start w:val="1"/>
      <w:numFmt w:val="taiwaneseCountingThousand"/>
      <w:lvlText w:val="(%1)"/>
      <w:lvlJc w:val="left"/>
      <w:pPr>
        <w:tabs>
          <w:tab w:val="num" w:pos="1208"/>
        </w:tabs>
        <w:ind w:left="1208" w:hanging="360"/>
      </w:pPr>
      <w:rPr>
        <w:rFonts w:hint="default"/>
      </w:rPr>
    </w:lvl>
    <w:lvl w:ilvl="1" w:tplc="04090019" w:tentative="1">
      <w:start w:val="1"/>
      <w:numFmt w:val="ideographTraditional"/>
      <w:lvlText w:val="%2、"/>
      <w:lvlJc w:val="left"/>
      <w:pPr>
        <w:tabs>
          <w:tab w:val="num" w:pos="1808"/>
        </w:tabs>
        <w:ind w:left="1808" w:hanging="480"/>
      </w:pPr>
    </w:lvl>
    <w:lvl w:ilvl="2" w:tplc="0409001B" w:tentative="1">
      <w:start w:val="1"/>
      <w:numFmt w:val="lowerRoman"/>
      <w:lvlText w:val="%3."/>
      <w:lvlJc w:val="right"/>
      <w:pPr>
        <w:tabs>
          <w:tab w:val="num" w:pos="2288"/>
        </w:tabs>
        <w:ind w:left="2288" w:hanging="480"/>
      </w:pPr>
    </w:lvl>
    <w:lvl w:ilvl="3" w:tplc="0409000F" w:tentative="1">
      <w:start w:val="1"/>
      <w:numFmt w:val="decimal"/>
      <w:lvlText w:val="%4."/>
      <w:lvlJc w:val="left"/>
      <w:pPr>
        <w:tabs>
          <w:tab w:val="num" w:pos="2768"/>
        </w:tabs>
        <w:ind w:left="2768" w:hanging="480"/>
      </w:pPr>
    </w:lvl>
    <w:lvl w:ilvl="4" w:tplc="04090019" w:tentative="1">
      <w:start w:val="1"/>
      <w:numFmt w:val="ideographTraditional"/>
      <w:lvlText w:val="%5、"/>
      <w:lvlJc w:val="left"/>
      <w:pPr>
        <w:tabs>
          <w:tab w:val="num" w:pos="3248"/>
        </w:tabs>
        <w:ind w:left="3248" w:hanging="480"/>
      </w:pPr>
    </w:lvl>
    <w:lvl w:ilvl="5" w:tplc="0409001B" w:tentative="1">
      <w:start w:val="1"/>
      <w:numFmt w:val="lowerRoman"/>
      <w:lvlText w:val="%6."/>
      <w:lvlJc w:val="right"/>
      <w:pPr>
        <w:tabs>
          <w:tab w:val="num" w:pos="3728"/>
        </w:tabs>
        <w:ind w:left="3728" w:hanging="480"/>
      </w:pPr>
    </w:lvl>
    <w:lvl w:ilvl="6" w:tplc="0409000F" w:tentative="1">
      <w:start w:val="1"/>
      <w:numFmt w:val="decimal"/>
      <w:lvlText w:val="%7."/>
      <w:lvlJc w:val="left"/>
      <w:pPr>
        <w:tabs>
          <w:tab w:val="num" w:pos="4208"/>
        </w:tabs>
        <w:ind w:left="4208" w:hanging="480"/>
      </w:pPr>
    </w:lvl>
    <w:lvl w:ilvl="7" w:tplc="04090019" w:tentative="1">
      <w:start w:val="1"/>
      <w:numFmt w:val="ideographTraditional"/>
      <w:lvlText w:val="%8、"/>
      <w:lvlJc w:val="left"/>
      <w:pPr>
        <w:tabs>
          <w:tab w:val="num" w:pos="4688"/>
        </w:tabs>
        <w:ind w:left="4688" w:hanging="480"/>
      </w:pPr>
    </w:lvl>
    <w:lvl w:ilvl="8" w:tplc="0409001B" w:tentative="1">
      <w:start w:val="1"/>
      <w:numFmt w:val="lowerRoman"/>
      <w:lvlText w:val="%9."/>
      <w:lvlJc w:val="right"/>
      <w:pPr>
        <w:tabs>
          <w:tab w:val="num" w:pos="5168"/>
        </w:tabs>
        <w:ind w:left="5168" w:hanging="480"/>
      </w:pPr>
    </w:lvl>
  </w:abstractNum>
  <w:abstractNum w:abstractNumId="25">
    <w:nsid w:val="530369D4"/>
    <w:multiLevelType w:val="hybridMultilevel"/>
    <w:tmpl w:val="24B0F08C"/>
    <w:lvl w:ilvl="0" w:tplc="B254B3F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ABD3ED5"/>
    <w:multiLevelType w:val="hybridMultilevel"/>
    <w:tmpl w:val="A02C2498"/>
    <w:lvl w:ilvl="0" w:tplc="0A46A37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DE02033"/>
    <w:multiLevelType w:val="hybridMultilevel"/>
    <w:tmpl w:val="F956E056"/>
    <w:lvl w:ilvl="0" w:tplc="94FC09B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F311980"/>
    <w:multiLevelType w:val="hybridMultilevel"/>
    <w:tmpl w:val="A68A88A8"/>
    <w:lvl w:ilvl="0" w:tplc="99307388">
      <w:start w:val="1"/>
      <w:numFmt w:val="taiwaneseCountingThousand"/>
      <w:lvlText w:val="(%1)"/>
      <w:lvlJc w:val="left"/>
      <w:pPr>
        <w:tabs>
          <w:tab w:val="num" w:pos="786"/>
        </w:tabs>
        <w:ind w:left="786" w:hanging="360"/>
      </w:pPr>
      <w:rPr>
        <w:rFonts w:hint="default"/>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29">
    <w:nsid w:val="64753B4D"/>
    <w:multiLevelType w:val="hybridMultilevel"/>
    <w:tmpl w:val="23DACE36"/>
    <w:lvl w:ilvl="0" w:tplc="CD502DE6">
      <w:start w:val="1"/>
      <w:numFmt w:val="taiwaneseCountingThousand"/>
      <w:lvlText w:val="(%1)"/>
      <w:lvlJc w:val="left"/>
      <w:pPr>
        <w:tabs>
          <w:tab w:val="num" w:pos="945"/>
        </w:tabs>
        <w:ind w:left="945" w:hanging="465"/>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65B10158"/>
    <w:multiLevelType w:val="hybridMultilevel"/>
    <w:tmpl w:val="5142E34C"/>
    <w:lvl w:ilvl="0" w:tplc="0AB87B58">
      <w:start w:val="1"/>
      <w:numFmt w:val="taiwaneseCountingThousand"/>
      <w:lvlText w:val="(%1)"/>
      <w:lvlJc w:val="left"/>
      <w:pPr>
        <w:tabs>
          <w:tab w:val="num" w:pos="778"/>
        </w:tabs>
        <w:ind w:left="778" w:hanging="360"/>
      </w:pPr>
      <w:rPr>
        <w:rFonts w:hint="default"/>
      </w:rPr>
    </w:lvl>
    <w:lvl w:ilvl="1" w:tplc="04090019">
      <w:start w:val="1"/>
      <w:numFmt w:val="ideographTraditional"/>
      <w:lvlText w:val="%2、"/>
      <w:lvlJc w:val="left"/>
      <w:pPr>
        <w:tabs>
          <w:tab w:val="num" w:pos="1378"/>
        </w:tabs>
        <w:ind w:left="1378" w:hanging="480"/>
      </w:pPr>
      <w:rPr>
        <w:rFonts w:hint="default"/>
      </w:rPr>
    </w:lvl>
    <w:lvl w:ilvl="2" w:tplc="0409001B" w:tentative="1">
      <w:start w:val="1"/>
      <w:numFmt w:val="lowerRoman"/>
      <w:lvlText w:val="%3."/>
      <w:lvlJc w:val="right"/>
      <w:pPr>
        <w:tabs>
          <w:tab w:val="num" w:pos="1858"/>
        </w:tabs>
        <w:ind w:left="1858" w:hanging="480"/>
      </w:pPr>
    </w:lvl>
    <w:lvl w:ilvl="3" w:tplc="0409000F" w:tentative="1">
      <w:start w:val="1"/>
      <w:numFmt w:val="decimal"/>
      <w:lvlText w:val="%4."/>
      <w:lvlJc w:val="left"/>
      <w:pPr>
        <w:tabs>
          <w:tab w:val="num" w:pos="2338"/>
        </w:tabs>
        <w:ind w:left="2338" w:hanging="480"/>
      </w:pPr>
    </w:lvl>
    <w:lvl w:ilvl="4" w:tplc="04090019" w:tentative="1">
      <w:start w:val="1"/>
      <w:numFmt w:val="ideographTraditional"/>
      <w:lvlText w:val="%5、"/>
      <w:lvlJc w:val="left"/>
      <w:pPr>
        <w:tabs>
          <w:tab w:val="num" w:pos="2818"/>
        </w:tabs>
        <w:ind w:left="2818" w:hanging="480"/>
      </w:pPr>
    </w:lvl>
    <w:lvl w:ilvl="5" w:tplc="0409001B" w:tentative="1">
      <w:start w:val="1"/>
      <w:numFmt w:val="lowerRoman"/>
      <w:lvlText w:val="%6."/>
      <w:lvlJc w:val="right"/>
      <w:pPr>
        <w:tabs>
          <w:tab w:val="num" w:pos="3298"/>
        </w:tabs>
        <w:ind w:left="3298" w:hanging="480"/>
      </w:pPr>
    </w:lvl>
    <w:lvl w:ilvl="6" w:tplc="0409000F" w:tentative="1">
      <w:start w:val="1"/>
      <w:numFmt w:val="decimal"/>
      <w:lvlText w:val="%7."/>
      <w:lvlJc w:val="left"/>
      <w:pPr>
        <w:tabs>
          <w:tab w:val="num" w:pos="3778"/>
        </w:tabs>
        <w:ind w:left="3778" w:hanging="480"/>
      </w:pPr>
    </w:lvl>
    <w:lvl w:ilvl="7" w:tplc="04090019" w:tentative="1">
      <w:start w:val="1"/>
      <w:numFmt w:val="ideographTraditional"/>
      <w:lvlText w:val="%8、"/>
      <w:lvlJc w:val="left"/>
      <w:pPr>
        <w:tabs>
          <w:tab w:val="num" w:pos="4258"/>
        </w:tabs>
        <w:ind w:left="4258" w:hanging="480"/>
      </w:pPr>
    </w:lvl>
    <w:lvl w:ilvl="8" w:tplc="0409001B" w:tentative="1">
      <w:start w:val="1"/>
      <w:numFmt w:val="lowerRoman"/>
      <w:lvlText w:val="%9."/>
      <w:lvlJc w:val="right"/>
      <w:pPr>
        <w:tabs>
          <w:tab w:val="num" w:pos="4738"/>
        </w:tabs>
        <w:ind w:left="4738" w:hanging="480"/>
      </w:pPr>
    </w:lvl>
  </w:abstractNum>
  <w:abstractNum w:abstractNumId="31">
    <w:nsid w:val="6A6912FE"/>
    <w:multiLevelType w:val="hybridMultilevel"/>
    <w:tmpl w:val="B40E01A4"/>
    <w:lvl w:ilvl="0" w:tplc="027C9BE2">
      <w:start w:val="1"/>
      <w:numFmt w:val="taiwaneseCountingThousand"/>
      <w:lvlText w:val="(%1)"/>
      <w:lvlJc w:val="left"/>
      <w:pPr>
        <w:tabs>
          <w:tab w:val="num" w:pos="945"/>
        </w:tabs>
        <w:ind w:left="945" w:hanging="465"/>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BC82143"/>
    <w:multiLevelType w:val="hybridMultilevel"/>
    <w:tmpl w:val="F9DC1C8A"/>
    <w:lvl w:ilvl="0" w:tplc="56625CD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CC34928"/>
    <w:multiLevelType w:val="hybridMultilevel"/>
    <w:tmpl w:val="15B07F96"/>
    <w:lvl w:ilvl="0" w:tplc="B8CE2BD6">
      <w:start w:val="1"/>
      <w:numFmt w:val="taiwaneseCountingThousand"/>
      <w:lvlText w:val="(%1)"/>
      <w:lvlJc w:val="left"/>
      <w:pPr>
        <w:tabs>
          <w:tab w:val="num" w:pos="840"/>
        </w:tabs>
        <w:ind w:left="840" w:hanging="540"/>
      </w:pPr>
      <w:rPr>
        <w:rFonts w:hint="eastAsia"/>
      </w:rPr>
    </w:lvl>
    <w:lvl w:ilvl="1" w:tplc="04090019" w:tentative="1">
      <w:start w:val="1"/>
      <w:numFmt w:val="ideographTraditional"/>
      <w:lvlText w:val="%2、"/>
      <w:lvlJc w:val="left"/>
      <w:pPr>
        <w:tabs>
          <w:tab w:val="num" w:pos="1260"/>
        </w:tabs>
        <w:ind w:left="1260" w:hanging="480"/>
      </w:pPr>
    </w:lvl>
    <w:lvl w:ilvl="2" w:tplc="0409001B" w:tentative="1">
      <w:start w:val="1"/>
      <w:numFmt w:val="lowerRoman"/>
      <w:lvlText w:val="%3."/>
      <w:lvlJc w:val="right"/>
      <w:pPr>
        <w:tabs>
          <w:tab w:val="num" w:pos="1740"/>
        </w:tabs>
        <w:ind w:left="1740" w:hanging="480"/>
      </w:pPr>
    </w:lvl>
    <w:lvl w:ilvl="3" w:tplc="0409000F" w:tentative="1">
      <w:start w:val="1"/>
      <w:numFmt w:val="decimal"/>
      <w:lvlText w:val="%4."/>
      <w:lvlJc w:val="left"/>
      <w:pPr>
        <w:tabs>
          <w:tab w:val="num" w:pos="2220"/>
        </w:tabs>
        <w:ind w:left="2220" w:hanging="480"/>
      </w:pPr>
    </w:lvl>
    <w:lvl w:ilvl="4" w:tplc="04090019" w:tentative="1">
      <w:start w:val="1"/>
      <w:numFmt w:val="ideographTraditional"/>
      <w:lvlText w:val="%5、"/>
      <w:lvlJc w:val="left"/>
      <w:pPr>
        <w:tabs>
          <w:tab w:val="num" w:pos="2700"/>
        </w:tabs>
        <w:ind w:left="2700" w:hanging="480"/>
      </w:pPr>
    </w:lvl>
    <w:lvl w:ilvl="5" w:tplc="0409001B" w:tentative="1">
      <w:start w:val="1"/>
      <w:numFmt w:val="lowerRoman"/>
      <w:lvlText w:val="%6."/>
      <w:lvlJc w:val="right"/>
      <w:pPr>
        <w:tabs>
          <w:tab w:val="num" w:pos="3180"/>
        </w:tabs>
        <w:ind w:left="3180" w:hanging="480"/>
      </w:pPr>
    </w:lvl>
    <w:lvl w:ilvl="6" w:tplc="0409000F" w:tentative="1">
      <w:start w:val="1"/>
      <w:numFmt w:val="decimal"/>
      <w:lvlText w:val="%7."/>
      <w:lvlJc w:val="left"/>
      <w:pPr>
        <w:tabs>
          <w:tab w:val="num" w:pos="3660"/>
        </w:tabs>
        <w:ind w:left="3660" w:hanging="480"/>
      </w:pPr>
    </w:lvl>
    <w:lvl w:ilvl="7" w:tplc="04090019" w:tentative="1">
      <w:start w:val="1"/>
      <w:numFmt w:val="ideographTraditional"/>
      <w:lvlText w:val="%8、"/>
      <w:lvlJc w:val="left"/>
      <w:pPr>
        <w:tabs>
          <w:tab w:val="num" w:pos="4140"/>
        </w:tabs>
        <w:ind w:left="4140" w:hanging="480"/>
      </w:pPr>
    </w:lvl>
    <w:lvl w:ilvl="8" w:tplc="0409001B" w:tentative="1">
      <w:start w:val="1"/>
      <w:numFmt w:val="lowerRoman"/>
      <w:lvlText w:val="%9."/>
      <w:lvlJc w:val="right"/>
      <w:pPr>
        <w:tabs>
          <w:tab w:val="num" w:pos="4620"/>
        </w:tabs>
        <w:ind w:left="4620" w:hanging="480"/>
      </w:pPr>
    </w:lvl>
  </w:abstractNum>
  <w:abstractNum w:abstractNumId="34">
    <w:nsid w:val="6F862B76"/>
    <w:multiLevelType w:val="multilevel"/>
    <w:tmpl w:val="8C703864"/>
    <w:lvl w:ilvl="0">
      <w:start w:val="1"/>
      <w:numFmt w:val="taiwaneseCountingThousand"/>
      <w:lvlText w:val="(%1)"/>
      <w:lvlJc w:val="left"/>
      <w:pPr>
        <w:tabs>
          <w:tab w:val="num" w:pos="1030"/>
        </w:tabs>
        <w:ind w:left="1030" w:hanging="450"/>
      </w:pPr>
      <w:rPr>
        <w:rFonts w:hint="default"/>
      </w:rPr>
    </w:lvl>
    <w:lvl w:ilvl="1">
      <w:start w:val="1"/>
      <w:numFmt w:val="ideographTraditional"/>
      <w:lvlText w:val="%2、"/>
      <w:lvlJc w:val="left"/>
      <w:pPr>
        <w:tabs>
          <w:tab w:val="num" w:pos="1540"/>
        </w:tabs>
        <w:ind w:left="1540" w:hanging="480"/>
      </w:pPr>
    </w:lvl>
    <w:lvl w:ilvl="2">
      <w:start w:val="1"/>
      <w:numFmt w:val="lowerRoman"/>
      <w:lvlText w:val="%3."/>
      <w:lvlJc w:val="right"/>
      <w:pPr>
        <w:tabs>
          <w:tab w:val="num" w:pos="2020"/>
        </w:tabs>
        <w:ind w:left="2020" w:hanging="480"/>
      </w:pPr>
    </w:lvl>
    <w:lvl w:ilvl="3">
      <w:start w:val="1"/>
      <w:numFmt w:val="decimal"/>
      <w:lvlText w:val="%4."/>
      <w:lvlJc w:val="left"/>
      <w:pPr>
        <w:tabs>
          <w:tab w:val="num" w:pos="2500"/>
        </w:tabs>
        <w:ind w:left="2500" w:hanging="480"/>
      </w:pPr>
    </w:lvl>
    <w:lvl w:ilvl="4">
      <w:start w:val="1"/>
      <w:numFmt w:val="ideographTraditional"/>
      <w:lvlText w:val="%5、"/>
      <w:lvlJc w:val="left"/>
      <w:pPr>
        <w:tabs>
          <w:tab w:val="num" w:pos="2980"/>
        </w:tabs>
        <w:ind w:left="2980" w:hanging="480"/>
      </w:pPr>
    </w:lvl>
    <w:lvl w:ilvl="5">
      <w:start w:val="1"/>
      <w:numFmt w:val="lowerRoman"/>
      <w:lvlText w:val="%6."/>
      <w:lvlJc w:val="right"/>
      <w:pPr>
        <w:tabs>
          <w:tab w:val="num" w:pos="3460"/>
        </w:tabs>
        <w:ind w:left="3460" w:hanging="480"/>
      </w:pPr>
    </w:lvl>
    <w:lvl w:ilvl="6">
      <w:start w:val="1"/>
      <w:numFmt w:val="decimal"/>
      <w:lvlText w:val="%7."/>
      <w:lvlJc w:val="left"/>
      <w:pPr>
        <w:tabs>
          <w:tab w:val="num" w:pos="3940"/>
        </w:tabs>
        <w:ind w:left="3940" w:hanging="480"/>
      </w:pPr>
    </w:lvl>
    <w:lvl w:ilvl="7">
      <w:start w:val="1"/>
      <w:numFmt w:val="ideographTraditional"/>
      <w:lvlText w:val="%8、"/>
      <w:lvlJc w:val="left"/>
      <w:pPr>
        <w:tabs>
          <w:tab w:val="num" w:pos="4420"/>
        </w:tabs>
        <w:ind w:left="4420" w:hanging="480"/>
      </w:pPr>
    </w:lvl>
    <w:lvl w:ilvl="8">
      <w:start w:val="1"/>
      <w:numFmt w:val="lowerRoman"/>
      <w:lvlText w:val="%9."/>
      <w:lvlJc w:val="right"/>
      <w:pPr>
        <w:tabs>
          <w:tab w:val="num" w:pos="4900"/>
        </w:tabs>
        <w:ind w:left="4900" w:hanging="480"/>
      </w:pPr>
    </w:lvl>
  </w:abstractNum>
  <w:abstractNum w:abstractNumId="35">
    <w:nsid w:val="6FE915DC"/>
    <w:multiLevelType w:val="hybridMultilevel"/>
    <w:tmpl w:val="E61ECF98"/>
    <w:lvl w:ilvl="0" w:tplc="64EE6E9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70EA0BAD"/>
    <w:multiLevelType w:val="hybridMultilevel"/>
    <w:tmpl w:val="8C703864"/>
    <w:lvl w:ilvl="0" w:tplc="2F704CF0">
      <w:start w:val="1"/>
      <w:numFmt w:val="taiwaneseCountingThousand"/>
      <w:lvlText w:val="(%1)"/>
      <w:lvlJc w:val="left"/>
      <w:pPr>
        <w:tabs>
          <w:tab w:val="num" w:pos="1030"/>
        </w:tabs>
        <w:ind w:left="1030" w:hanging="450"/>
      </w:pPr>
      <w:rPr>
        <w:rFonts w:hint="default"/>
      </w:rPr>
    </w:lvl>
    <w:lvl w:ilvl="1" w:tplc="04090019" w:tentative="1">
      <w:start w:val="1"/>
      <w:numFmt w:val="ideographTraditional"/>
      <w:lvlText w:val="%2、"/>
      <w:lvlJc w:val="left"/>
      <w:pPr>
        <w:tabs>
          <w:tab w:val="num" w:pos="1540"/>
        </w:tabs>
        <w:ind w:left="1540" w:hanging="480"/>
      </w:pPr>
    </w:lvl>
    <w:lvl w:ilvl="2" w:tplc="0409001B" w:tentative="1">
      <w:start w:val="1"/>
      <w:numFmt w:val="lowerRoman"/>
      <w:lvlText w:val="%3."/>
      <w:lvlJc w:val="right"/>
      <w:pPr>
        <w:tabs>
          <w:tab w:val="num" w:pos="2020"/>
        </w:tabs>
        <w:ind w:left="2020" w:hanging="480"/>
      </w:pPr>
    </w:lvl>
    <w:lvl w:ilvl="3" w:tplc="0409000F" w:tentative="1">
      <w:start w:val="1"/>
      <w:numFmt w:val="decimal"/>
      <w:lvlText w:val="%4."/>
      <w:lvlJc w:val="left"/>
      <w:pPr>
        <w:tabs>
          <w:tab w:val="num" w:pos="2500"/>
        </w:tabs>
        <w:ind w:left="2500" w:hanging="480"/>
      </w:pPr>
    </w:lvl>
    <w:lvl w:ilvl="4" w:tplc="04090019" w:tentative="1">
      <w:start w:val="1"/>
      <w:numFmt w:val="ideographTraditional"/>
      <w:lvlText w:val="%5、"/>
      <w:lvlJc w:val="left"/>
      <w:pPr>
        <w:tabs>
          <w:tab w:val="num" w:pos="2980"/>
        </w:tabs>
        <w:ind w:left="2980" w:hanging="480"/>
      </w:pPr>
    </w:lvl>
    <w:lvl w:ilvl="5" w:tplc="0409001B" w:tentative="1">
      <w:start w:val="1"/>
      <w:numFmt w:val="lowerRoman"/>
      <w:lvlText w:val="%6."/>
      <w:lvlJc w:val="right"/>
      <w:pPr>
        <w:tabs>
          <w:tab w:val="num" w:pos="3460"/>
        </w:tabs>
        <w:ind w:left="3460" w:hanging="480"/>
      </w:pPr>
    </w:lvl>
    <w:lvl w:ilvl="6" w:tplc="0409000F" w:tentative="1">
      <w:start w:val="1"/>
      <w:numFmt w:val="decimal"/>
      <w:lvlText w:val="%7."/>
      <w:lvlJc w:val="left"/>
      <w:pPr>
        <w:tabs>
          <w:tab w:val="num" w:pos="3940"/>
        </w:tabs>
        <w:ind w:left="3940" w:hanging="480"/>
      </w:pPr>
    </w:lvl>
    <w:lvl w:ilvl="7" w:tplc="04090019" w:tentative="1">
      <w:start w:val="1"/>
      <w:numFmt w:val="ideographTraditional"/>
      <w:lvlText w:val="%8、"/>
      <w:lvlJc w:val="left"/>
      <w:pPr>
        <w:tabs>
          <w:tab w:val="num" w:pos="4420"/>
        </w:tabs>
        <w:ind w:left="4420" w:hanging="480"/>
      </w:pPr>
    </w:lvl>
    <w:lvl w:ilvl="8" w:tplc="0409001B" w:tentative="1">
      <w:start w:val="1"/>
      <w:numFmt w:val="lowerRoman"/>
      <w:lvlText w:val="%9."/>
      <w:lvlJc w:val="right"/>
      <w:pPr>
        <w:tabs>
          <w:tab w:val="num" w:pos="4900"/>
        </w:tabs>
        <w:ind w:left="4900" w:hanging="480"/>
      </w:pPr>
    </w:lvl>
  </w:abstractNum>
  <w:abstractNum w:abstractNumId="37">
    <w:nsid w:val="746B6FB2"/>
    <w:multiLevelType w:val="hybridMultilevel"/>
    <w:tmpl w:val="B1E072C8"/>
    <w:lvl w:ilvl="0" w:tplc="F208DB2C">
      <w:start w:val="1"/>
      <w:numFmt w:val="decimal"/>
      <w:lvlText w:val="(%1)"/>
      <w:lvlJc w:val="left"/>
      <w:pPr>
        <w:tabs>
          <w:tab w:val="num" w:pos="390"/>
        </w:tabs>
        <w:ind w:left="390" w:hanging="390"/>
      </w:pPr>
      <w:rPr>
        <w:rFonts w:ascii="Times New Roman" w:eastAsia="新細明體" w:hAnsi="Times New Roman" w:hint="default"/>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762E1801"/>
    <w:multiLevelType w:val="hybridMultilevel"/>
    <w:tmpl w:val="BFBE595A"/>
    <w:lvl w:ilvl="0" w:tplc="194A9716">
      <w:start w:val="1"/>
      <w:numFmt w:val="taiwaneseCountingThousand"/>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9">
    <w:nsid w:val="766B3D79"/>
    <w:multiLevelType w:val="hybridMultilevel"/>
    <w:tmpl w:val="7FD0EE66"/>
    <w:lvl w:ilvl="0" w:tplc="7284BFF4">
      <w:start w:val="1"/>
      <w:numFmt w:val="taiwaneseCountingThousand"/>
      <w:lvlText w:val="(%1)"/>
      <w:lvlJc w:val="left"/>
      <w:pPr>
        <w:tabs>
          <w:tab w:val="num" w:pos="1045"/>
        </w:tabs>
        <w:ind w:left="1045" w:hanging="465"/>
      </w:pPr>
      <w:rPr>
        <w:rFonts w:hint="default"/>
      </w:rPr>
    </w:lvl>
    <w:lvl w:ilvl="1" w:tplc="04090019" w:tentative="1">
      <w:start w:val="1"/>
      <w:numFmt w:val="ideographTraditional"/>
      <w:lvlText w:val="%2、"/>
      <w:lvlJc w:val="left"/>
      <w:pPr>
        <w:tabs>
          <w:tab w:val="num" w:pos="1540"/>
        </w:tabs>
        <w:ind w:left="1540" w:hanging="480"/>
      </w:pPr>
    </w:lvl>
    <w:lvl w:ilvl="2" w:tplc="0409001B" w:tentative="1">
      <w:start w:val="1"/>
      <w:numFmt w:val="lowerRoman"/>
      <w:lvlText w:val="%3."/>
      <w:lvlJc w:val="right"/>
      <w:pPr>
        <w:tabs>
          <w:tab w:val="num" w:pos="2020"/>
        </w:tabs>
        <w:ind w:left="2020" w:hanging="480"/>
      </w:pPr>
    </w:lvl>
    <w:lvl w:ilvl="3" w:tplc="0409000F" w:tentative="1">
      <w:start w:val="1"/>
      <w:numFmt w:val="decimal"/>
      <w:lvlText w:val="%4."/>
      <w:lvlJc w:val="left"/>
      <w:pPr>
        <w:tabs>
          <w:tab w:val="num" w:pos="2500"/>
        </w:tabs>
        <w:ind w:left="2500" w:hanging="480"/>
      </w:pPr>
    </w:lvl>
    <w:lvl w:ilvl="4" w:tplc="04090019" w:tentative="1">
      <w:start w:val="1"/>
      <w:numFmt w:val="ideographTraditional"/>
      <w:lvlText w:val="%5、"/>
      <w:lvlJc w:val="left"/>
      <w:pPr>
        <w:tabs>
          <w:tab w:val="num" w:pos="2980"/>
        </w:tabs>
        <w:ind w:left="2980" w:hanging="480"/>
      </w:pPr>
    </w:lvl>
    <w:lvl w:ilvl="5" w:tplc="0409001B" w:tentative="1">
      <w:start w:val="1"/>
      <w:numFmt w:val="lowerRoman"/>
      <w:lvlText w:val="%6."/>
      <w:lvlJc w:val="right"/>
      <w:pPr>
        <w:tabs>
          <w:tab w:val="num" w:pos="3460"/>
        </w:tabs>
        <w:ind w:left="3460" w:hanging="480"/>
      </w:pPr>
    </w:lvl>
    <w:lvl w:ilvl="6" w:tplc="0409000F" w:tentative="1">
      <w:start w:val="1"/>
      <w:numFmt w:val="decimal"/>
      <w:lvlText w:val="%7."/>
      <w:lvlJc w:val="left"/>
      <w:pPr>
        <w:tabs>
          <w:tab w:val="num" w:pos="3940"/>
        </w:tabs>
        <w:ind w:left="3940" w:hanging="480"/>
      </w:pPr>
    </w:lvl>
    <w:lvl w:ilvl="7" w:tplc="04090019" w:tentative="1">
      <w:start w:val="1"/>
      <w:numFmt w:val="ideographTraditional"/>
      <w:lvlText w:val="%8、"/>
      <w:lvlJc w:val="left"/>
      <w:pPr>
        <w:tabs>
          <w:tab w:val="num" w:pos="4420"/>
        </w:tabs>
        <w:ind w:left="4420" w:hanging="480"/>
      </w:pPr>
    </w:lvl>
    <w:lvl w:ilvl="8" w:tplc="0409001B" w:tentative="1">
      <w:start w:val="1"/>
      <w:numFmt w:val="lowerRoman"/>
      <w:lvlText w:val="%9."/>
      <w:lvlJc w:val="right"/>
      <w:pPr>
        <w:tabs>
          <w:tab w:val="num" w:pos="4900"/>
        </w:tabs>
        <w:ind w:left="4900" w:hanging="480"/>
      </w:pPr>
    </w:lvl>
  </w:abstractNum>
  <w:abstractNum w:abstractNumId="40">
    <w:nsid w:val="776A7B54"/>
    <w:multiLevelType w:val="hybridMultilevel"/>
    <w:tmpl w:val="4E4AE3FA"/>
    <w:lvl w:ilvl="0" w:tplc="DDBC18DE">
      <w:start w:val="1"/>
      <w:numFmt w:val="decimal"/>
      <w:lvlText w:val="(%1)"/>
      <w:lvlJc w:val="left"/>
      <w:pPr>
        <w:tabs>
          <w:tab w:val="num" w:pos="390"/>
        </w:tabs>
        <w:ind w:left="390" w:hanging="390"/>
      </w:pPr>
      <w:rPr>
        <w:rFonts w:ascii="Times New Roman" w:eastAsia="新細明體" w:hAnsi="Times New Roman" w:hint="default"/>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7AD80B9A"/>
    <w:multiLevelType w:val="hybridMultilevel"/>
    <w:tmpl w:val="5C4E81F2"/>
    <w:lvl w:ilvl="0" w:tplc="CA92C4C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F437358"/>
    <w:multiLevelType w:val="multilevel"/>
    <w:tmpl w:val="27F8DF60"/>
    <w:lvl w:ilvl="0">
      <w:start w:val="1"/>
      <w:numFmt w:val="taiwaneseCountingThousand"/>
      <w:lvlText w:val="(%1)"/>
      <w:lvlJc w:val="left"/>
      <w:pPr>
        <w:tabs>
          <w:tab w:val="num" w:pos="1030"/>
        </w:tabs>
        <w:ind w:left="1030" w:hanging="450"/>
      </w:pPr>
      <w:rPr>
        <w:rFonts w:hint="default"/>
      </w:rPr>
    </w:lvl>
    <w:lvl w:ilvl="1">
      <w:start w:val="1"/>
      <w:numFmt w:val="ideographTraditional"/>
      <w:lvlText w:val="%2、"/>
      <w:lvlJc w:val="left"/>
      <w:pPr>
        <w:tabs>
          <w:tab w:val="num" w:pos="1540"/>
        </w:tabs>
        <w:ind w:left="1540" w:hanging="480"/>
      </w:pPr>
    </w:lvl>
    <w:lvl w:ilvl="2">
      <w:start w:val="1"/>
      <w:numFmt w:val="lowerRoman"/>
      <w:lvlText w:val="%3."/>
      <w:lvlJc w:val="right"/>
      <w:pPr>
        <w:tabs>
          <w:tab w:val="num" w:pos="2020"/>
        </w:tabs>
        <w:ind w:left="2020" w:hanging="480"/>
      </w:pPr>
    </w:lvl>
    <w:lvl w:ilvl="3">
      <w:start w:val="1"/>
      <w:numFmt w:val="decimal"/>
      <w:lvlText w:val="%4."/>
      <w:lvlJc w:val="left"/>
      <w:pPr>
        <w:tabs>
          <w:tab w:val="num" w:pos="2500"/>
        </w:tabs>
        <w:ind w:left="2500" w:hanging="480"/>
      </w:pPr>
    </w:lvl>
    <w:lvl w:ilvl="4">
      <w:start w:val="1"/>
      <w:numFmt w:val="ideographTraditional"/>
      <w:lvlText w:val="%5、"/>
      <w:lvlJc w:val="left"/>
      <w:pPr>
        <w:tabs>
          <w:tab w:val="num" w:pos="2980"/>
        </w:tabs>
        <w:ind w:left="2980" w:hanging="480"/>
      </w:pPr>
    </w:lvl>
    <w:lvl w:ilvl="5">
      <w:start w:val="1"/>
      <w:numFmt w:val="lowerRoman"/>
      <w:lvlText w:val="%6."/>
      <w:lvlJc w:val="right"/>
      <w:pPr>
        <w:tabs>
          <w:tab w:val="num" w:pos="3460"/>
        </w:tabs>
        <w:ind w:left="3460" w:hanging="480"/>
      </w:pPr>
    </w:lvl>
    <w:lvl w:ilvl="6">
      <w:start w:val="1"/>
      <w:numFmt w:val="decimal"/>
      <w:lvlText w:val="%7."/>
      <w:lvlJc w:val="left"/>
      <w:pPr>
        <w:tabs>
          <w:tab w:val="num" w:pos="3940"/>
        </w:tabs>
        <w:ind w:left="3940" w:hanging="480"/>
      </w:pPr>
    </w:lvl>
    <w:lvl w:ilvl="7">
      <w:start w:val="1"/>
      <w:numFmt w:val="ideographTraditional"/>
      <w:lvlText w:val="%8、"/>
      <w:lvlJc w:val="left"/>
      <w:pPr>
        <w:tabs>
          <w:tab w:val="num" w:pos="4420"/>
        </w:tabs>
        <w:ind w:left="4420" w:hanging="480"/>
      </w:pPr>
    </w:lvl>
    <w:lvl w:ilvl="8">
      <w:start w:val="1"/>
      <w:numFmt w:val="lowerRoman"/>
      <w:lvlText w:val="%9."/>
      <w:lvlJc w:val="right"/>
      <w:pPr>
        <w:tabs>
          <w:tab w:val="num" w:pos="4900"/>
        </w:tabs>
        <w:ind w:left="4900" w:hanging="480"/>
      </w:pPr>
    </w:lvl>
  </w:abstractNum>
  <w:num w:numId="1">
    <w:abstractNumId w:val="33"/>
  </w:num>
  <w:num w:numId="2">
    <w:abstractNumId w:val="26"/>
  </w:num>
  <w:num w:numId="3">
    <w:abstractNumId w:val="10"/>
  </w:num>
  <w:num w:numId="4">
    <w:abstractNumId w:val="40"/>
  </w:num>
  <w:num w:numId="5">
    <w:abstractNumId w:val="14"/>
  </w:num>
  <w:num w:numId="6">
    <w:abstractNumId w:val="41"/>
  </w:num>
  <w:num w:numId="7">
    <w:abstractNumId w:val="37"/>
  </w:num>
  <w:num w:numId="8">
    <w:abstractNumId w:val="20"/>
  </w:num>
  <w:num w:numId="9">
    <w:abstractNumId w:val="32"/>
  </w:num>
  <w:num w:numId="10">
    <w:abstractNumId w:val="12"/>
  </w:num>
  <w:num w:numId="11">
    <w:abstractNumId w:val="25"/>
  </w:num>
  <w:num w:numId="12">
    <w:abstractNumId w:val="0"/>
  </w:num>
  <w:num w:numId="13">
    <w:abstractNumId w:val="11"/>
  </w:num>
  <w:num w:numId="14">
    <w:abstractNumId w:val="27"/>
  </w:num>
  <w:num w:numId="15">
    <w:abstractNumId w:val="1"/>
  </w:num>
  <w:num w:numId="16">
    <w:abstractNumId w:val="17"/>
  </w:num>
  <w:num w:numId="17">
    <w:abstractNumId w:val="8"/>
  </w:num>
  <w:num w:numId="18">
    <w:abstractNumId w:val="24"/>
  </w:num>
  <w:num w:numId="19">
    <w:abstractNumId w:val="22"/>
  </w:num>
  <w:num w:numId="20">
    <w:abstractNumId w:val="15"/>
  </w:num>
  <w:num w:numId="21">
    <w:abstractNumId w:val="6"/>
  </w:num>
  <w:num w:numId="22">
    <w:abstractNumId w:val="2"/>
  </w:num>
  <w:num w:numId="23">
    <w:abstractNumId w:val="30"/>
  </w:num>
  <w:num w:numId="24">
    <w:abstractNumId w:val="28"/>
  </w:num>
  <w:num w:numId="25">
    <w:abstractNumId w:val="38"/>
  </w:num>
  <w:num w:numId="26">
    <w:abstractNumId w:val="5"/>
  </w:num>
  <w:num w:numId="27">
    <w:abstractNumId w:val="29"/>
  </w:num>
  <w:num w:numId="28">
    <w:abstractNumId w:val="19"/>
  </w:num>
  <w:num w:numId="29">
    <w:abstractNumId w:val="9"/>
  </w:num>
  <w:num w:numId="30">
    <w:abstractNumId w:val="3"/>
  </w:num>
  <w:num w:numId="31">
    <w:abstractNumId w:val="31"/>
  </w:num>
  <w:num w:numId="32">
    <w:abstractNumId w:val="23"/>
  </w:num>
  <w:num w:numId="33">
    <w:abstractNumId w:val="4"/>
  </w:num>
  <w:num w:numId="34">
    <w:abstractNumId w:val="13"/>
  </w:num>
  <w:num w:numId="35">
    <w:abstractNumId w:val="7"/>
  </w:num>
  <w:num w:numId="36">
    <w:abstractNumId w:val="18"/>
  </w:num>
  <w:num w:numId="37">
    <w:abstractNumId w:val="21"/>
  </w:num>
  <w:num w:numId="38">
    <w:abstractNumId w:val="16"/>
  </w:num>
  <w:num w:numId="39">
    <w:abstractNumId w:val="36"/>
  </w:num>
  <w:num w:numId="40">
    <w:abstractNumId w:val="42"/>
  </w:num>
  <w:num w:numId="41">
    <w:abstractNumId w:val="34"/>
  </w:num>
  <w:num w:numId="42">
    <w:abstractNumId w:val="39"/>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852F0"/>
    <w:rsid w:val="0000049F"/>
    <w:rsid w:val="00007AE0"/>
    <w:rsid w:val="0001071E"/>
    <w:rsid w:val="00011BCC"/>
    <w:rsid w:val="00017849"/>
    <w:rsid w:val="00020043"/>
    <w:rsid w:val="00020207"/>
    <w:rsid w:val="000219CB"/>
    <w:rsid w:val="00026888"/>
    <w:rsid w:val="00041800"/>
    <w:rsid w:val="00044268"/>
    <w:rsid w:val="00055994"/>
    <w:rsid w:val="00074E88"/>
    <w:rsid w:val="00075DB2"/>
    <w:rsid w:val="000764F4"/>
    <w:rsid w:val="000852F0"/>
    <w:rsid w:val="000922B5"/>
    <w:rsid w:val="000A515F"/>
    <w:rsid w:val="000A641F"/>
    <w:rsid w:val="000A6DFB"/>
    <w:rsid w:val="000B41C3"/>
    <w:rsid w:val="000C0CFF"/>
    <w:rsid w:val="000C2427"/>
    <w:rsid w:val="000C413F"/>
    <w:rsid w:val="000C650B"/>
    <w:rsid w:val="000C7832"/>
    <w:rsid w:val="000D2A9D"/>
    <w:rsid w:val="000E08B1"/>
    <w:rsid w:val="000E7FD1"/>
    <w:rsid w:val="000F7713"/>
    <w:rsid w:val="001078E9"/>
    <w:rsid w:val="00122B12"/>
    <w:rsid w:val="00126B37"/>
    <w:rsid w:val="00130C84"/>
    <w:rsid w:val="001327BC"/>
    <w:rsid w:val="00140D3E"/>
    <w:rsid w:val="00146BFE"/>
    <w:rsid w:val="001513F6"/>
    <w:rsid w:val="00153239"/>
    <w:rsid w:val="001534DE"/>
    <w:rsid w:val="00153D54"/>
    <w:rsid w:val="001639F6"/>
    <w:rsid w:val="00163F19"/>
    <w:rsid w:val="0016598E"/>
    <w:rsid w:val="00183A5F"/>
    <w:rsid w:val="0018427C"/>
    <w:rsid w:val="001936A2"/>
    <w:rsid w:val="00195D42"/>
    <w:rsid w:val="00196236"/>
    <w:rsid w:val="001A0AD8"/>
    <w:rsid w:val="001A4DBF"/>
    <w:rsid w:val="001A6BA2"/>
    <w:rsid w:val="001A7001"/>
    <w:rsid w:val="001B23D5"/>
    <w:rsid w:val="001C234A"/>
    <w:rsid w:val="001C6DC9"/>
    <w:rsid w:val="001D01F2"/>
    <w:rsid w:val="001D6C45"/>
    <w:rsid w:val="002001E5"/>
    <w:rsid w:val="0020145E"/>
    <w:rsid w:val="00210B00"/>
    <w:rsid w:val="00217348"/>
    <w:rsid w:val="002176BC"/>
    <w:rsid w:val="00220CDF"/>
    <w:rsid w:val="00225606"/>
    <w:rsid w:val="00230CAB"/>
    <w:rsid w:val="00241265"/>
    <w:rsid w:val="00242CC6"/>
    <w:rsid w:val="00260A5F"/>
    <w:rsid w:val="0026419E"/>
    <w:rsid w:val="0027020E"/>
    <w:rsid w:val="002714F6"/>
    <w:rsid w:val="00272A7E"/>
    <w:rsid w:val="002831C8"/>
    <w:rsid w:val="0028399B"/>
    <w:rsid w:val="00283DD4"/>
    <w:rsid w:val="002A5E5B"/>
    <w:rsid w:val="002B2941"/>
    <w:rsid w:val="002C0707"/>
    <w:rsid w:val="002C605A"/>
    <w:rsid w:val="002C7956"/>
    <w:rsid w:val="002D5022"/>
    <w:rsid w:val="002E3E79"/>
    <w:rsid w:val="002E45F5"/>
    <w:rsid w:val="002F1E35"/>
    <w:rsid w:val="002F5CDC"/>
    <w:rsid w:val="0030259D"/>
    <w:rsid w:val="00305173"/>
    <w:rsid w:val="003127B7"/>
    <w:rsid w:val="0032210F"/>
    <w:rsid w:val="003278B5"/>
    <w:rsid w:val="0033786B"/>
    <w:rsid w:val="00337D87"/>
    <w:rsid w:val="003416F3"/>
    <w:rsid w:val="003506E0"/>
    <w:rsid w:val="003607AE"/>
    <w:rsid w:val="00362843"/>
    <w:rsid w:val="00372760"/>
    <w:rsid w:val="00373B56"/>
    <w:rsid w:val="00373CB7"/>
    <w:rsid w:val="003742C0"/>
    <w:rsid w:val="00385675"/>
    <w:rsid w:val="00390378"/>
    <w:rsid w:val="003944D7"/>
    <w:rsid w:val="003A1AD4"/>
    <w:rsid w:val="003B3477"/>
    <w:rsid w:val="003C1AC2"/>
    <w:rsid w:val="003C334C"/>
    <w:rsid w:val="003C3E24"/>
    <w:rsid w:val="003C5D8E"/>
    <w:rsid w:val="003D204D"/>
    <w:rsid w:val="003D4BC2"/>
    <w:rsid w:val="003D4F24"/>
    <w:rsid w:val="003D7F5F"/>
    <w:rsid w:val="003E20CE"/>
    <w:rsid w:val="003E46F8"/>
    <w:rsid w:val="004138B9"/>
    <w:rsid w:val="00415761"/>
    <w:rsid w:val="00420443"/>
    <w:rsid w:val="0042378D"/>
    <w:rsid w:val="0043205A"/>
    <w:rsid w:val="0043252E"/>
    <w:rsid w:val="00436523"/>
    <w:rsid w:val="00436F32"/>
    <w:rsid w:val="00440D19"/>
    <w:rsid w:val="0044585E"/>
    <w:rsid w:val="004477A2"/>
    <w:rsid w:val="004477AE"/>
    <w:rsid w:val="00455FBC"/>
    <w:rsid w:val="00456D93"/>
    <w:rsid w:val="004570E8"/>
    <w:rsid w:val="00467FC0"/>
    <w:rsid w:val="004701E2"/>
    <w:rsid w:val="004703FB"/>
    <w:rsid w:val="00472E62"/>
    <w:rsid w:val="00474DB9"/>
    <w:rsid w:val="0047710F"/>
    <w:rsid w:val="0048271D"/>
    <w:rsid w:val="00485DB3"/>
    <w:rsid w:val="004933E6"/>
    <w:rsid w:val="004A0533"/>
    <w:rsid w:val="004A1D9B"/>
    <w:rsid w:val="004A75EE"/>
    <w:rsid w:val="004B574D"/>
    <w:rsid w:val="004C565C"/>
    <w:rsid w:val="004D11A4"/>
    <w:rsid w:val="004D4B95"/>
    <w:rsid w:val="004D6B4F"/>
    <w:rsid w:val="004E331F"/>
    <w:rsid w:val="004F372E"/>
    <w:rsid w:val="005006E8"/>
    <w:rsid w:val="005009B5"/>
    <w:rsid w:val="0050685E"/>
    <w:rsid w:val="005221C7"/>
    <w:rsid w:val="00531A82"/>
    <w:rsid w:val="005338E9"/>
    <w:rsid w:val="005370CB"/>
    <w:rsid w:val="00537841"/>
    <w:rsid w:val="00541E66"/>
    <w:rsid w:val="00542FCD"/>
    <w:rsid w:val="00545566"/>
    <w:rsid w:val="00553583"/>
    <w:rsid w:val="005576C8"/>
    <w:rsid w:val="00557756"/>
    <w:rsid w:val="00560468"/>
    <w:rsid w:val="005611FC"/>
    <w:rsid w:val="00567204"/>
    <w:rsid w:val="00592209"/>
    <w:rsid w:val="005A19EA"/>
    <w:rsid w:val="005A2BE0"/>
    <w:rsid w:val="005A372F"/>
    <w:rsid w:val="005A6FB7"/>
    <w:rsid w:val="005B4687"/>
    <w:rsid w:val="005B6E9D"/>
    <w:rsid w:val="005B7A1F"/>
    <w:rsid w:val="005C1DE2"/>
    <w:rsid w:val="005C4538"/>
    <w:rsid w:val="005C4F63"/>
    <w:rsid w:val="005C588A"/>
    <w:rsid w:val="005C6E32"/>
    <w:rsid w:val="005D2713"/>
    <w:rsid w:val="00605EB0"/>
    <w:rsid w:val="00624E8C"/>
    <w:rsid w:val="006253B5"/>
    <w:rsid w:val="00632F09"/>
    <w:rsid w:val="00633892"/>
    <w:rsid w:val="006346EE"/>
    <w:rsid w:val="006410BB"/>
    <w:rsid w:val="00643D14"/>
    <w:rsid w:val="00646A12"/>
    <w:rsid w:val="00655323"/>
    <w:rsid w:val="00655619"/>
    <w:rsid w:val="00672DD5"/>
    <w:rsid w:val="00677CA2"/>
    <w:rsid w:val="0068369A"/>
    <w:rsid w:val="006952F2"/>
    <w:rsid w:val="006A016B"/>
    <w:rsid w:val="006A6EBE"/>
    <w:rsid w:val="006B3481"/>
    <w:rsid w:val="006C1538"/>
    <w:rsid w:val="006F2EF6"/>
    <w:rsid w:val="0070028E"/>
    <w:rsid w:val="00701E03"/>
    <w:rsid w:val="00702DCE"/>
    <w:rsid w:val="007047FE"/>
    <w:rsid w:val="00707310"/>
    <w:rsid w:val="00717D79"/>
    <w:rsid w:val="007203FE"/>
    <w:rsid w:val="00720509"/>
    <w:rsid w:val="00722760"/>
    <w:rsid w:val="00727B4D"/>
    <w:rsid w:val="00732859"/>
    <w:rsid w:val="00747F91"/>
    <w:rsid w:val="00750143"/>
    <w:rsid w:val="00750E6D"/>
    <w:rsid w:val="00751F5D"/>
    <w:rsid w:val="00755E3C"/>
    <w:rsid w:val="00757132"/>
    <w:rsid w:val="00770696"/>
    <w:rsid w:val="0077522E"/>
    <w:rsid w:val="00781D02"/>
    <w:rsid w:val="0079234A"/>
    <w:rsid w:val="007B0205"/>
    <w:rsid w:val="007C536C"/>
    <w:rsid w:val="007D67A3"/>
    <w:rsid w:val="007D7C48"/>
    <w:rsid w:val="007E3FF1"/>
    <w:rsid w:val="007E4356"/>
    <w:rsid w:val="007F23BF"/>
    <w:rsid w:val="007F6A5C"/>
    <w:rsid w:val="007F6B16"/>
    <w:rsid w:val="007F6DF3"/>
    <w:rsid w:val="00802D7D"/>
    <w:rsid w:val="00806307"/>
    <w:rsid w:val="00806577"/>
    <w:rsid w:val="00807269"/>
    <w:rsid w:val="00811395"/>
    <w:rsid w:val="00815FA1"/>
    <w:rsid w:val="00827605"/>
    <w:rsid w:val="0083003D"/>
    <w:rsid w:val="00832FB0"/>
    <w:rsid w:val="00840F34"/>
    <w:rsid w:val="00842B12"/>
    <w:rsid w:val="0084604A"/>
    <w:rsid w:val="0085049B"/>
    <w:rsid w:val="008551D6"/>
    <w:rsid w:val="008600A3"/>
    <w:rsid w:val="00861687"/>
    <w:rsid w:val="00861E9A"/>
    <w:rsid w:val="008671BC"/>
    <w:rsid w:val="00877816"/>
    <w:rsid w:val="00893CC4"/>
    <w:rsid w:val="00897CA1"/>
    <w:rsid w:val="008A1896"/>
    <w:rsid w:val="008A6E19"/>
    <w:rsid w:val="008B1963"/>
    <w:rsid w:val="008B264B"/>
    <w:rsid w:val="008B4A56"/>
    <w:rsid w:val="008B639A"/>
    <w:rsid w:val="008B7065"/>
    <w:rsid w:val="008C0C82"/>
    <w:rsid w:val="008C7CCD"/>
    <w:rsid w:val="008D5C68"/>
    <w:rsid w:val="008D5C9B"/>
    <w:rsid w:val="008E34F9"/>
    <w:rsid w:val="008E3FC7"/>
    <w:rsid w:val="008E4634"/>
    <w:rsid w:val="008E4A6C"/>
    <w:rsid w:val="008E5702"/>
    <w:rsid w:val="008F4A7F"/>
    <w:rsid w:val="00902662"/>
    <w:rsid w:val="00903F47"/>
    <w:rsid w:val="009079E2"/>
    <w:rsid w:val="00913496"/>
    <w:rsid w:val="00913B04"/>
    <w:rsid w:val="00917890"/>
    <w:rsid w:val="00922F1E"/>
    <w:rsid w:val="00924826"/>
    <w:rsid w:val="009260DF"/>
    <w:rsid w:val="009319AF"/>
    <w:rsid w:val="009375D3"/>
    <w:rsid w:val="00940A43"/>
    <w:rsid w:val="0094640B"/>
    <w:rsid w:val="0095554B"/>
    <w:rsid w:val="009604E9"/>
    <w:rsid w:val="00964A76"/>
    <w:rsid w:val="00971F13"/>
    <w:rsid w:val="00974B78"/>
    <w:rsid w:val="0097553A"/>
    <w:rsid w:val="00977C20"/>
    <w:rsid w:val="00981314"/>
    <w:rsid w:val="009813FB"/>
    <w:rsid w:val="009818B6"/>
    <w:rsid w:val="00984B82"/>
    <w:rsid w:val="00997CA6"/>
    <w:rsid w:val="009A1DBA"/>
    <w:rsid w:val="009A521C"/>
    <w:rsid w:val="009A676E"/>
    <w:rsid w:val="009A6C4B"/>
    <w:rsid w:val="009B1A05"/>
    <w:rsid w:val="009B2013"/>
    <w:rsid w:val="009B3A18"/>
    <w:rsid w:val="009B3F45"/>
    <w:rsid w:val="009B5862"/>
    <w:rsid w:val="009B5C0A"/>
    <w:rsid w:val="009C2354"/>
    <w:rsid w:val="009C7E06"/>
    <w:rsid w:val="009D13D5"/>
    <w:rsid w:val="009E747B"/>
    <w:rsid w:val="00A00A26"/>
    <w:rsid w:val="00A030D6"/>
    <w:rsid w:val="00A15151"/>
    <w:rsid w:val="00A218D1"/>
    <w:rsid w:val="00A2417D"/>
    <w:rsid w:val="00A32651"/>
    <w:rsid w:val="00A34B19"/>
    <w:rsid w:val="00A40F57"/>
    <w:rsid w:val="00A42ACC"/>
    <w:rsid w:val="00A43814"/>
    <w:rsid w:val="00A443AE"/>
    <w:rsid w:val="00A44734"/>
    <w:rsid w:val="00A629F6"/>
    <w:rsid w:val="00A715C5"/>
    <w:rsid w:val="00A743AD"/>
    <w:rsid w:val="00A77A19"/>
    <w:rsid w:val="00A824C1"/>
    <w:rsid w:val="00A828EF"/>
    <w:rsid w:val="00A82B0B"/>
    <w:rsid w:val="00A83EF8"/>
    <w:rsid w:val="00A86EF0"/>
    <w:rsid w:val="00A93F8F"/>
    <w:rsid w:val="00A97807"/>
    <w:rsid w:val="00AA0C07"/>
    <w:rsid w:val="00AA25F1"/>
    <w:rsid w:val="00AB02A9"/>
    <w:rsid w:val="00AB0FE0"/>
    <w:rsid w:val="00AB1140"/>
    <w:rsid w:val="00AB680E"/>
    <w:rsid w:val="00AC49A0"/>
    <w:rsid w:val="00AD194B"/>
    <w:rsid w:val="00AD5981"/>
    <w:rsid w:val="00AE7D22"/>
    <w:rsid w:val="00AF0A45"/>
    <w:rsid w:val="00AF22D3"/>
    <w:rsid w:val="00B07D6F"/>
    <w:rsid w:val="00B11348"/>
    <w:rsid w:val="00B16C88"/>
    <w:rsid w:val="00B30A48"/>
    <w:rsid w:val="00B411FC"/>
    <w:rsid w:val="00B5092B"/>
    <w:rsid w:val="00B51C14"/>
    <w:rsid w:val="00B54DAF"/>
    <w:rsid w:val="00B5786F"/>
    <w:rsid w:val="00B57FBC"/>
    <w:rsid w:val="00B7071D"/>
    <w:rsid w:val="00B71019"/>
    <w:rsid w:val="00B746E1"/>
    <w:rsid w:val="00B75389"/>
    <w:rsid w:val="00B81E18"/>
    <w:rsid w:val="00B84D14"/>
    <w:rsid w:val="00B8759B"/>
    <w:rsid w:val="00BA001F"/>
    <w:rsid w:val="00BA3633"/>
    <w:rsid w:val="00BA652B"/>
    <w:rsid w:val="00BB0CB8"/>
    <w:rsid w:val="00BB1192"/>
    <w:rsid w:val="00BB4263"/>
    <w:rsid w:val="00BB5800"/>
    <w:rsid w:val="00BB7286"/>
    <w:rsid w:val="00BB796B"/>
    <w:rsid w:val="00BC09B5"/>
    <w:rsid w:val="00BC4201"/>
    <w:rsid w:val="00BC4CBD"/>
    <w:rsid w:val="00BC5BE3"/>
    <w:rsid w:val="00BC790D"/>
    <w:rsid w:val="00BD1FF2"/>
    <w:rsid w:val="00BD497A"/>
    <w:rsid w:val="00BD6A7A"/>
    <w:rsid w:val="00BD6D21"/>
    <w:rsid w:val="00BD7BC2"/>
    <w:rsid w:val="00BE443D"/>
    <w:rsid w:val="00BE7FAA"/>
    <w:rsid w:val="00BF40FA"/>
    <w:rsid w:val="00C03E87"/>
    <w:rsid w:val="00C116E6"/>
    <w:rsid w:val="00C152BD"/>
    <w:rsid w:val="00C15FCC"/>
    <w:rsid w:val="00C211FD"/>
    <w:rsid w:val="00C27CAA"/>
    <w:rsid w:val="00C31F62"/>
    <w:rsid w:val="00C32ADE"/>
    <w:rsid w:val="00C429B7"/>
    <w:rsid w:val="00C43488"/>
    <w:rsid w:val="00C51A58"/>
    <w:rsid w:val="00C5208D"/>
    <w:rsid w:val="00C57AAA"/>
    <w:rsid w:val="00C61CDA"/>
    <w:rsid w:val="00C63F03"/>
    <w:rsid w:val="00C65281"/>
    <w:rsid w:val="00C67F02"/>
    <w:rsid w:val="00C705A5"/>
    <w:rsid w:val="00C745AE"/>
    <w:rsid w:val="00C74BC5"/>
    <w:rsid w:val="00C76611"/>
    <w:rsid w:val="00C77121"/>
    <w:rsid w:val="00C779C0"/>
    <w:rsid w:val="00C80D03"/>
    <w:rsid w:val="00C82FAF"/>
    <w:rsid w:val="00C83155"/>
    <w:rsid w:val="00C84BBC"/>
    <w:rsid w:val="00C903E5"/>
    <w:rsid w:val="00C95ABE"/>
    <w:rsid w:val="00C963E2"/>
    <w:rsid w:val="00C96846"/>
    <w:rsid w:val="00C97A9A"/>
    <w:rsid w:val="00C97E09"/>
    <w:rsid w:val="00CA0BBE"/>
    <w:rsid w:val="00CA1C9B"/>
    <w:rsid w:val="00CB5973"/>
    <w:rsid w:val="00CB72C9"/>
    <w:rsid w:val="00CC0069"/>
    <w:rsid w:val="00CC07F5"/>
    <w:rsid w:val="00CC223E"/>
    <w:rsid w:val="00CC297D"/>
    <w:rsid w:val="00CD1D3C"/>
    <w:rsid w:val="00CD4313"/>
    <w:rsid w:val="00CD6E42"/>
    <w:rsid w:val="00CE4A05"/>
    <w:rsid w:val="00CF7EA4"/>
    <w:rsid w:val="00D00220"/>
    <w:rsid w:val="00D05790"/>
    <w:rsid w:val="00D05A58"/>
    <w:rsid w:val="00D07493"/>
    <w:rsid w:val="00D1121B"/>
    <w:rsid w:val="00D123DB"/>
    <w:rsid w:val="00D137C2"/>
    <w:rsid w:val="00D14AE8"/>
    <w:rsid w:val="00D15FF7"/>
    <w:rsid w:val="00D16E1F"/>
    <w:rsid w:val="00D17941"/>
    <w:rsid w:val="00D23ABC"/>
    <w:rsid w:val="00D32DD8"/>
    <w:rsid w:val="00D46B52"/>
    <w:rsid w:val="00D50F78"/>
    <w:rsid w:val="00D52980"/>
    <w:rsid w:val="00D53BF9"/>
    <w:rsid w:val="00D55A41"/>
    <w:rsid w:val="00D60E72"/>
    <w:rsid w:val="00D610F6"/>
    <w:rsid w:val="00D61AD3"/>
    <w:rsid w:val="00D63AD0"/>
    <w:rsid w:val="00D70813"/>
    <w:rsid w:val="00D74A3E"/>
    <w:rsid w:val="00D75DCC"/>
    <w:rsid w:val="00D75E1F"/>
    <w:rsid w:val="00D7650E"/>
    <w:rsid w:val="00D9279B"/>
    <w:rsid w:val="00D96150"/>
    <w:rsid w:val="00DA5706"/>
    <w:rsid w:val="00DB40FE"/>
    <w:rsid w:val="00DB52ED"/>
    <w:rsid w:val="00DC3E43"/>
    <w:rsid w:val="00DD716E"/>
    <w:rsid w:val="00DD752C"/>
    <w:rsid w:val="00DE2AED"/>
    <w:rsid w:val="00DF24FA"/>
    <w:rsid w:val="00DF4E1F"/>
    <w:rsid w:val="00DF5372"/>
    <w:rsid w:val="00DF54FC"/>
    <w:rsid w:val="00DF5BD6"/>
    <w:rsid w:val="00E12BCE"/>
    <w:rsid w:val="00E1384D"/>
    <w:rsid w:val="00E15748"/>
    <w:rsid w:val="00E162E7"/>
    <w:rsid w:val="00E16F83"/>
    <w:rsid w:val="00E202F5"/>
    <w:rsid w:val="00E206C9"/>
    <w:rsid w:val="00E31A5E"/>
    <w:rsid w:val="00E37737"/>
    <w:rsid w:val="00E42062"/>
    <w:rsid w:val="00E52509"/>
    <w:rsid w:val="00E55467"/>
    <w:rsid w:val="00E6221C"/>
    <w:rsid w:val="00E66534"/>
    <w:rsid w:val="00E7020E"/>
    <w:rsid w:val="00E707F5"/>
    <w:rsid w:val="00E70A52"/>
    <w:rsid w:val="00E763AA"/>
    <w:rsid w:val="00E85017"/>
    <w:rsid w:val="00E85AA0"/>
    <w:rsid w:val="00E86304"/>
    <w:rsid w:val="00E90E39"/>
    <w:rsid w:val="00EA0FBF"/>
    <w:rsid w:val="00EA1FCD"/>
    <w:rsid w:val="00EA26CA"/>
    <w:rsid w:val="00EA309D"/>
    <w:rsid w:val="00EA4A06"/>
    <w:rsid w:val="00EB227A"/>
    <w:rsid w:val="00EB2BA7"/>
    <w:rsid w:val="00EB7D61"/>
    <w:rsid w:val="00EC5038"/>
    <w:rsid w:val="00EC56B3"/>
    <w:rsid w:val="00ED55F2"/>
    <w:rsid w:val="00ED6FC2"/>
    <w:rsid w:val="00EE26C0"/>
    <w:rsid w:val="00EE589E"/>
    <w:rsid w:val="00EE69B3"/>
    <w:rsid w:val="00EE6EF0"/>
    <w:rsid w:val="00EE793D"/>
    <w:rsid w:val="00EF0FA0"/>
    <w:rsid w:val="00EF2132"/>
    <w:rsid w:val="00EF2313"/>
    <w:rsid w:val="00EF3839"/>
    <w:rsid w:val="00F024B5"/>
    <w:rsid w:val="00F02C26"/>
    <w:rsid w:val="00F03A6D"/>
    <w:rsid w:val="00F05AEB"/>
    <w:rsid w:val="00F05E2D"/>
    <w:rsid w:val="00F05F16"/>
    <w:rsid w:val="00F20944"/>
    <w:rsid w:val="00F20F5C"/>
    <w:rsid w:val="00F30679"/>
    <w:rsid w:val="00F45684"/>
    <w:rsid w:val="00F46AD9"/>
    <w:rsid w:val="00F52DF3"/>
    <w:rsid w:val="00F624BB"/>
    <w:rsid w:val="00F6265F"/>
    <w:rsid w:val="00F6386E"/>
    <w:rsid w:val="00F6709D"/>
    <w:rsid w:val="00F6752C"/>
    <w:rsid w:val="00F70AA3"/>
    <w:rsid w:val="00F712A6"/>
    <w:rsid w:val="00F7245D"/>
    <w:rsid w:val="00F84AC6"/>
    <w:rsid w:val="00F85684"/>
    <w:rsid w:val="00F92F89"/>
    <w:rsid w:val="00FA4F7E"/>
    <w:rsid w:val="00FB4C61"/>
    <w:rsid w:val="00FB7681"/>
    <w:rsid w:val="00FC1AC1"/>
    <w:rsid w:val="00FC1CE4"/>
    <w:rsid w:val="00FC218E"/>
    <w:rsid w:val="00FC528D"/>
    <w:rsid w:val="00FC5AF5"/>
    <w:rsid w:val="00FC62F9"/>
    <w:rsid w:val="00FD16F4"/>
    <w:rsid w:val="00FD4844"/>
    <w:rsid w:val="00FD4BCE"/>
    <w:rsid w:val="00FD5F8E"/>
    <w:rsid w:val="00FE0B94"/>
    <w:rsid w:val="00FE3597"/>
    <w:rsid w:val="00FF62E7"/>
    <w:rsid w:val="00FF69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89" w:left="1104" w:hangingChars="203" w:hanging="650"/>
      <w:jc w:val="both"/>
    </w:pPr>
    <w:rPr>
      <w:rFonts w:eastAsia="標楷體"/>
      <w:color w:val="000000"/>
      <w:sz w:val="32"/>
    </w:rPr>
  </w:style>
  <w:style w:type="paragraph" w:styleId="a4">
    <w:name w:val="footer"/>
    <w:basedOn w:val="a"/>
    <w:link w:val="a5"/>
    <w:uiPriority w:val="99"/>
    <w:pPr>
      <w:tabs>
        <w:tab w:val="center" w:pos="4153"/>
        <w:tab w:val="right" w:pos="8306"/>
      </w:tabs>
      <w:snapToGrid w:val="0"/>
    </w:pPr>
    <w:rPr>
      <w:sz w:val="20"/>
      <w:szCs w:val="20"/>
    </w:rPr>
  </w:style>
  <w:style w:type="character" w:styleId="a6">
    <w:name w:val="page number"/>
    <w:basedOn w:val="a0"/>
  </w:style>
  <w:style w:type="paragraph" w:styleId="a7">
    <w:name w:val="header"/>
    <w:basedOn w:val="a"/>
    <w:link w:val="a8"/>
    <w:rsid w:val="00415761"/>
    <w:pPr>
      <w:tabs>
        <w:tab w:val="center" w:pos="4153"/>
        <w:tab w:val="right" w:pos="8306"/>
      </w:tabs>
      <w:snapToGrid w:val="0"/>
    </w:pPr>
    <w:rPr>
      <w:sz w:val="20"/>
      <w:szCs w:val="20"/>
    </w:rPr>
  </w:style>
  <w:style w:type="character" w:customStyle="1" w:styleId="a8">
    <w:name w:val="頁首 字元"/>
    <w:basedOn w:val="a0"/>
    <w:link w:val="a7"/>
    <w:rsid w:val="00415761"/>
    <w:rPr>
      <w:kern w:val="2"/>
    </w:rPr>
  </w:style>
  <w:style w:type="character" w:customStyle="1" w:styleId="a5">
    <w:name w:val="頁尾 字元"/>
    <w:basedOn w:val="a0"/>
    <w:link w:val="a4"/>
    <w:uiPriority w:val="99"/>
    <w:rsid w:val="003D7F5F"/>
    <w:rPr>
      <w:kern w:val="2"/>
    </w:rPr>
  </w:style>
  <w:style w:type="table" w:styleId="a9">
    <w:name w:val="Table Grid"/>
    <w:basedOn w:val="a1"/>
    <w:rsid w:val="00C152B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Hyperlink"/>
    <w:basedOn w:val="a0"/>
    <w:rsid w:val="006410BB"/>
    <w:rPr>
      <w:color w:val="0000FF"/>
      <w:u w:val="single"/>
    </w:rPr>
  </w:style>
  <w:style w:type="paragraph" w:styleId="2">
    <w:name w:val="Body Text Indent 2"/>
    <w:basedOn w:val="a"/>
    <w:link w:val="20"/>
    <w:rsid w:val="00075DB2"/>
    <w:pPr>
      <w:spacing w:after="120" w:line="480" w:lineRule="auto"/>
      <w:ind w:leftChars="200" w:left="480"/>
    </w:pPr>
  </w:style>
  <w:style w:type="character" w:customStyle="1" w:styleId="20">
    <w:name w:val="本文縮排 2 字元"/>
    <w:basedOn w:val="a0"/>
    <w:link w:val="2"/>
    <w:rsid w:val="00075DB2"/>
    <w:rPr>
      <w:kern w:val="2"/>
      <w:sz w:val="24"/>
      <w:szCs w:val="24"/>
    </w:rPr>
  </w:style>
  <w:style w:type="character" w:customStyle="1" w:styleId="atab-251">
    <w:name w:val="atab-251"/>
    <w:basedOn w:val="a0"/>
    <w:rsid w:val="00075DB2"/>
    <w:rPr>
      <w:color w:val="333333"/>
      <w:sz w:val="18"/>
      <w:szCs w:val="18"/>
    </w:rPr>
  </w:style>
  <w:style w:type="paragraph" w:styleId="ab">
    <w:name w:val="List Paragraph"/>
    <w:basedOn w:val="a"/>
    <w:uiPriority w:val="34"/>
    <w:qFormat/>
    <w:rsid w:val="00122B12"/>
    <w:pPr>
      <w:ind w:leftChars="200" w:left="480"/>
    </w:pPr>
    <w:rPr>
      <w:rFonts w:ascii="Calibri" w:hAnsi="Calibri"/>
      <w:szCs w:val="22"/>
    </w:rPr>
  </w:style>
  <w:style w:type="paragraph" w:styleId="ac">
    <w:name w:val="Balloon Text"/>
    <w:basedOn w:val="a"/>
    <w:semiHidden/>
    <w:rsid w:val="00020207"/>
    <w:rPr>
      <w:rFonts w:ascii="Arial"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14344">
      <w:bodyDiv w:val="1"/>
      <w:marLeft w:val="0"/>
      <w:marRight w:val="0"/>
      <w:marTop w:val="0"/>
      <w:marBottom w:val="0"/>
      <w:divBdr>
        <w:top w:val="none" w:sz="0" w:space="0" w:color="auto"/>
        <w:left w:val="none" w:sz="0" w:space="0" w:color="auto"/>
        <w:bottom w:val="none" w:sz="0" w:space="0" w:color="auto"/>
        <w:right w:val="none" w:sz="0" w:space="0" w:color="auto"/>
      </w:divBdr>
      <w:divsChild>
        <w:div w:id="1052146467">
          <w:marLeft w:val="0"/>
          <w:marRight w:val="0"/>
          <w:marTop w:val="0"/>
          <w:marBottom w:val="0"/>
          <w:divBdr>
            <w:top w:val="none" w:sz="0" w:space="0" w:color="auto"/>
            <w:left w:val="none" w:sz="0" w:space="0" w:color="auto"/>
            <w:bottom w:val="none" w:sz="0" w:space="0" w:color="auto"/>
            <w:right w:val="none" w:sz="0" w:space="0" w:color="auto"/>
          </w:divBdr>
        </w:div>
      </w:divsChild>
    </w:div>
    <w:div w:id="1396202118">
      <w:bodyDiv w:val="1"/>
      <w:marLeft w:val="0"/>
      <w:marRight w:val="0"/>
      <w:marTop w:val="0"/>
      <w:marBottom w:val="0"/>
      <w:divBdr>
        <w:top w:val="none" w:sz="0" w:space="0" w:color="auto"/>
        <w:left w:val="none" w:sz="0" w:space="0" w:color="auto"/>
        <w:bottom w:val="none" w:sz="0" w:space="0" w:color="auto"/>
        <w:right w:val="none" w:sz="0" w:space="0" w:color="auto"/>
      </w:divBdr>
      <w:divsChild>
        <w:div w:id="576786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602</Words>
  <Characters>3438</Characters>
  <Application>Microsoft Office Word</Application>
  <DocSecurity>0</DocSecurity>
  <Lines>28</Lines>
  <Paragraphs>8</Paragraphs>
  <ScaleCrop>false</ScaleCrop>
  <Company>基隆市消防局</Company>
  <LinksUpToDate>false</LinksUpToDate>
  <CharactersWithSpaces>4032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行政院災害防救委員會95年度直轄市、縣（市）政府災害防救工作訪評第一次協調會議議程表</dc:title>
  <dc:subject/>
  <dc:creator>許喬閔</dc:creator>
  <cp:keywords/>
  <cp:lastModifiedBy>eykd-43user</cp:lastModifiedBy>
  <cp:revision>3</cp:revision>
  <cp:lastPrinted>2013-10-29T06:32:00Z</cp:lastPrinted>
  <dcterms:created xsi:type="dcterms:W3CDTF">2013-10-29T03:06:00Z</dcterms:created>
  <dcterms:modified xsi:type="dcterms:W3CDTF">2013-10-29T06:32:00Z</dcterms:modified>
</cp:coreProperties>
</file>