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76" w:tblpY="120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944449" w:rsidRPr="0072562C" w:rsidTr="00944449">
        <w:tc>
          <w:tcPr>
            <w:tcW w:w="10314" w:type="dxa"/>
            <w:tcBorders>
              <w:top w:val="thinThickSmallGap" w:sz="24" w:space="0" w:color="auto"/>
              <w:left w:val="thinThickSmallGap" w:sz="24" w:space="0" w:color="auto"/>
              <w:bottom w:val="thickThinSmallGap" w:sz="24" w:space="0" w:color="auto"/>
              <w:right w:val="thickThinSmallGap" w:sz="24" w:space="0" w:color="auto"/>
            </w:tcBorders>
          </w:tcPr>
          <w:p w:rsidR="00944449" w:rsidRPr="0072562C" w:rsidRDefault="00944449" w:rsidP="00821BFE">
            <w:pPr>
              <w:spacing w:beforeLines="100" w:before="360" w:afterLines="100" w:after="360"/>
              <w:jc w:val="center"/>
              <w:rPr>
                <w:rFonts w:eastAsia="標楷體"/>
                <w:b/>
                <w:sz w:val="68"/>
                <w:szCs w:val="68"/>
                <w:lang w:eastAsia="zh-TW"/>
              </w:rPr>
            </w:pPr>
            <w:r w:rsidRPr="0072562C">
              <w:rPr>
                <w:rFonts w:eastAsia="標楷體"/>
                <w:b/>
                <w:sz w:val="68"/>
                <w:szCs w:val="68"/>
                <w:lang w:eastAsia="zh-TW"/>
              </w:rPr>
              <w:t>10</w:t>
            </w:r>
            <w:r w:rsidR="001D15F7" w:rsidRPr="0072562C">
              <w:rPr>
                <w:rFonts w:eastAsia="標楷體"/>
                <w:b/>
                <w:sz w:val="68"/>
                <w:szCs w:val="68"/>
                <w:lang w:eastAsia="zh-TW"/>
              </w:rPr>
              <w:t>3</w:t>
            </w:r>
            <w:r w:rsidRPr="0072562C">
              <w:rPr>
                <w:rFonts w:eastAsia="標楷體"/>
                <w:b/>
                <w:sz w:val="68"/>
                <w:szCs w:val="68"/>
                <w:lang w:eastAsia="zh-TW"/>
              </w:rPr>
              <w:t>年度災害防救業務訪評報告</w:t>
            </w:r>
          </w:p>
        </w:tc>
      </w:tr>
    </w:tbl>
    <w:p w:rsidR="003110EA" w:rsidRPr="0072562C" w:rsidRDefault="003110EA" w:rsidP="00821BFE">
      <w:pPr>
        <w:spacing w:beforeLines="100" w:before="360" w:afterLines="100" w:after="360" w:line="500" w:lineRule="exact"/>
        <w:jc w:val="center"/>
        <w:rPr>
          <w:rFonts w:eastAsia="標楷體"/>
          <w:b/>
          <w:sz w:val="36"/>
          <w:szCs w:val="36"/>
          <w:lang w:eastAsia="zh-TW"/>
        </w:rPr>
      </w:pPr>
    </w:p>
    <w:p w:rsidR="003110EA" w:rsidRPr="0072562C" w:rsidRDefault="003110EA" w:rsidP="00821BFE">
      <w:pPr>
        <w:spacing w:beforeLines="100" w:before="360" w:afterLines="100" w:after="360" w:line="500" w:lineRule="exact"/>
        <w:jc w:val="center"/>
        <w:rPr>
          <w:rFonts w:eastAsia="標楷體"/>
          <w:b/>
          <w:sz w:val="36"/>
          <w:szCs w:val="36"/>
          <w:lang w:eastAsia="zh-TW"/>
        </w:rPr>
      </w:pPr>
    </w:p>
    <w:p w:rsidR="003110EA" w:rsidRPr="0072562C" w:rsidRDefault="003110EA" w:rsidP="00821BFE">
      <w:pPr>
        <w:spacing w:beforeLines="100" w:before="360" w:afterLines="100" w:after="360" w:line="500" w:lineRule="exact"/>
        <w:jc w:val="center"/>
        <w:rPr>
          <w:rFonts w:eastAsia="標楷體"/>
          <w:b/>
          <w:sz w:val="36"/>
          <w:szCs w:val="36"/>
          <w:lang w:eastAsia="zh-TW"/>
        </w:rPr>
      </w:pPr>
    </w:p>
    <w:p w:rsidR="00944449" w:rsidRPr="0072562C" w:rsidRDefault="00944449" w:rsidP="00821BFE">
      <w:pPr>
        <w:spacing w:beforeLines="100" w:before="360" w:afterLines="100" w:after="360" w:line="500" w:lineRule="exact"/>
        <w:jc w:val="center"/>
        <w:rPr>
          <w:rFonts w:eastAsia="標楷體"/>
          <w:b/>
          <w:sz w:val="36"/>
          <w:szCs w:val="36"/>
          <w:lang w:eastAsia="zh-TW"/>
        </w:rPr>
      </w:pPr>
    </w:p>
    <w:p w:rsidR="003110EA" w:rsidRPr="0072562C" w:rsidRDefault="003110EA" w:rsidP="003110EA">
      <w:pPr>
        <w:jc w:val="center"/>
        <w:rPr>
          <w:rFonts w:eastAsia="標楷體"/>
          <w:b/>
          <w:sz w:val="56"/>
          <w:szCs w:val="56"/>
        </w:rPr>
      </w:pPr>
      <w:r w:rsidRPr="0072562C">
        <w:rPr>
          <w:rFonts w:eastAsia="標楷體"/>
          <w:b/>
          <w:sz w:val="56"/>
          <w:szCs w:val="56"/>
        </w:rPr>
        <w:t>10</w:t>
      </w:r>
      <w:r w:rsidR="00176A4D" w:rsidRPr="0072562C">
        <w:rPr>
          <w:rFonts w:eastAsia="標楷體"/>
          <w:b/>
          <w:sz w:val="56"/>
          <w:szCs w:val="56"/>
          <w:lang w:eastAsia="zh-TW"/>
        </w:rPr>
        <w:t>3</w:t>
      </w:r>
      <w:r w:rsidRPr="0072562C">
        <w:rPr>
          <w:rFonts w:eastAsia="標楷體"/>
          <w:b/>
          <w:sz w:val="56"/>
          <w:szCs w:val="56"/>
        </w:rPr>
        <w:t>年</w:t>
      </w:r>
      <w:r w:rsidR="00176A4D" w:rsidRPr="0072562C">
        <w:rPr>
          <w:rFonts w:eastAsia="標楷體"/>
          <w:b/>
          <w:sz w:val="56"/>
          <w:szCs w:val="56"/>
          <w:lang w:eastAsia="zh-TW"/>
        </w:rPr>
        <w:t>10</w:t>
      </w:r>
      <w:r w:rsidRPr="0072562C">
        <w:rPr>
          <w:rFonts w:eastAsia="標楷體"/>
          <w:b/>
          <w:sz w:val="56"/>
          <w:szCs w:val="56"/>
        </w:rPr>
        <w:t>月</w:t>
      </w:r>
      <w:r w:rsidR="00176A4D" w:rsidRPr="0072562C">
        <w:rPr>
          <w:rFonts w:eastAsia="標楷體"/>
          <w:b/>
          <w:sz w:val="56"/>
          <w:szCs w:val="56"/>
          <w:lang w:eastAsia="zh-TW"/>
        </w:rPr>
        <w:t>03</w:t>
      </w:r>
      <w:r w:rsidRPr="0072562C">
        <w:rPr>
          <w:rFonts w:eastAsia="標楷體"/>
          <w:b/>
          <w:sz w:val="56"/>
          <w:szCs w:val="56"/>
        </w:rPr>
        <w:t>日</w:t>
      </w:r>
    </w:p>
    <w:p w:rsidR="003110EA" w:rsidRPr="0072562C" w:rsidRDefault="003110EA" w:rsidP="003110EA">
      <w:pPr>
        <w:jc w:val="center"/>
        <w:rPr>
          <w:rFonts w:eastAsia="標楷體"/>
          <w:b/>
          <w:sz w:val="56"/>
          <w:szCs w:val="56"/>
        </w:rPr>
      </w:pPr>
      <w:r w:rsidRPr="0072562C">
        <w:rPr>
          <w:rFonts w:eastAsia="標楷體"/>
          <w:b/>
          <w:sz w:val="56"/>
          <w:szCs w:val="56"/>
        </w:rPr>
        <w:t>至</w:t>
      </w:r>
    </w:p>
    <w:p w:rsidR="003110EA" w:rsidRPr="0072562C" w:rsidRDefault="003110EA" w:rsidP="003110EA">
      <w:pPr>
        <w:jc w:val="center"/>
        <w:rPr>
          <w:rFonts w:eastAsia="標楷體"/>
          <w:b/>
          <w:sz w:val="68"/>
          <w:szCs w:val="68"/>
        </w:rPr>
      </w:pPr>
      <w:r w:rsidRPr="0072562C">
        <w:rPr>
          <w:rFonts w:eastAsia="標楷體"/>
          <w:b/>
          <w:sz w:val="56"/>
          <w:szCs w:val="56"/>
        </w:rPr>
        <w:t>10</w:t>
      </w:r>
      <w:r w:rsidR="00176A4D" w:rsidRPr="0072562C">
        <w:rPr>
          <w:rFonts w:eastAsia="標楷體"/>
          <w:b/>
          <w:sz w:val="56"/>
          <w:szCs w:val="56"/>
          <w:lang w:eastAsia="zh-TW"/>
        </w:rPr>
        <w:t>3</w:t>
      </w:r>
      <w:r w:rsidRPr="0072562C">
        <w:rPr>
          <w:rFonts w:eastAsia="標楷體"/>
          <w:b/>
          <w:sz w:val="56"/>
          <w:szCs w:val="56"/>
        </w:rPr>
        <w:t>年</w:t>
      </w:r>
      <w:r w:rsidRPr="0072562C">
        <w:rPr>
          <w:rFonts w:eastAsia="標楷體"/>
          <w:b/>
          <w:sz w:val="56"/>
          <w:szCs w:val="56"/>
          <w:lang w:eastAsia="zh-TW"/>
        </w:rPr>
        <w:t>10</w:t>
      </w:r>
      <w:r w:rsidRPr="0072562C">
        <w:rPr>
          <w:rFonts w:eastAsia="標楷體"/>
          <w:b/>
          <w:sz w:val="56"/>
          <w:szCs w:val="56"/>
        </w:rPr>
        <w:t>月</w:t>
      </w:r>
      <w:r w:rsidRPr="0072562C">
        <w:rPr>
          <w:rFonts w:eastAsia="標楷體"/>
          <w:b/>
          <w:sz w:val="56"/>
          <w:szCs w:val="56"/>
          <w:lang w:eastAsia="zh-TW"/>
        </w:rPr>
        <w:t>2</w:t>
      </w:r>
      <w:r w:rsidR="00176A4D" w:rsidRPr="0072562C">
        <w:rPr>
          <w:rFonts w:eastAsia="標楷體"/>
          <w:b/>
          <w:sz w:val="56"/>
          <w:szCs w:val="56"/>
          <w:lang w:eastAsia="zh-TW"/>
        </w:rPr>
        <w:t>8</w:t>
      </w:r>
      <w:r w:rsidRPr="0072562C">
        <w:rPr>
          <w:rFonts w:eastAsia="標楷體"/>
          <w:b/>
          <w:sz w:val="56"/>
          <w:szCs w:val="56"/>
        </w:rPr>
        <w:t>日</w:t>
      </w:r>
    </w:p>
    <w:p w:rsidR="003110EA" w:rsidRPr="0072562C" w:rsidRDefault="003110EA" w:rsidP="00821BFE">
      <w:pPr>
        <w:spacing w:beforeLines="100" w:before="360" w:afterLines="100" w:after="360" w:line="500" w:lineRule="exact"/>
        <w:jc w:val="center"/>
        <w:rPr>
          <w:rFonts w:eastAsia="標楷體"/>
          <w:b/>
          <w:sz w:val="36"/>
          <w:szCs w:val="36"/>
          <w:lang w:eastAsia="zh-TW"/>
        </w:rPr>
      </w:pPr>
    </w:p>
    <w:p w:rsidR="00944449" w:rsidRPr="0072562C" w:rsidRDefault="00944449" w:rsidP="00821BFE">
      <w:pPr>
        <w:spacing w:beforeLines="100" w:before="360" w:afterLines="100" w:after="360" w:line="500" w:lineRule="exact"/>
        <w:jc w:val="center"/>
        <w:rPr>
          <w:rFonts w:eastAsia="標楷體"/>
          <w:b/>
          <w:sz w:val="36"/>
          <w:szCs w:val="36"/>
          <w:lang w:eastAsia="zh-TW"/>
        </w:rPr>
      </w:pPr>
    </w:p>
    <w:p w:rsidR="003110EA" w:rsidRPr="0072562C" w:rsidRDefault="00821BFE" w:rsidP="003110EA">
      <w:pPr>
        <w:spacing w:after="180" w:line="600" w:lineRule="exact"/>
        <w:jc w:val="center"/>
        <w:rPr>
          <w:rFonts w:eastAsia="標楷體"/>
          <w:b/>
          <w:bCs/>
          <w:sz w:val="36"/>
          <w:szCs w:val="36"/>
        </w:rPr>
      </w:pPr>
      <w:r>
        <w:rPr>
          <w:rFonts w:eastAsia="標楷體"/>
          <w:noProof/>
        </w:rPr>
        <w:pict>
          <v:group id="_x0000_s1029" style="position:absolute;left:0;text-align:left;margin-left:18pt;margin-top:8.75pt;width:393.9pt;height:54pt;z-index:251660288" coordorigin="1617,4440" coordsize="7878,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617;top:4500;width:1185;height:930">
              <v:imagedata r:id="rId9" o:title=""/>
            </v:shape>
            <v:shapetype id="_x0000_t202" coordsize="21600,21600" o:spt="202" path="m,l,21600r21600,l21600,xe">
              <v:stroke joinstyle="miter"/>
              <v:path gradientshapeok="t" o:connecttype="rect"/>
            </v:shapetype>
            <v:shape id="_x0000_s1031" type="#_x0000_t202" style="position:absolute;left:3015;top:4440;width:6480;height:1080" stroked="f">
              <v:textbox style="mso-next-textbox:#_x0000_s1031">
                <w:txbxContent>
                  <w:p w:rsidR="005450A1" w:rsidRPr="007939DB" w:rsidRDefault="005450A1" w:rsidP="003110EA">
                    <w:pPr>
                      <w:rPr>
                        <w:sz w:val="60"/>
                        <w:szCs w:val="60"/>
                      </w:rPr>
                    </w:pPr>
                    <w:r w:rsidRPr="007939DB">
                      <w:rPr>
                        <w:rFonts w:eastAsia="標楷體" w:hAnsi="標楷體" w:hint="eastAsia"/>
                        <w:b/>
                        <w:sz w:val="60"/>
                        <w:szCs w:val="60"/>
                      </w:rPr>
                      <w:t>行政院災害防救辦公室</w:t>
                    </w:r>
                  </w:p>
                </w:txbxContent>
              </v:textbox>
            </v:shape>
          </v:group>
        </w:pict>
      </w:r>
    </w:p>
    <w:p w:rsidR="003110EA" w:rsidRPr="0072562C" w:rsidRDefault="003110EA" w:rsidP="00821BFE">
      <w:pPr>
        <w:spacing w:beforeLines="100" w:before="360" w:afterLines="100" w:after="360" w:line="500" w:lineRule="exact"/>
        <w:jc w:val="center"/>
        <w:rPr>
          <w:rFonts w:eastAsia="標楷體"/>
          <w:b/>
          <w:sz w:val="36"/>
          <w:szCs w:val="36"/>
        </w:rPr>
      </w:pPr>
    </w:p>
    <w:p w:rsidR="00944449" w:rsidRPr="0072562C" w:rsidRDefault="003110EA" w:rsidP="003110EA">
      <w:pPr>
        <w:jc w:val="center"/>
        <w:rPr>
          <w:rFonts w:eastAsia="標楷體"/>
          <w:b/>
          <w:sz w:val="36"/>
          <w:szCs w:val="36"/>
          <w:lang w:eastAsia="zh-TW"/>
        </w:rPr>
      </w:pPr>
      <w:r w:rsidRPr="0072562C">
        <w:rPr>
          <w:rFonts w:eastAsia="標楷體"/>
          <w:b/>
          <w:sz w:val="36"/>
          <w:szCs w:val="36"/>
        </w:rPr>
        <w:t>10</w:t>
      </w:r>
      <w:r w:rsidR="00176A4D" w:rsidRPr="0072562C">
        <w:rPr>
          <w:rFonts w:eastAsia="標楷體"/>
          <w:b/>
          <w:sz w:val="36"/>
          <w:szCs w:val="36"/>
          <w:lang w:eastAsia="zh-TW"/>
        </w:rPr>
        <w:t>4</w:t>
      </w:r>
      <w:r w:rsidRPr="0072562C">
        <w:rPr>
          <w:rFonts w:eastAsia="標楷體"/>
          <w:b/>
          <w:sz w:val="36"/>
          <w:szCs w:val="36"/>
          <w:lang w:eastAsia="zh-TW"/>
        </w:rPr>
        <w:t>.</w:t>
      </w:r>
      <w:r w:rsidR="001B5C37" w:rsidRPr="0072562C">
        <w:rPr>
          <w:rFonts w:eastAsia="標楷體"/>
          <w:b/>
          <w:sz w:val="36"/>
          <w:szCs w:val="36"/>
          <w:lang w:eastAsia="zh-TW"/>
        </w:rPr>
        <w:t>01.20</w:t>
      </w:r>
    </w:p>
    <w:p w:rsidR="00944449" w:rsidRPr="0072562C" w:rsidRDefault="00944449">
      <w:pPr>
        <w:rPr>
          <w:rFonts w:eastAsia="標楷體"/>
          <w:b/>
          <w:sz w:val="36"/>
          <w:szCs w:val="36"/>
          <w:lang w:eastAsia="zh-TW"/>
        </w:rPr>
      </w:pPr>
      <w:r w:rsidRPr="0072562C">
        <w:rPr>
          <w:rFonts w:eastAsia="標楷體"/>
          <w:b/>
          <w:sz w:val="36"/>
          <w:szCs w:val="36"/>
          <w:lang w:eastAsia="zh-TW"/>
        </w:rPr>
        <w:br w:type="page"/>
      </w:r>
    </w:p>
    <w:p w:rsidR="003110EA" w:rsidRPr="0072562C" w:rsidRDefault="003110EA" w:rsidP="003110EA">
      <w:pPr>
        <w:jc w:val="center"/>
        <w:rPr>
          <w:rFonts w:eastAsia="標楷體"/>
          <w:b/>
          <w:kern w:val="2"/>
          <w:sz w:val="40"/>
          <w:szCs w:val="40"/>
          <w:lang w:eastAsia="zh-TW"/>
        </w:rPr>
      </w:pPr>
      <w:bookmarkStart w:id="0" w:name="_GoBack"/>
      <w:bookmarkEnd w:id="0"/>
    </w:p>
    <w:p w:rsidR="00170A16" w:rsidRPr="0072562C" w:rsidRDefault="00001510" w:rsidP="00001510">
      <w:pPr>
        <w:rPr>
          <w:rFonts w:eastAsia="標楷體"/>
        </w:rPr>
        <w:sectPr w:rsidR="00170A16" w:rsidRPr="0072562C" w:rsidSect="00212EA1">
          <w:footerReference w:type="default" r:id="rId10"/>
          <w:pgSz w:w="11906" w:h="16838" w:code="9"/>
          <w:pgMar w:top="1134" w:right="1134" w:bottom="1134" w:left="1134" w:header="567" w:footer="567" w:gutter="0"/>
          <w:cols w:space="425"/>
          <w:titlePg/>
          <w:docGrid w:type="lines" w:linePitch="360"/>
        </w:sectPr>
      </w:pPr>
      <w:r w:rsidRPr="0072562C">
        <w:rPr>
          <w:rFonts w:eastAsia="標楷體"/>
        </w:rPr>
        <w:br w:type="page"/>
      </w:r>
    </w:p>
    <w:p w:rsidR="004255C5" w:rsidRPr="004255C5" w:rsidRDefault="004255C5" w:rsidP="00821BFE">
      <w:pPr>
        <w:pStyle w:val="13"/>
        <w:spacing w:before="180" w:after="180"/>
      </w:pPr>
      <w:bookmarkStart w:id="1" w:name="_Toc347233705"/>
      <w:bookmarkStart w:id="2" w:name="_Toc374720080"/>
      <w:r w:rsidRPr="004255C5">
        <w:rPr>
          <w:rFonts w:hint="eastAsia"/>
        </w:rPr>
        <w:lastRenderedPageBreak/>
        <w:t>目</w:t>
      </w:r>
      <w:r>
        <w:rPr>
          <w:rFonts w:hint="eastAsia"/>
        </w:rPr>
        <w:t xml:space="preserve">  </w:t>
      </w:r>
      <w:r w:rsidRPr="004255C5">
        <w:rPr>
          <w:rFonts w:hint="eastAsia"/>
        </w:rPr>
        <w:t>錄</w:t>
      </w:r>
    </w:p>
    <w:p w:rsidR="004255C5" w:rsidRPr="00891F5F" w:rsidRDefault="004255C5" w:rsidP="00821BFE">
      <w:pPr>
        <w:pStyle w:val="13"/>
        <w:spacing w:before="180" w:after="180"/>
        <w:rPr>
          <w:noProof/>
          <w:kern w:val="2"/>
          <w:szCs w:val="22"/>
        </w:rPr>
      </w:pPr>
      <w:r w:rsidRPr="00891F5F">
        <w:fldChar w:fldCharType="begin"/>
      </w:r>
      <w:r w:rsidRPr="00891F5F">
        <w:instrText xml:space="preserve"> TOC \o "1-5" \h \z \u </w:instrText>
      </w:r>
      <w:r w:rsidRPr="00891F5F">
        <w:fldChar w:fldCharType="separate"/>
      </w:r>
      <w:hyperlink w:anchor="_Toc410378283" w:history="1">
        <w:r w:rsidRPr="00891F5F">
          <w:rPr>
            <w:rStyle w:val="af1"/>
            <w:rFonts w:hAnsi="標楷體"/>
            <w:noProof/>
            <w:sz w:val="32"/>
          </w:rPr>
          <w:t>壹、前言</w:t>
        </w:r>
        <w:r w:rsidRPr="00891F5F">
          <w:rPr>
            <w:noProof/>
            <w:webHidden/>
          </w:rPr>
          <w:tab/>
        </w:r>
        <w:r w:rsidRPr="00891F5F">
          <w:rPr>
            <w:noProof/>
            <w:webHidden/>
          </w:rPr>
          <w:fldChar w:fldCharType="begin"/>
        </w:r>
        <w:r w:rsidRPr="00891F5F">
          <w:rPr>
            <w:noProof/>
            <w:webHidden/>
          </w:rPr>
          <w:instrText xml:space="preserve"> PAGEREF _Toc410378283 \h </w:instrText>
        </w:r>
        <w:r w:rsidRPr="00891F5F">
          <w:rPr>
            <w:noProof/>
            <w:webHidden/>
          </w:rPr>
        </w:r>
        <w:r w:rsidRPr="00891F5F">
          <w:rPr>
            <w:noProof/>
            <w:webHidden/>
          </w:rPr>
          <w:fldChar w:fldCharType="separate"/>
        </w:r>
        <w:r w:rsidR="00821BFE">
          <w:rPr>
            <w:noProof/>
            <w:webHidden/>
          </w:rPr>
          <w:t>7</w:t>
        </w:r>
        <w:r w:rsidRPr="00891F5F">
          <w:rPr>
            <w:noProof/>
            <w:webHidden/>
          </w:rPr>
          <w:fldChar w:fldCharType="end"/>
        </w:r>
      </w:hyperlink>
    </w:p>
    <w:p w:rsidR="004255C5" w:rsidRPr="00891F5F" w:rsidRDefault="00821BFE" w:rsidP="00821BFE">
      <w:pPr>
        <w:pStyle w:val="13"/>
        <w:spacing w:before="180" w:after="180"/>
        <w:rPr>
          <w:noProof/>
          <w:kern w:val="2"/>
          <w:szCs w:val="22"/>
        </w:rPr>
      </w:pPr>
      <w:hyperlink w:anchor="_Toc410378284" w:history="1">
        <w:r w:rsidR="004255C5" w:rsidRPr="00891F5F">
          <w:rPr>
            <w:rStyle w:val="af1"/>
            <w:rFonts w:hAnsi="標楷體"/>
            <w:noProof/>
            <w:sz w:val="32"/>
          </w:rPr>
          <w:t>貳、訪評整備</w:t>
        </w:r>
        <w:r w:rsidR="004255C5" w:rsidRPr="00891F5F">
          <w:rPr>
            <w:noProof/>
            <w:webHidden/>
          </w:rPr>
          <w:tab/>
        </w:r>
        <w:r w:rsidR="004255C5" w:rsidRPr="00891F5F">
          <w:rPr>
            <w:noProof/>
            <w:webHidden/>
          </w:rPr>
          <w:fldChar w:fldCharType="begin"/>
        </w:r>
        <w:r w:rsidR="004255C5" w:rsidRPr="00891F5F">
          <w:rPr>
            <w:noProof/>
            <w:webHidden/>
          </w:rPr>
          <w:instrText xml:space="preserve"> PAGEREF _Toc410378284 \h </w:instrText>
        </w:r>
        <w:r w:rsidR="004255C5" w:rsidRPr="00891F5F">
          <w:rPr>
            <w:noProof/>
            <w:webHidden/>
          </w:rPr>
        </w:r>
        <w:r w:rsidR="004255C5" w:rsidRPr="00891F5F">
          <w:rPr>
            <w:noProof/>
            <w:webHidden/>
          </w:rPr>
          <w:fldChar w:fldCharType="separate"/>
        </w:r>
        <w:r>
          <w:rPr>
            <w:noProof/>
            <w:webHidden/>
          </w:rPr>
          <w:t>7</w:t>
        </w:r>
        <w:r w:rsidR="004255C5" w:rsidRPr="00891F5F">
          <w:rPr>
            <w:noProof/>
            <w:webHidden/>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85" w:history="1">
        <w:r w:rsidR="004255C5" w:rsidRPr="00891F5F">
          <w:rPr>
            <w:rStyle w:val="af1"/>
            <w:rFonts w:eastAsia="標楷體" w:hAnsi="標楷體"/>
            <w:noProof/>
            <w:sz w:val="32"/>
          </w:rPr>
          <w:t>一、規劃及推動</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_Toc410378285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7</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86" w:history="1">
        <w:r w:rsidR="004255C5" w:rsidRPr="00891F5F">
          <w:rPr>
            <w:rStyle w:val="af1"/>
            <w:rFonts w:eastAsia="標楷體" w:hAnsi="標楷體"/>
            <w:noProof/>
            <w:sz w:val="32"/>
          </w:rPr>
          <w:t>二、函頒及執行</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_Toc410378286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7</w:t>
        </w:r>
        <w:r w:rsidR="004255C5" w:rsidRPr="00891F5F">
          <w:rPr>
            <w:rFonts w:eastAsia="標楷體"/>
            <w:noProof/>
            <w:webHidden/>
            <w:sz w:val="32"/>
          </w:rPr>
          <w:fldChar w:fldCharType="end"/>
        </w:r>
      </w:hyperlink>
    </w:p>
    <w:p w:rsidR="004255C5" w:rsidRPr="00891F5F" w:rsidRDefault="00821BFE" w:rsidP="00821BFE">
      <w:pPr>
        <w:pStyle w:val="13"/>
        <w:spacing w:before="180" w:after="180"/>
        <w:rPr>
          <w:noProof/>
          <w:kern w:val="2"/>
          <w:szCs w:val="22"/>
        </w:rPr>
      </w:pPr>
      <w:hyperlink w:anchor="_Toc410378287" w:history="1">
        <w:r w:rsidR="004255C5" w:rsidRPr="00891F5F">
          <w:rPr>
            <w:rStyle w:val="af1"/>
            <w:rFonts w:hAnsi="標楷體"/>
            <w:noProof/>
            <w:sz w:val="32"/>
          </w:rPr>
          <w:t>參、執行概況</w:t>
        </w:r>
        <w:r w:rsidR="004255C5" w:rsidRPr="00891F5F">
          <w:rPr>
            <w:noProof/>
            <w:webHidden/>
          </w:rPr>
          <w:tab/>
        </w:r>
        <w:r w:rsidR="004255C5" w:rsidRPr="00891F5F">
          <w:rPr>
            <w:noProof/>
            <w:webHidden/>
          </w:rPr>
          <w:fldChar w:fldCharType="begin"/>
        </w:r>
        <w:r w:rsidR="004255C5" w:rsidRPr="00891F5F">
          <w:rPr>
            <w:noProof/>
            <w:webHidden/>
          </w:rPr>
          <w:instrText xml:space="preserve"> PAGEREF _Toc410378287 \h </w:instrText>
        </w:r>
        <w:r w:rsidR="004255C5" w:rsidRPr="00891F5F">
          <w:rPr>
            <w:noProof/>
            <w:webHidden/>
          </w:rPr>
        </w:r>
        <w:r w:rsidR="004255C5" w:rsidRPr="00891F5F">
          <w:rPr>
            <w:noProof/>
            <w:webHidden/>
          </w:rPr>
          <w:fldChar w:fldCharType="separate"/>
        </w:r>
        <w:r>
          <w:rPr>
            <w:noProof/>
            <w:webHidden/>
          </w:rPr>
          <w:t>8</w:t>
        </w:r>
        <w:r w:rsidR="004255C5" w:rsidRPr="00891F5F">
          <w:rPr>
            <w:noProof/>
            <w:webHidden/>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88" w:history="1">
        <w:r w:rsidR="004255C5" w:rsidRPr="00891F5F">
          <w:rPr>
            <w:rStyle w:val="af1"/>
            <w:rFonts w:eastAsia="標楷體" w:hAnsi="標楷體"/>
            <w:noProof/>
            <w:sz w:val="32"/>
          </w:rPr>
          <w:t>一、辦理方式</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_Toc410378288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8</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89" w:history="1">
        <w:r w:rsidR="004255C5" w:rsidRPr="00891F5F">
          <w:rPr>
            <w:rStyle w:val="af1"/>
            <w:rFonts w:eastAsia="標楷體" w:hAnsi="標楷體"/>
            <w:noProof/>
            <w:sz w:val="32"/>
          </w:rPr>
          <w:t>（一）自行訪評</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_Toc410378289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8</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0" w:history="1">
        <w:r w:rsidR="004255C5" w:rsidRPr="00891F5F">
          <w:rPr>
            <w:rStyle w:val="af1"/>
            <w:rFonts w:eastAsia="標楷體" w:hAnsi="標楷體"/>
            <w:noProof/>
            <w:sz w:val="32"/>
          </w:rPr>
          <w:t>（二）聯合訪評</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_Toc410378290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8</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91" w:history="1">
        <w:r w:rsidR="004255C5" w:rsidRPr="00891F5F">
          <w:rPr>
            <w:rStyle w:val="af1"/>
            <w:rFonts w:eastAsia="標楷體" w:hAnsi="標楷體"/>
            <w:noProof/>
            <w:sz w:val="32"/>
          </w:rPr>
          <w:t>二、訪評流程如下</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_Toc410378291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2" w:history="1">
        <w:r w:rsidR="004255C5" w:rsidRPr="00891F5F">
          <w:rPr>
            <w:rStyle w:val="af1"/>
            <w:rFonts w:eastAsia="標楷體" w:hAnsi="標楷體"/>
            <w:noProof/>
            <w:sz w:val="32"/>
          </w:rPr>
          <w:t>（一）</w:t>
        </w:r>
        <w:r w:rsidR="004255C5" w:rsidRPr="005450A1">
          <w:rPr>
            <w:rStyle w:val="af1"/>
            <w:rFonts w:eastAsia="標楷體" w:hAnsi="標楷體"/>
            <w:noProof/>
            <w:sz w:val="32"/>
          </w:rPr>
          <w:t>分區</w:t>
        </w:r>
        <w:r w:rsidR="004255C5" w:rsidRPr="00891F5F">
          <w:rPr>
            <w:rStyle w:val="af1"/>
            <w:rFonts w:eastAsia="標楷體" w:hAnsi="標楷體"/>
            <w:noProof/>
            <w:sz w:val="32"/>
          </w:rPr>
          <w:t>訪評</w:t>
        </w:r>
        <w:r w:rsidR="004255C5" w:rsidRPr="00891F5F">
          <w:rPr>
            <w:rStyle w:val="af1"/>
            <w:rFonts w:eastAsia="標楷體"/>
            <w:noProof/>
            <w:sz w:val="32"/>
          </w:rPr>
          <w:t xml:space="preserve"> (</w:t>
        </w:r>
        <w:r w:rsidR="004255C5" w:rsidRPr="00891F5F">
          <w:rPr>
            <w:rStyle w:val="af1"/>
            <w:rFonts w:eastAsia="標楷體" w:hAnsi="標楷體"/>
            <w:noProof/>
            <w:sz w:val="32"/>
          </w:rPr>
          <w:t>北、中、南、東</w:t>
        </w:r>
        <w:r w:rsidR="004255C5" w:rsidRPr="00891F5F">
          <w:rPr>
            <w:rStyle w:val="af1"/>
            <w:rFonts w:eastAsia="標楷體"/>
            <w:noProof/>
            <w:sz w:val="32"/>
          </w:rPr>
          <w:t>)</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_Toc410378292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3" w:history="1">
        <w:r w:rsidR="004255C5" w:rsidRPr="00891F5F">
          <w:rPr>
            <w:rStyle w:val="af1"/>
            <w:rFonts w:eastAsia="標楷體" w:hAnsi="標楷體"/>
            <w:noProof/>
            <w:sz w:val="32"/>
          </w:rPr>
          <w:t>（二）離島地區</w:t>
        </w:r>
        <w:r w:rsidR="004255C5">
          <w:rPr>
            <w:rStyle w:val="af1"/>
            <w:rFonts w:eastAsia="標楷體" w:hAnsi="標楷體" w:hint="eastAsia"/>
            <w:noProof/>
            <w:sz w:val="32"/>
            <w:lang w:eastAsia="zh-TW"/>
          </w:rPr>
          <w:t>訪評</w:t>
        </w:r>
        <w:r w:rsidR="004255C5" w:rsidRPr="00891F5F">
          <w:rPr>
            <w:rStyle w:val="af1"/>
            <w:rFonts w:eastAsia="標楷體"/>
            <w:noProof/>
            <w:sz w:val="32"/>
          </w:rPr>
          <w:t>(</w:t>
        </w:r>
        <w:r w:rsidR="004255C5" w:rsidRPr="00891F5F">
          <w:rPr>
            <w:rStyle w:val="af1"/>
            <w:rFonts w:eastAsia="標楷體" w:hAnsi="標楷體"/>
            <w:noProof/>
            <w:sz w:val="32"/>
          </w:rPr>
          <w:t>丁組</w:t>
        </w:r>
        <w:r w:rsidR="004255C5" w:rsidRPr="00891F5F">
          <w:rPr>
            <w:rStyle w:val="af1"/>
            <w:rFonts w:eastAsia="標楷體"/>
            <w:noProof/>
            <w:sz w:val="32"/>
          </w:rPr>
          <w:t>)</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_Toc410378293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94" w:history="1">
        <w:r w:rsidR="004255C5" w:rsidRPr="00891F5F">
          <w:rPr>
            <w:rStyle w:val="af1"/>
            <w:rFonts w:eastAsia="標楷體" w:hAnsi="標楷體"/>
            <w:noProof/>
            <w:sz w:val="32"/>
          </w:rPr>
          <w:t>三、實施訪評機關訪評實施情形</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_Toc410378294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95" w:history="1">
        <w:r w:rsidR="004255C5" w:rsidRPr="00891F5F">
          <w:rPr>
            <w:rStyle w:val="af1"/>
            <w:rFonts w:eastAsia="標楷體" w:hAnsi="標楷體"/>
            <w:noProof/>
            <w:sz w:val="32"/>
          </w:rPr>
          <w:t>四、地方政府參與</w:t>
        </w:r>
        <w:r w:rsidR="004255C5">
          <w:rPr>
            <w:rStyle w:val="af1"/>
            <w:rFonts w:eastAsia="標楷體" w:hAnsi="標楷體" w:hint="eastAsia"/>
            <w:noProof/>
            <w:sz w:val="32"/>
            <w:lang w:eastAsia="zh-TW"/>
          </w:rPr>
          <w:t>情形</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_Toc410378295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11</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296" w:history="1">
        <w:r w:rsidR="004255C5" w:rsidRPr="00891F5F">
          <w:rPr>
            <w:rStyle w:val="af1"/>
            <w:rFonts w:eastAsia="標楷體" w:hAnsi="標楷體"/>
            <w:noProof/>
            <w:sz w:val="32"/>
          </w:rPr>
          <w:t>五、訪評成績</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_Toc410378296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11</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7" w:history="1">
        <w:r w:rsidR="004255C5" w:rsidRPr="00891F5F">
          <w:rPr>
            <w:rStyle w:val="af1"/>
            <w:rFonts w:eastAsia="標楷體" w:hAnsi="標楷體"/>
            <w:noProof/>
            <w:sz w:val="32"/>
          </w:rPr>
          <w:t>（一）評分方式</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_Toc410378297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11</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8" w:history="1">
        <w:r w:rsidR="004255C5" w:rsidRPr="00891F5F">
          <w:rPr>
            <w:rStyle w:val="af1"/>
            <w:rFonts w:eastAsia="標楷體" w:hAnsi="標楷體"/>
            <w:noProof/>
            <w:sz w:val="32"/>
          </w:rPr>
          <w:t>（二）等第區分</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_Toc410378298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11</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299" w:history="1">
        <w:r w:rsidR="004255C5" w:rsidRPr="00891F5F">
          <w:rPr>
            <w:rStyle w:val="af1"/>
            <w:rFonts w:eastAsia="標楷體" w:hAnsi="標楷體"/>
            <w:noProof/>
            <w:sz w:val="32"/>
          </w:rPr>
          <w:t>（三）成績名次</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_Toc410378299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12</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300" w:history="1">
        <w:r w:rsidR="004255C5" w:rsidRPr="00891F5F">
          <w:rPr>
            <w:rStyle w:val="af1"/>
            <w:rFonts w:eastAsia="標楷體" w:hAnsi="標楷體"/>
            <w:noProof/>
            <w:sz w:val="32"/>
          </w:rPr>
          <w:t>（四）成績等第</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_Toc410378300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13</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301" w:history="1">
        <w:r w:rsidR="004255C5" w:rsidRPr="00891F5F">
          <w:rPr>
            <w:rStyle w:val="af1"/>
            <w:rFonts w:eastAsia="標楷體" w:hAnsi="標楷體"/>
            <w:noProof/>
            <w:sz w:val="32"/>
          </w:rPr>
          <w:t>（五）受訪評機關成績分析</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_Toc410378301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14</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02" w:history="1">
        <w:r w:rsidR="004255C5" w:rsidRPr="00891F5F">
          <w:rPr>
            <w:rStyle w:val="af1"/>
            <w:rFonts w:eastAsia="標楷體" w:hAnsi="標楷體"/>
            <w:noProof/>
            <w:sz w:val="32"/>
          </w:rPr>
          <w:t>六、檢討與建議</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_Toc410378302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23</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303" w:history="1">
        <w:r w:rsidR="004255C5" w:rsidRPr="00891F5F">
          <w:rPr>
            <w:rStyle w:val="af1"/>
            <w:rFonts w:eastAsia="標楷體" w:hAnsi="標楷體"/>
            <w:noProof/>
            <w:sz w:val="32"/>
          </w:rPr>
          <w:t>（一）主辦縣（市）政府對訪評辦理方式及過程之建議</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_Toc410378303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23</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304" w:history="1">
        <w:r w:rsidR="004255C5" w:rsidRPr="00891F5F">
          <w:rPr>
            <w:rStyle w:val="af1"/>
            <w:rFonts w:eastAsia="標楷體" w:hAnsi="標楷體"/>
            <w:noProof/>
            <w:sz w:val="32"/>
          </w:rPr>
          <w:t>（二）實施訪評機關意見</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_Toc410378304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25</w:t>
        </w:r>
        <w:r w:rsidR="004255C5" w:rsidRPr="00891F5F">
          <w:rPr>
            <w:rFonts w:eastAsia="標楷體"/>
            <w:noProof/>
            <w:webHidden/>
            <w:sz w:val="32"/>
          </w:rPr>
          <w:fldChar w:fldCharType="end"/>
        </w:r>
      </w:hyperlink>
    </w:p>
    <w:p w:rsidR="004255C5" w:rsidRPr="00891F5F" w:rsidRDefault="00821BFE" w:rsidP="00821BFE">
      <w:pPr>
        <w:pStyle w:val="31"/>
        <w:spacing w:beforeLines="50" w:before="180" w:afterLines="50" w:after="180" w:line="440" w:lineRule="exact"/>
        <w:rPr>
          <w:rFonts w:eastAsia="標楷體"/>
          <w:noProof/>
          <w:kern w:val="2"/>
          <w:sz w:val="32"/>
          <w:szCs w:val="22"/>
          <w:lang w:eastAsia="zh-TW"/>
        </w:rPr>
      </w:pPr>
      <w:hyperlink w:anchor="_Toc410378305" w:history="1">
        <w:r w:rsidR="004255C5" w:rsidRPr="00891F5F">
          <w:rPr>
            <w:rStyle w:val="af1"/>
            <w:rFonts w:eastAsia="標楷體" w:hAnsi="標楷體"/>
            <w:noProof/>
            <w:sz w:val="32"/>
          </w:rPr>
          <w:t>（三）行政院災害防救辦公室對聯合訪評綜合檢視重點</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_Toc410378305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27</w:t>
        </w:r>
        <w:r w:rsidR="004255C5" w:rsidRPr="00891F5F">
          <w:rPr>
            <w:rFonts w:eastAsia="標楷體"/>
            <w:noProof/>
            <w:webHidden/>
            <w:sz w:val="32"/>
          </w:rPr>
          <w:fldChar w:fldCharType="end"/>
        </w:r>
      </w:hyperlink>
    </w:p>
    <w:p w:rsidR="004255C5" w:rsidRPr="00891F5F" w:rsidRDefault="00821BFE" w:rsidP="00821BFE">
      <w:pPr>
        <w:pStyle w:val="13"/>
        <w:spacing w:before="180" w:after="180"/>
        <w:rPr>
          <w:noProof/>
          <w:kern w:val="2"/>
          <w:szCs w:val="22"/>
        </w:rPr>
      </w:pPr>
      <w:hyperlink w:anchor="_Toc410378306" w:history="1">
        <w:r w:rsidR="004255C5" w:rsidRPr="00891F5F">
          <w:rPr>
            <w:rStyle w:val="af1"/>
            <w:rFonts w:hAnsi="標楷體"/>
            <w:noProof/>
            <w:sz w:val="32"/>
          </w:rPr>
          <w:t>肆、各評核機關綜合建議</w:t>
        </w:r>
        <w:r w:rsidR="004255C5" w:rsidRPr="00891F5F">
          <w:rPr>
            <w:noProof/>
            <w:webHidden/>
          </w:rPr>
          <w:tab/>
        </w:r>
        <w:r w:rsidR="004255C5" w:rsidRPr="00891F5F">
          <w:rPr>
            <w:noProof/>
            <w:webHidden/>
          </w:rPr>
          <w:fldChar w:fldCharType="begin"/>
        </w:r>
        <w:r w:rsidR="004255C5" w:rsidRPr="00891F5F">
          <w:rPr>
            <w:noProof/>
            <w:webHidden/>
          </w:rPr>
          <w:instrText xml:space="preserve"> PAGEREF _Toc410378306 \h </w:instrText>
        </w:r>
        <w:r w:rsidR="004255C5" w:rsidRPr="00891F5F">
          <w:rPr>
            <w:noProof/>
            <w:webHidden/>
          </w:rPr>
        </w:r>
        <w:r w:rsidR="004255C5" w:rsidRPr="00891F5F">
          <w:rPr>
            <w:noProof/>
            <w:webHidden/>
          </w:rPr>
          <w:fldChar w:fldCharType="separate"/>
        </w:r>
        <w:r>
          <w:rPr>
            <w:noProof/>
            <w:webHidden/>
          </w:rPr>
          <w:t>29</w:t>
        </w:r>
        <w:r w:rsidR="004255C5" w:rsidRPr="00891F5F">
          <w:rPr>
            <w:noProof/>
            <w:webHidden/>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07" w:history="1">
        <w:r w:rsidR="004255C5" w:rsidRPr="00891F5F">
          <w:rPr>
            <w:rStyle w:val="af1"/>
            <w:rFonts w:eastAsia="標楷體" w:hAnsi="標楷體"/>
            <w:noProof/>
            <w:sz w:val="32"/>
          </w:rPr>
          <w:t>內政部民政司</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_Toc410378307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08" w:history="1">
        <w:r w:rsidR="004255C5" w:rsidRPr="00891F5F">
          <w:rPr>
            <w:rStyle w:val="af1"/>
            <w:rFonts w:eastAsia="標楷體" w:hAnsi="標楷體"/>
            <w:noProof/>
            <w:sz w:val="32"/>
          </w:rPr>
          <w:t>內政部警政署</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_Toc410378308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59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09" w:history="1">
        <w:r w:rsidR="004255C5" w:rsidRPr="00891F5F">
          <w:rPr>
            <w:rStyle w:val="af1"/>
            <w:rFonts w:eastAsia="標楷體" w:hAnsi="標楷體"/>
            <w:noProof/>
            <w:sz w:val="32"/>
          </w:rPr>
          <w:t>內政部營建署</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_Toc410378309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63</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0" w:history="1">
        <w:r w:rsidR="004255C5" w:rsidRPr="00891F5F">
          <w:rPr>
            <w:rStyle w:val="af1"/>
            <w:rFonts w:eastAsia="標楷體" w:hAnsi="標楷體"/>
            <w:noProof/>
            <w:sz w:val="32"/>
          </w:rPr>
          <w:t>內政部消防署</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_Toc410378310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77</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1" w:history="1">
        <w:r w:rsidR="004255C5" w:rsidRPr="00891F5F">
          <w:rPr>
            <w:rStyle w:val="af1"/>
            <w:rFonts w:eastAsia="標楷體" w:hAnsi="標楷體"/>
            <w:noProof/>
            <w:sz w:val="32"/>
          </w:rPr>
          <w:t>國防部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_Toc410378311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91</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2" w:history="1">
        <w:r w:rsidR="004255C5" w:rsidRPr="00891F5F">
          <w:rPr>
            <w:rStyle w:val="af1"/>
            <w:rFonts w:eastAsia="標楷體" w:hAnsi="標楷體"/>
            <w:noProof/>
            <w:sz w:val="32"/>
          </w:rPr>
          <w:t>教育部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_Toc410378312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95</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3" w:history="1">
        <w:r w:rsidR="004255C5" w:rsidRPr="00891F5F">
          <w:rPr>
            <w:rStyle w:val="af1"/>
            <w:rFonts w:eastAsia="標楷體" w:hAnsi="標楷體"/>
            <w:noProof/>
            <w:sz w:val="32"/>
          </w:rPr>
          <w:t>經濟部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_Toc410378313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99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4" w:history="1">
        <w:r w:rsidR="004255C5" w:rsidRPr="00891F5F">
          <w:rPr>
            <w:rStyle w:val="af1"/>
            <w:rFonts w:eastAsia="標楷體" w:hAnsi="標楷體"/>
            <w:noProof/>
            <w:sz w:val="32"/>
          </w:rPr>
          <w:t>交通部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_Toc410378314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107</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5" w:history="1">
        <w:r w:rsidR="004255C5" w:rsidRPr="00891F5F">
          <w:rPr>
            <w:rStyle w:val="af1"/>
            <w:rFonts w:eastAsia="標楷體" w:hAnsi="標楷體"/>
            <w:noProof/>
            <w:sz w:val="32"/>
          </w:rPr>
          <w:t>衛生福利部</w:t>
        </w:r>
        <w:r w:rsidR="004255C5">
          <w:rPr>
            <w:rStyle w:val="af1"/>
            <w:rFonts w:eastAsia="標楷體" w:hAnsi="標楷體" w:hint="eastAsia"/>
            <w:noProof/>
            <w:sz w:val="32"/>
            <w:lang w:eastAsia="zh-TW"/>
          </w:rPr>
          <w:t>（</w:t>
        </w:r>
        <w:r w:rsidR="004255C5" w:rsidRPr="00C97315">
          <w:rPr>
            <w:rStyle w:val="af1"/>
            <w:rFonts w:eastAsia="標楷體" w:hAnsi="標楷體" w:hint="eastAsia"/>
            <w:noProof/>
            <w:sz w:val="32"/>
            <w:lang w:eastAsia="zh-TW"/>
          </w:rPr>
          <w:t>社會救助及社工司、社會及家庭署</w:t>
        </w:r>
        <w:r w:rsidR="004255C5">
          <w:rPr>
            <w:rStyle w:val="af1"/>
            <w:rFonts w:eastAsia="標楷體" w:hAnsi="標楷體" w:hint="eastAsia"/>
            <w:noProof/>
            <w:sz w:val="32"/>
            <w:lang w:eastAsia="zh-TW"/>
          </w:rPr>
          <w:t>）</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_Toc410378315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111</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6" w:history="1">
        <w:r w:rsidR="004255C5" w:rsidRPr="00891F5F">
          <w:rPr>
            <w:rStyle w:val="af1"/>
            <w:rFonts w:eastAsia="標楷體" w:hAnsi="標楷體"/>
            <w:noProof/>
            <w:sz w:val="32"/>
          </w:rPr>
          <w:t>衛生福利部（疾病管制署）</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_Toc410378316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139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7" w:history="1">
        <w:r w:rsidR="004255C5" w:rsidRPr="00891F5F">
          <w:rPr>
            <w:rStyle w:val="af1"/>
            <w:rFonts w:eastAsia="標楷體" w:hAnsi="標楷體"/>
            <w:noProof/>
            <w:sz w:val="32"/>
          </w:rPr>
          <w:t>行政院環境保護署</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_Toc410378317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147</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8" w:history="1">
        <w:r w:rsidR="004255C5" w:rsidRPr="00891F5F">
          <w:rPr>
            <w:rStyle w:val="af1"/>
            <w:rFonts w:eastAsia="標楷體" w:hAnsi="標楷體"/>
            <w:noProof/>
            <w:sz w:val="32"/>
          </w:rPr>
          <w:t>行政院農業委員會</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_Toc410378318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151</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19" w:history="1">
        <w:r w:rsidR="004255C5" w:rsidRPr="00891F5F">
          <w:rPr>
            <w:rStyle w:val="af1"/>
            <w:rFonts w:eastAsia="標楷體" w:hAnsi="標楷體"/>
            <w:noProof/>
            <w:sz w:val="32"/>
          </w:rPr>
          <w:t>行政院原住民族委員會</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_Toc410378319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159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20" w:history="1">
        <w:r w:rsidR="004255C5" w:rsidRPr="00891F5F">
          <w:rPr>
            <w:rStyle w:val="af1"/>
            <w:rFonts w:eastAsia="標楷體" w:hAnsi="標楷體"/>
            <w:noProof/>
            <w:sz w:val="32"/>
          </w:rPr>
          <w:t>國家災害防救科技中心</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_Toc410378320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169</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21" w:history="1">
        <w:r w:rsidR="004255C5" w:rsidRPr="00891F5F">
          <w:rPr>
            <w:rStyle w:val="af1"/>
            <w:rFonts w:eastAsia="標楷體" w:hAnsi="標楷體"/>
            <w:noProof/>
            <w:sz w:val="32"/>
          </w:rPr>
          <w:t>行政院災害防救辦公室</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_Toc410378321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193</w:t>
        </w:r>
        <w:r w:rsidR="004255C5" w:rsidRPr="00891F5F">
          <w:rPr>
            <w:rFonts w:eastAsia="標楷體"/>
            <w:noProof/>
            <w:webHidden/>
            <w:sz w:val="32"/>
          </w:rPr>
          <w:fldChar w:fldCharType="end"/>
        </w:r>
      </w:hyperlink>
    </w:p>
    <w:p w:rsidR="004255C5" w:rsidRPr="00891F5F" w:rsidRDefault="00821BFE" w:rsidP="00821BFE">
      <w:pPr>
        <w:pStyle w:val="13"/>
        <w:spacing w:before="180" w:after="180"/>
        <w:rPr>
          <w:noProof/>
          <w:kern w:val="2"/>
          <w:szCs w:val="22"/>
        </w:rPr>
      </w:pPr>
      <w:hyperlink w:anchor="_Toc410378322" w:history="1">
        <w:r w:rsidR="004255C5" w:rsidRPr="00891F5F">
          <w:rPr>
            <w:rStyle w:val="af1"/>
            <w:rFonts w:hAnsi="標楷體"/>
            <w:noProof/>
            <w:sz w:val="32"/>
          </w:rPr>
          <w:t>伍、附件</w:t>
        </w:r>
        <w:r w:rsidR="004255C5" w:rsidRPr="00891F5F">
          <w:rPr>
            <w:noProof/>
            <w:webHidden/>
          </w:rPr>
          <w:tab/>
        </w:r>
        <w:r w:rsidR="004255C5" w:rsidRPr="00891F5F">
          <w:rPr>
            <w:noProof/>
            <w:webHidden/>
          </w:rPr>
          <w:fldChar w:fldCharType="begin"/>
        </w:r>
        <w:r w:rsidR="004255C5" w:rsidRPr="00891F5F">
          <w:rPr>
            <w:noProof/>
            <w:webHidden/>
          </w:rPr>
          <w:instrText xml:space="preserve"> PAGEREF _Toc410378322 \h </w:instrText>
        </w:r>
        <w:r w:rsidR="004255C5" w:rsidRPr="00891F5F">
          <w:rPr>
            <w:noProof/>
            <w:webHidden/>
          </w:rPr>
        </w:r>
        <w:r w:rsidR="004255C5" w:rsidRPr="00891F5F">
          <w:rPr>
            <w:noProof/>
            <w:webHidden/>
          </w:rPr>
          <w:fldChar w:fldCharType="separate"/>
        </w:r>
        <w:r>
          <w:rPr>
            <w:noProof/>
            <w:webHidden/>
          </w:rPr>
          <w:t>200</w:t>
        </w:r>
        <w:r w:rsidR="004255C5" w:rsidRPr="00891F5F">
          <w:rPr>
            <w:noProof/>
            <w:webHidden/>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23" w:history="1">
        <w:r w:rsidR="004255C5" w:rsidRPr="00891F5F">
          <w:rPr>
            <w:rStyle w:val="af1"/>
            <w:rFonts w:eastAsia="標楷體" w:hAnsi="標楷體"/>
            <w:noProof/>
            <w:sz w:val="32"/>
          </w:rPr>
          <w:t>附件</w:t>
        </w:r>
        <w:r w:rsidR="004255C5" w:rsidRPr="00891F5F">
          <w:rPr>
            <w:rStyle w:val="af1"/>
            <w:rFonts w:eastAsia="標楷體"/>
            <w:noProof/>
            <w:sz w:val="32"/>
          </w:rPr>
          <w:t>1</w:t>
        </w:r>
        <w:r w:rsidR="004255C5" w:rsidRPr="00891F5F">
          <w:rPr>
            <w:rStyle w:val="af1"/>
            <w:rFonts w:eastAsia="標楷體" w:hAnsi="標楷體"/>
            <w:noProof/>
            <w:sz w:val="32"/>
          </w:rPr>
          <w:t>－訪評時程、地點一覽表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_Toc410378323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200</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24" w:history="1">
        <w:r w:rsidR="004255C5" w:rsidRPr="00891F5F">
          <w:rPr>
            <w:rStyle w:val="af1"/>
            <w:rFonts w:eastAsia="標楷體" w:hAnsi="標楷體"/>
            <w:noProof/>
            <w:sz w:val="32"/>
          </w:rPr>
          <w:t>附件</w:t>
        </w:r>
        <w:r w:rsidR="004255C5" w:rsidRPr="00891F5F">
          <w:rPr>
            <w:rStyle w:val="af1"/>
            <w:rFonts w:eastAsia="標楷體"/>
            <w:noProof/>
            <w:sz w:val="32"/>
          </w:rPr>
          <w:t>2</w:t>
        </w:r>
        <w:r w:rsidR="004255C5" w:rsidRPr="00891F5F">
          <w:rPr>
            <w:rStyle w:val="af1"/>
            <w:rFonts w:eastAsia="標楷體" w:hAnsi="標楷體"/>
            <w:noProof/>
            <w:sz w:val="32"/>
          </w:rPr>
          <w:t>－訪評地方首長主持及帶隊官出席狀況一覽表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_Toc410378324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201</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 w:val="32"/>
          <w:szCs w:val="22"/>
          <w:lang w:eastAsia="zh-TW"/>
        </w:rPr>
      </w:pPr>
      <w:hyperlink w:anchor="_Toc410378325" w:history="1">
        <w:r w:rsidR="004255C5" w:rsidRPr="00891F5F">
          <w:rPr>
            <w:rStyle w:val="af1"/>
            <w:rFonts w:eastAsia="標楷體" w:hAnsi="標楷體"/>
            <w:noProof/>
            <w:sz w:val="32"/>
          </w:rPr>
          <w:t>附件</w:t>
        </w:r>
        <w:r w:rsidR="004255C5" w:rsidRPr="00891F5F">
          <w:rPr>
            <w:rStyle w:val="af1"/>
            <w:rFonts w:eastAsia="標楷體"/>
            <w:noProof/>
            <w:sz w:val="32"/>
          </w:rPr>
          <w:t>3</w:t>
        </w:r>
        <w:r w:rsidR="004255C5" w:rsidRPr="00891F5F">
          <w:rPr>
            <w:rStyle w:val="af1"/>
            <w:rFonts w:eastAsia="標楷體" w:hAnsi="標楷體"/>
            <w:noProof/>
            <w:sz w:val="32"/>
          </w:rPr>
          <w:t>－訪評實況</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_Toc410378325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202</w:t>
        </w:r>
        <w:r w:rsidR="004255C5" w:rsidRPr="00891F5F">
          <w:rPr>
            <w:rFonts w:eastAsia="標楷體"/>
            <w:noProof/>
            <w:webHidden/>
            <w:sz w:val="32"/>
          </w:rPr>
          <w:fldChar w:fldCharType="end"/>
        </w:r>
      </w:hyperlink>
    </w:p>
    <w:p w:rsidR="004255C5" w:rsidRPr="00891F5F" w:rsidRDefault="00821BFE" w:rsidP="00821BFE">
      <w:pPr>
        <w:pStyle w:val="23"/>
        <w:spacing w:beforeLines="50" w:before="180" w:afterLines="50" w:after="180" w:line="440" w:lineRule="exact"/>
        <w:rPr>
          <w:rFonts w:eastAsia="標楷體"/>
          <w:noProof/>
          <w:kern w:val="2"/>
          <w:szCs w:val="22"/>
          <w:lang w:eastAsia="zh-TW"/>
        </w:rPr>
      </w:pPr>
      <w:hyperlink w:anchor="_Toc410378326" w:history="1">
        <w:r w:rsidR="004255C5" w:rsidRPr="00891F5F">
          <w:rPr>
            <w:rStyle w:val="af1"/>
            <w:rFonts w:eastAsia="標楷體" w:hAnsi="標楷體"/>
            <w:noProof/>
            <w:sz w:val="32"/>
          </w:rPr>
          <w:t>附件</w:t>
        </w:r>
        <w:r w:rsidR="004255C5" w:rsidRPr="00891F5F">
          <w:rPr>
            <w:rStyle w:val="af1"/>
            <w:rFonts w:eastAsia="標楷體"/>
            <w:noProof/>
            <w:sz w:val="32"/>
          </w:rPr>
          <w:t>4</w:t>
        </w:r>
        <w:r w:rsidR="004255C5" w:rsidRPr="00891F5F">
          <w:rPr>
            <w:rStyle w:val="af1"/>
            <w:rFonts w:eastAsia="標楷體" w:hAnsi="標楷體"/>
            <w:noProof/>
            <w:sz w:val="32"/>
          </w:rPr>
          <w:t>－災害防救業務訪評成績評核總表</w:t>
        </w:r>
        <w:r w:rsidR="004255C5" w:rsidRPr="00891F5F">
          <w:rPr>
            <w:rFonts w:eastAsia="標楷體"/>
            <w:noProof/>
            <w:webHidden/>
            <w:sz w:val="32"/>
          </w:rPr>
          <w:tab/>
        </w:r>
        <w:r w:rsidR="004255C5" w:rsidRPr="00891F5F">
          <w:rPr>
            <w:rFonts w:eastAsia="標楷體"/>
            <w:noProof/>
            <w:webHidden/>
            <w:sz w:val="32"/>
          </w:rPr>
          <w:fldChar w:fldCharType="begin"/>
        </w:r>
        <w:r w:rsidR="004255C5" w:rsidRPr="00891F5F">
          <w:rPr>
            <w:rFonts w:eastAsia="標楷體"/>
            <w:noProof/>
            <w:webHidden/>
            <w:sz w:val="32"/>
          </w:rPr>
          <w:instrText xml:space="preserve"> PAGEREF _Toc410378326 \h </w:instrText>
        </w:r>
        <w:r w:rsidR="004255C5" w:rsidRPr="00891F5F">
          <w:rPr>
            <w:rFonts w:eastAsia="標楷體"/>
            <w:noProof/>
            <w:webHidden/>
            <w:sz w:val="32"/>
          </w:rPr>
        </w:r>
        <w:r w:rsidR="004255C5" w:rsidRPr="00891F5F">
          <w:rPr>
            <w:rFonts w:eastAsia="標楷體"/>
            <w:noProof/>
            <w:webHidden/>
            <w:sz w:val="32"/>
          </w:rPr>
          <w:fldChar w:fldCharType="separate"/>
        </w:r>
        <w:r>
          <w:rPr>
            <w:rFonts w:eastAsia="標楷體"/>
            <w:noProof/>
            <w:webHidden/>
            <w:sz w:val="32"/>
          </w:rPr>
          <w:t>209</w:t>
        </w:r>
        <w:r w:rsidR="004255C5" w:rsidRPr="00891F5F">
          <w:rPr>
            <w:rFonts w:eastAsia="標楷體"/>
            <w:noProof/>
            <w:webHidden/>
            <w:sz w:val="32"/>
          </w:rPr>
          <w:fldChar w:fldCharType="end"/>
        </w:r>
      </w:hyperlink>
    </w:p>
    <w:p w:rsidR="004255C5" w:rsidRDefault="004255C5" w:rsidP="00821BFE">
      <w:pPr>
        <w:spacing w:beforeLines="50" w:before="180" w:afterLines="50" w:after="180" w:line="520" w:lineRule="exact"/>
        <w:rPr>
          <w:rFonts w:eastAsia="標楷體"/>
          <w:b/>
          <w:sz w:val="32"/>
          <w:szCs w:val="32"/>
          <w:lang w:eastAsia="zh-TW"/>
        </w:rPr>
      </w:pPr>
      <w:r w:rsidRPr="00891F5F">
        <w:rPr>
          <w:rFonts w:eastAsia="標楷體"/>
          <w:b/>
          <w:sz w:val="32"/>
          <w:szCs w:val="32"/>
          <w:lang w:eastAsia="zh-TW"/>
        </w:rPr>
        <w:fldChar w:fldCharType="end"/>
      </w:r>
    </w:p>
    <w:p w:rsidR="0062475F" w:rsidRDefault="004255C5" w:rsidP="0062475F">
      <w:pPr>
        <w:jc w:val="center"/>
        <w:rPr>
          <w:noProof/>
        </w:rPr>
      </w:pPr>
      <w:r>
        <w:rPr>
          <w:rFonts w:eastAsia="標楷體" w:hint="eastAsia"/>
          <w:b/>
          <w:sz w:val="36"/>
          <w:szCs w:val="36"/>
          <w:lang w:eastAsia="zh-TW"/>
        </w:rPr>
        <w:lastRenderedPageBreak/>
        <w:t>表</w:t>
      </w:r>
      <w:r>
        <w:rPr>
          <w:rFonts w:eastAsia="標楷體" w:hint="eastAsia"/>
          <w:b/>
          <w:sz w:val="36"/>
          <w:szCs w:val="36"/>
          <w:lang w:eastAsia="zh-TW"/>
        </w:rPr>
        <w:t xml:space="preserve"> </w:t>
      </w:r>
      <w:r>
        <w:rPr>
          <w:rFonts w:eastAsia="標楷體" w:hint="eastAsia"/>
          <w:b/>
          <w:sz w:val="36"/>
          <w:szCs w:val="36"/>
          <w:lang w:eastAsia="zh-TW"/>
        </w:rPr>
        <w:t>目</w:t>
      </w:r>
      <w:r>
        <w:rPr>
          <w:rFonts w:eastAsia="標楷體" w:hint="eastAsia"/>
          <w:b/>
          <w:sz w:val="36"/>
          <w:szCs w:val="36"/>
          <w:lang w:eastAsia="zh-TW"/>
        </w:rPr>
        <w:t xml:space="preserve"> </w:t>
      </w:r>
      <w:r>
        <w:rPr>
          <w:rFonts w:eastAsia="標楷體" w:hint="eastAsia"/>
          <w:b/>
          <w:sz w:val="36"/>
          <w:szCs w:val="36"/>
          <w:lang w:eastAsia="zh-TW"/>
        </w:rPr>
        <w:t>錄</w:t>
      </w:r>
      <w:r w:rsidR="0062475F">
        <w:rPr>
          <w:rFonts w:eastAsia="標楷體"/>
          <w:b/>
          <w:sz w:val="36"/>
          <w:szCs w:val="36"/>
          <w:lang w:eastAsia="zh-TW"/>
        </w:rPr>
        <w:fldChar w:fldCharType="begin"/>
      </w:r>
      <w:r w:rsidR="0062475F">
        <w:rPr>
          <w:rFonts w:eastAsia="標楷體"/>
          <w:b/>
          <w:sz w:val="36"/>
          <w:szCs w:val="36"/>
          <w:lang w:eastAsia="zh-TW"/>
        </w:rPr>
        <w:instrText xml:space="preserve"> TOC \h \z \c "</w:instrText>
      </w:r>
      <w:r w:rsidR="0062475F">
        <w:rPr>
          <w:rFonts w:eastAsia="標楷體"/>
          <w:b/>
          <w:sz w:val="36"/>
          <w:szCs w:val="36"/>
          <w:lang w:eastAsia="zh-TW"/>
        </w:rPr>
        <w:instrText>表</w:instrText>
      </w:r>
      <w:r w:rsidR="0062475F">
        <w:rPr>
          <w:rFonts w:eastAsia="標楷體"/>
          <w:b/>
          <w:sz w:val="36"/>
          <w:szCs w:val="36"/>
          <w:lang w:eastAsia="zh-TW"/>
        </w:rPr>
        <w:instrText xml:space="preserve">" </w:instrText>
      </w:r>
      <w:r w:rsidR="0062475F">
        <w:rPr>
          <w:rFonts w:eastAsia="標楷體"/>
          <w:b/>
          <w:sz w:val="36"/>
          <w:szCs w:val="36"/>
          <w:lang w:eastAsia="zh-TW"/>
        </w:rPr>
        <w:fldChar w:fldCharType="separate"/>
      </w:r>
    </w:p>
    <w:p w:rsidR="0062475F" w:rsidRDefault="00821BFE" w:rsidP="0062475F">
      <w:pPr>
        <w:pStyle w:val="af3"/>
        <w:tabs>
          <w:tab w:val="right" w:leader="dot" w:pos="9628"/>
        </w:tabs>
        <w:ind w:left="1600" w:hanging="640"/>
        <w:rPr>
          <w:rFonts w:asciiTheme="minorHAnsi" w:eastAsiaTheme="minorEastAsia" w:hAnsiTheme="minorHAnsi" w:cstheme="minorBidi"/>
          <w:noProof/>
          <w:kern w:val="2"/>
          <w:sz w:val="24"/>
          <w:szCs w:val="22"/>
          <w:lang w:eastAsia="zh-TW"/>
        </w:rPr>
      </w:pPr>
      <w:hyperlink w:anchor="_Toc411942142" w:history="1">
        <w:r w:rsidR="0062475F" w:rsidRPr="004D3C3E">
          <w:rPr>
            <w:rStyle w:val="af1"/>
            <w:rFonts w:hAnsi="標楷體" w:hint="eastAsia"/>
            <w:noProof/>
            <w:lang w:eastAsia="zh-TW"/>
          </w:rPr>
          <w:t>表</w:t>
        </w:r>
        <w:r w:rsidR="0062475F" w:rsidRPr="004D3C3E">
          <w:rPr>
            <w:rStyle w:val="af1"/>
            <w:noProof/>
            <w:lang w:eastAsia="zh-TW"/>
          </w:rPr>
          <w:t>1</w:t>
        </w:r>
        <w:r w:rsidR="0062475F" w:rsidRPr="004D3C3E">
          <w:rPr>
            <w:rStyle w:val="af1"/>
            <w:rFonts w:hAnsi="標楷體" w:hint="eastAsia"/>
            <w:noProof/>
            <w:lang w:eastAsia="zh-TW"/>
          </w:rPr>
          <w:t>：訪評計畫籌備過程</w:t>
        </w:r>
        <w:r w:rsidR="0062475F">
          <w:rPr>
            <w:noProof/>
            <w:webHidden/>
          </w:rPr>
          <w:tab/>
        </w:r>
        <w:r w:rsidR="0062475F">
          <w:rPr>
            <w:noProof/>
            <w:webHidden/>
          </w:rPr>
          <w:fldChar w:fldCharType="begin"/>
        </w:r>
        <w:r w:rsidR="0062475F">
          <w:rPr>
            <w:noProof/>
            <w:webHidden/>
          </w:rPr>
          <w:instrText xml:space="preserve"> PAGEREF _Toc411942142 \h </w:instrText>
        </w:r>
        <w:r w:rsidR="0062475F">
          <w:rPr>
            <w:noProof/>
            <w:webHidden/>
          </w:rPr>
        </w:r>
        <w:r w:rsidR="0062475F">
          <w:rPr>
            <w:noProof/>
            <w:webHidden/>
          </w:rPr>
          <w:fldChar w:fldCharType="separate"/>
        </w:r>
        <w:r>
          <w:rPr>
            <w:noProof/>
            <w:webHidden/>
          </w:rPr>
          <w:t>7</w:t>
        </w:r>
        <w:r w:rsidR="0062475F">
          <w:rPr>
            <w:noProof/>
            <w:webHidden/>
          </w:rPr>
          <w:fldChar w:fldCharType="end"/>
        </w:r>
      </w:hyperlink>
    </w:p>
    <w:p w:rsidR="0062475F" w:rsidRDefault="00821BFE" w:rsidP="0062475F">
      <w:pPr>
        <w:pStyle w:val="af3"/>
        <w:tabs>
          <w:tab w:val="right" w:leader="dot" w:pos="9628"/>
        </w:tabs>
        <w:ind w:left="1600" w:hanging="640"/>
        <w:rPr>
          <w:rFonts w:asciiTheme="minorHAnsi" w:eastAsiaTheme="minorEastAsia" w:hAnsiTheme="minorHAnsi" w:cstheme="minorBidi"/>
          <w:noProof/>
          <w:kern w:val="2"/>
          <w:sz w:val="24"/>
          <w:szCs w:val="22"/>
          <w:lang w:eastAsia="zh-TW"/>
        </w:rPr>
      </w:pPr>
      <w:hyperlink w:anchor="_Toc411942143" w:history="1">
        <w:r w:rsidR="0062475F" w:rsidRPr="004D3C3E">
          <w:rPr>
            <w:rStyle w:val="af1"/>
            <w:rFonts w:hAnsi="標楷體" w:hint="eastAsia"/>
            <w:noProof/>
            <w:lang w:eastAsia="zh-TW"/>
          </w:rPr>
          <w:t>表</w:t>
        </w:r>
        <w:r w:rsidR="0062475F" w:rsidRPr="004D3C3E">
          <w:rPr>
            <w:rStyle w:val="af1"/>
            <w:noProof/>
            <w:lang w:eastAsia="zh-TW"/>
          </w:rPr>
          <w:t>2</w:t>
        </w:r>
        <w:r w:rsidR="0062475F" w:rsidRPr="004D3C3E">
          <w:rPr>
            <w:rStyle w:val="af1"/>
            <w:rFonts w:hAnsi="標楷體" w:hint="eastAsia"/>
            <w:noProof/>
            <w:lang w:eastAsia="zh-TW"/>
          </w:rPr>
          <w:t>：實施訪評機關訪評實施情形</w:t>
        </w:r>
        <w:r w:rsidR="0062475F">
          <w:rPr>
            <w:noProof/>
            <w:webHidden/>
          </w:rPr>
          <w:tab/>
        </w:r>
        <w:r w:rsidR="0062475F">
          <w:rPr>
            <w:noProof/>
            <w:webHidden/>
          </w:rPr>
          <w:fldChar w:fldCharType="begin"/>
        </w:r>
        <w:r w:rsidR="0062475F">
          <w:rPr>
            <w:noProof/>
            <w:webHidden/>
          </w:rPr>
          <w:instrText xml:space="preserve"> PAGEREF _Toc411942143 \h </w:instrText>
        </w:r>
        <w:r w:rsidR="0062475F">
          <w:rPr>
            <w:noProof/>
            <w:webHidden/>
          </w:rPr>
        </w:r>
        <w:r w:rsidR="0062475F">
          <w:rPr>
            <w:noProof/>
            <w:webHidden/>
          </w:rPr>
          <w:fldChar w:fldCharType="separate"/>
        </w:r>
        <w:r>
          <w:rPr>
            <w:noProof/>
            <w:webHidden/>
          </w:rPr>
          <w:t>10</w:t>
        </w:r>
        <w:r w:rsidR="0062475F">
          <w:rPr>
            <w:noProof/>
            <w:webHidden/>
          </w:rPr>
          <w:fldChar w:fldCharType="end"/>
        </w:r>
      </w:hyperlink>
    </w:p>
    <w:p w:rsidR="0062475F" w:rsidRDefault="00821BFE" w:rsidP="0062475F">
      <w:pPr>
        <w:pStyle w:val="af3"/>
        <w:tabs>
          <w:tab w:val="right" w:leader="dot" w:pos="9628"/>
        </w:tabs>
        <w:ind w:left="1600" w:hanging="640"/>
        <w:rPr>
          <w:rFonts w:asciiTheme="minorHAnsi" w:eastAsiaTheme="minorEastAsia" w:hAnsiTheme="minorHAnsi" w:cstheme="minorBidi"/>
          <w:noProof/>
          <w:kern w:val="2"/>
          <w:sz w:val="24"/>
          <w:szCs w:val="22"/>
          <w:lang w:eastAsia="zh-TW"/>
        </w:rPr>
      </w:pPr>
      <w:hyperlink w:anchor="_Toc411942144" w:history="1">
        <w:r w:rsidR="0062475F" w:rsidRPr="004D3C3E">
          <w:rPr>
            <w:rStyle w:val="af1"/>
            <w:rFonts w:hAnsi="標楷體" w:hint="eastAsia"/>
            <w:noProof/>
            <w:lang w:eastAsia="zh-TW"/>
          </w:rPr>
          <w:t>表</w:t>
        </w:r>
        <w:r w:rsidR="0062475F" w:rsidRPr="004D3C3E">
          <w:rPr>
            <w:rStyle w:val="af1"/>
            <w:noProof/>
            <w:lang w:eastAsia="zh-TW"/>
          </w:rPr>
          <w:t>3</w:t>
        </w:r>
        <w:r w:rsidR="0062475F" w:rsidRPr="004D3C3E">
          <w:rPr>
            <w:rStyle w:val="af1"/>
            <w:rFonts w:hint="eastAsia"/>
            <w:noProof/>
            <w:lang w:eastAsia="zh-TW"/>
          </w:rPr>
          <w:t>：</w:t>
        </w:r>
        <w:r w:rsidR="0062475F" w:rsidRPr="004D3C3E">
          <w:rPr>
            <w:rStyle w:val="af1"/>
            <w:noProof/>
            <w:lang w:eastAsia="zh-TW"/>
          </w:rPr>
          <w:t>103</w:t>
        </w:r>
        <w:r w:rsidR="0062475F" w:rsidRPr="004D3C3E">
          <w:rPr>
            <w:rStyle w:val="af1"/>
            <w:rFonts w:hAnsi="標楷體" w:hint="eastAsia"/>
            <w:noProof/>
            <w:lang w:eastAsia="zh-TW"/>
          </w:rPr>
          <w:t>年災害防救業務訪評得獎、縣市</w:t>
        </w:r>
        <w:r w:rsidR="0062475F">
          <w:rPr>
            <w:noProof/>
            <w:webHidden/>
          </w:rPr>
          <w:tab/>
        </w:r>
        <w:r w:rsidR="0062475F">
          <w:rPr>
            <w:noProof/>
            <w:webHidden/>
          </w:rPr>
          <w:fldChar w:fldCharType="begin"/>
        </w:r>
        <w:r w:rsidR="0062475F">
          <w:rPr>
            <w:noProof/>
            <w:webHidden/>
          </w:rPr>
          <w:instrText xml:space="preserve"> PAGEREF _Toc411942144 \h </w:instrText>
        </w:r>
        <w:r w:rsidR="0062475F">
          <w:rPr>
            <w:noProof/>
            <w:webHidden/>
          </w:rPr>
        </w:r>
        <w:r w:rsidR="0062475F">
          <w:rPr>
            <w:noProof/>
            <w:webHidden/>
          </w:rPr>
          <w:fldChar w:fldCharType="separate"/>
        </w:r>
        <w:r>
          <w:rPr>
            <w:noProof/>
            <w:webHidden/>
          </w:rPr>
          <w:t>12</w:t>
        </w:r>
        <w:r w:rsidR="0062475F">
          <w:rPr>
            <w:noProof/>
            <w:webHidden/>
          </w:rPr>
          <w:fldChar w:fldCharType="end"/>
        </w:r>
      </w:hyperlink>
    </w:p>
    <w:p w:rsidR="0062475F" w:rsidRDefault="00821BFE" w:rsidP="0062475F">
      <w:pPr>
        <w:pStyle w:val="af3"/>
        <w:tabs>
          <w:tab w:val="right" w:leader="dot" w:pos="9628"/>
        </w:tabs>
        <w:ind w:left="1600" w:hanging="640"/>
        <w:rPr>
          <w:rFonts w:asciiTheme="minorHAnsi" w:eastAsiaTheme="minorEastAsia" w:hAnsiTheme="minorHAnsi" w:cstheme="minorBidi"/>
          <w:noProof/>
          <w:kern w:val="2"/>
          <w:sz w:val="24"/>
          <w:szCs w:val="22"/>
          <w:lang w:eastAsia="zh-TW"/>
        </w:rPr>
      </w:pPr>
      <w:hyperlink w:anchor="_Toc411942145" w:history="1">
        <w:r w:rsidR="0062475F" w:rsidRPr="004D3C3E">
          <w:rPr>
            <w:rStyle w:val="af1"/>
            <w:rFonts w:hAnsi="標楷體" w:hint="eastAsia"/>
            <w:noProof/>
            <w:lang w:eastAsia="zh-TW"/>
          </w:rPr>
          <w:t>表</w:t>
        </w:r>
        <w:r w:rsidR="0062475F" w:rsidRPr="004D3C3E">
          <w:rPr>
            <w:rStyle w:val="af1"/>
            <w:noProof/>
            <w:lang w:eastAsia="zh-TW"/>
          </w:rPr>
          <w:t>4</w:t>
        </w:r>
        <w:r w:rsidR="0062475F" w:rsidRPr="004D3C3E">
          <w:rPr>
            <w:rStyle w:val="af1"/>
            <w:rFonts w:hAnsi="標楷體" w:hint="eastAsia"/>
            <w:noProof/>
            <w:lang w:eastAsia="zh-TW"/>
          </w:rPr>
          <w:t>：直轄市、縣</w:t>
        </w:r>
        <w:r w:rsidR="0062475F" w:rsidRPr="004D3C3E">
          <w:rPr>
            <w:rStyle w:val="af1"/>
            <w:noProof/>
            <w:lang w:eastAsia="zh-TW"/>
          </w:rPr>
          <w:t>(</w:t>
        </w:r>
        <w:r w:rsidR="0062475F" w:rsidRPr="004D3C3E">
          <w:rPr>
            <w:rStyle w:val="af1"/>
            <w:rFonts w:hAnsi="標楷體" w:hint="eastAsia"/>
            <w:noProof/>
            <w:lang w:eastAsia="zh-TW"/>
          </w:rPr>
          <w:t>市</w:t>
        </w:r>
        <w:r w:rsidR="0062475F" w:rsidRPr="004D3C3E">
          <w:rPr>
            <w:rStyle w:val="af1"/>
            <w:noProof/>
            <w:lang w:eastAsia="zh-TW"/>
          </w:rPr>
          <w:t>)</w:t>
        </w:r>
        <w:r w:rsidR="0062475F" w:rsidRPr="004D3C3E">
          <w:rPr>
            <w:rStyle w:val="af1"/>
            <w:rFonts w:hAnsi="標楷體" w:hint="eastAsia"/>
            <w:noProof/>
            <w:lang w:eastAsia="zh-TW"/>
          </w:rPr>
          <w:t>政府訪評等第</w:t>
        </w:r>
        <w:r w:rsidR="0062475F">
          <w:rPr>
            <w:noProof/>
            <w:webHidden/>
          </w:rPr>
          <w:tab/>
        </w:r>
        <w:r w:rsidR="0062475F">
          <w:rPr>
            <w:noProof/>
            <w:webHidden/>
          </w:rPr>
          <w:fldChar w:fldCharType="begin"/>
        </w:r>
        <w:r w:rsidR="0062475F">
          <w:rPr>
            <w:noProof/>
            <w:webHidden/>
          </w:rPr>
          <w:instrText xml:space="preserve"> PAGEREF _Toc411942145 \h </w:instrText>
        </w:r>
        <w:r w:rsidR="0062475F">
          <w:rPr>
            <w:noProof/>
            <w:webHidden/>
          </w:rPr>
        </w:r>
        <w:r w:rsidR="0062475F">
          <w:rPr>
            <w:noProof/>
            <w:webHidden/>
          </w:rPr>
          <w:fldChar w:fldCharType="separate"/>
        </w:r>
        <w:r>
          <w:rPr>
            <w:noProof/>
            <w:webHidden/>
          </w:rPr>
          <w:t>13</w:t>
        </w:r>
        <w:r w:rsidR="0062475F">
          <w:rPr>
            <w:noProof/>
            <w:webHidden/>
          </w:rPr>
          <w:fldChar w:fldCharType="end"/>
        </w:r>
      </w:hyperlink>
    </w:p>
    <w:p w:rsidR="004255C5" w:rsidRDefault="0062475F" w:rsidP="0062475F">
      <w:pPr>
        <w:jc w:val="center"/>
        <w:rPr>
          <w:rFonts w:eastAsia="標楷體"/>
          <w:b/>
          <w:sz w:val="36"/>
          <w:szCs w:val="36"/>
          <w:lang w:eastAsia="zh-TW"/>
        </w:rPr>
      </w:pPr>
      <w:r>
        <w:rPr>
          <w:rFonts w:eastAsia="標楷體"/>
          <w:b/>
          <w:sz w:val="36"/>
          <w:szCs w:val="36"/>
          <w:lang w:eastAsia="zh-TW"/>
        </w:rPr>
        <w:fldChar w:fldCharType="end"/>
      </w:r>
    </w:p>
    <w:p w:rsidR="004255C5" w:rsidRDefault="004255C5">
      <w:pPr>
        <w:rPr>
          <w:rFonts w:eastAsia="標楷體"/>
          <w:b/>
          <w:sz w:val="36"/>
          <w:szCs w:val="36"/>
          <w:lang w:eastAsia="zh-TW"/>
        </w:rPr>
      </w:pPr>
      <w:r>
        <w:rPr>
          <w:rFonts w:eastAsia="標楷體"/>
          <w:b/>
          <w:sz w:val="36"/>
          <w:szCs w:val="36"/>
          <w:lang w:eastAsia="zh-TW"/>
        </w:rPr>
        <w:br w:type="page"/>
      </w:r>
    </w:p>
    <w:p w:rsidR="004255C5" w:rsidRDefault="004255C5">
      <w:pPr>
        <w:rPr>
          <w:rFonts w:eastAsia="標楷體"/>
          <w:b/>
          <w:sz w:val="36"/>
          <w:szCs w:val="36"/>
          <w:lang w:eastAsia="zh-TW"/>
        </w:rPr>
      </w:pPr>
    </w:p>
    <w:p w:rsidR="004255C5" w:rsidRPr="0072562C" w:rsidRDefault="004255C5" w:rsidP="00821BFE">
      <w:pPr>
        <w:spacing w:beforeLines="50" w:before="180" w:afterLines="50" w:after="180" w:line="520" w:lineRule="exact"/>
        <w:rPr>
          <w:rFonts w:eastAsia="標楷體"/>
          <w:b/>
          <w:sz w:val="36"/>
          <w:szCs w:val="36"/>
          <w:lang w:eastAsia="zh-TW"/>
        </w:rPr>
        <w:sectPr w:rsidR="004255C5" w:rsidRPr="0072562C" w:rsidSect="00275881">
          <w:pgSz w:w="11906" w:h="16838"/>
          <w:pgMar w:top="1134" w:right="1134" w:bottom="1134" w:left="1134" w:header="851" w:footer="737" w:gutter="0"/>
          <w:cols w:space="425"/>
          <w:docGrid w:type="lines" w:linePitch="360"/>
        </w:sectPr>
      </w:pPr>
    </w:p>
    <w:p w:rsidR="008A0EF1" w:rsidRPr="0072562C" w:rsidRDefault="004255C5" w:rsidP="00411185">
      <w:pPr>
        <w:pStyle w:val="14"/>
        <w:spacing w:before="180" w:after="180" w:line="520" w:lineRule="exact"/>
        <w:rPr>
          <w:rFonts w:ascii="Times New Roman" w:hAnsi="Times New Roman"/>
          <w:sz w:val="40"/>
          <w:szCs w:val="40"/>
        </w:rPr>
      </w:pPr>
      <w:bookmarkStart w:id="3" w:name="_Toc410378283"/>
      <w:r w:rsidRPr="0072562C">
        <w:rPr>
          <w:rFonts w:ascii="Times New Roman" w:hAnsi="Times New Roman"/>
          <w:sz w:val="40"/>
          <w:szCs w:val="40"/>
        </w:rPr>
        <w:lastRenderedPageBreak/>
        <w:t>壹、前言</w:t>
      </w:r>
      <w:bookmarkEnd w:id="1"/>
      <w:bookmarkEnd w:id="2"/>
      <w:bookmarkEnd w:id="3"/>
    </w:p>
    <w:p w:rsidR="009B5D31" w:rsidRPr="0072562C" w:rsidRDefault="009B5D31" w:rsidP="00821BFE">
      <w:pPr>
        <w:spacing w:beforeLines="50" w:before="180" w:afterLines="50" w:after="180" w:line="440" w:lineRule="exact"/>
        <w:ind w:leftChars="295" w:left="708"/>
        <w:jc w:val="both"/>
        <w:rPr>
          <w:rFonts w:eastAsia="標楷體"/>
          <w:sz w:val="36"/>
          <w:szCs w:val="36"/>
          <w:lang w:eastAsia="zh-TW"/>
        </w:rPr>
      </w:pPr>
      <w:bookmarkStart w:id="4" w:name="_Toc347233706"/>
      <w:r w:rsidRPr="0072562C">
        <w:rPr>
          <w:rFonts w:eastAsia="標楷體"/>
          <w:sz w:val="36"/>
          <w:szCs w:val="36"/>
          <w:lang w:eastAsia="zh-TW"/>
        </w:rPr>
        <w:t>為加強災害防救工作之推動及執行，依災害防救法第</w:t>
      </w:r>
      <w:r w:rsidRPr="0072562C">
        <w:rPr>
          <w:rFonts w:eastAsia="標楷體"/>
          <w:sz w:val="36"/>
          <w:szCs w:val="36"/>
          <w:lang w:eastAsia="zh-TW"/>
        </w:rPr>
        <w:t>3</w:t>
      </w:r>
      <w:r w:rsidRPr="0072562C">
        <w:rPr>
          <w:rFonts w:eastAsia="標楷體"/>
          <w:sz w:val="36"/>
          <w:szCs w:val="36"/>
          <w:lang w:eastAsia="zh-TW"/>
        </w:rPr>
        <w:t>條第</w:t>
      </w:r>
      <w:r w:rsidRPr="0072562C">
        <w:rPr>
          <w:rFonts w:eastAsia="標楷體"/>
          <w:sz w:val="36"/>
          <w:szCs w:val="36"/>
          <w:lang w:eastAsia="zh-TW"/>
        </w:rPr>
        <w:t>2</w:t>
      </w:r>
      <w:r w:rsidRPr="0072562C">
        <w:rPr>
          <w:rFonts w:eastAsia="標楷體"/>
          <w:sz w:val="36"/>
          <w:szCs w:val="36"/>
          <w:lang w:eastAsia="zh-TW"/>
        </w:rPr>
        <w:t>項第</w:t>
      </w:r>
      <w:r w:rsidRPr="0072562C">
        <w:rPr>
          <w:rFonts w:eastAsia="標楷體"/>
          <w:sz w:val="36"/>
          <w:szCs w:val="36"/>
          <w:lang w:eastAsia="zh-TW"/>
        </w:rPr>
        <w:t>1</w:t>
      </w:r>
      <w:r w:rsidRPr="0072562C">
        <w:rPr>
          <w:rFonts w:eastAsia="標楷體"/>
          <w:sz w:val="36"/>
          <w:szCs w:val="36"/>
          <w:lang w:eastAsia="zh-TW"/>
        </w:rPr>
        <w:t>款及第</w:t>
      </w:r>
      <w:r w:rsidRPr="0072562C">
        <w:rPr>
          <w:rFonts w:eastAsia="標楷體"/>
          <w:sz w:val="36"/>
          <w:szCs w:val="36"/>
          <w:lang w:eastAsia="zh-TW"/>
        </w:rPr>
        <w:t>6</w:t>
      </w:r>
      <w:r w:rsidRPr="0072562C">
        <w:rPr>
          <w:rFonts w:eastAsia="標楷體"/>
          <w:sz w:val="36"/>
          <w:szCs w:val="36"/>
          <w:lang w:eastAsia="zh-TW"/>
        </w:rPr>
        <w:t>條第</w:t>
      </w:r>
      <w:r w:rsidRPr="0072562C">
        <w:rPr>
          <w:rFonts w:eastAsia="標楷體"/>
          <w:sz w:val="36"/>
          <w:szCs w:val="36"/>
          <w:lang w:eastAsia="zh-TW"/>
        </w:rPr>
        <w:t>5</w:t>
      </w:r>
      <w:r w:rsidRPr="0072562C">
        <w:rPr>
          <w:rFonts w:eastAsia="標楷體"/>
          <w:sz w:val="36"/>
          <w:szCs w:val="36"/>
          <w:lang w:eastAsia="zh-TW"/>
        </w:rPr>
        <w:t>款，以及中央災害防救委員會第</w:t>
      </w:r>
      <w:r w:rsidRPr="0072562C">
        <w:rPr>
          <w:rFonts w:eastAsia="標楷體"/>
          <w:sz w:val="36"/>
          <w:szCs w:val="36"/>
          <w:lang w:eastAsia="zh-TW"/>
        </w:rPr>
        <w:t>10</w:t>
      </w:r>
      <w:r w:rsidRPr="0072562C">
        <w:rPr>
          <w:rFonts w:eastAsia="標楷體"/>
          <w:sz w:val="36"/>
          <w:szCs w:val="36"/>
          <w:lang w:eastAsia="zh-TW"/>
        </w:rPr>
        <w:t>次會議決定辦理每年度災害防救業務訪評，由各類災害中央災害防救業務主管機關及相關部會，依據</w:t>
      </w:r>
      <w:r w:rsidR="00411185" w:rsidRPr="0072562C">
        <w:rPr>
          <w:rFonts w:eastAsia="標楷體"/>
          <w:sz w:val="36"/>
          <w:szCs w:val="36"/>
          <w:lang w:eastAsia="zh-TW"/>
        </w:rPr>
        <w:t>相關</w:t>
      </w:r>
      <w:r w:rsidRPr="0072562C">
        <w:rPr>
          <w:rFonts w:eastAsia="標楷體"/>
          <w:sz w:val="36"/>
          <w:szCs w:val="36"/>
          <w:lang w:eastAsia="zh-TW"/>
        </w:rPr>
        <w:t>法令業務權責與分工，督導地方政府推動執行災害防救工作等相關事項</w:t>
      </w:r>
      <w:r w:rsidR="00411185" w:rsidRPr="0072562C">
        <w:rPr>
          <w:rFonts w:eastAsia="標楷體"/>
          <w:sz w:val="36"/>
          <w:szCs w:val="36"/>
          <w:lang w:eastAsia="zh-TW"/>
        </w:rPr>
        <w:t>，並透過相互學習、交流與觀摩等方式，共同提升各級政府災害防救工作效能。</w:t>
      </w:r>
    </w:p>
    <w:p w:rsidR="008A0EF1" w:rsidRPr="0072562C" w:rsidRDefault="009B5D31" w:rsidP="00411185">
      <w:pPr>
        <w:pStyle w:val="14"/>
        <w:spacing w:before="180" w:after="180" w:line="520" w:lineRule="exact"/>
        <w:rPr>
          <w:rFonts w:ascii="Times New Roman" w:hAnsi="Times New Roman"/>
          <w:sz w:val="40"/>
          <w:szCs w:val="40"/>
        </w:rPr>
      </w:pPr>
      <w:bookmarkStart w:id="5" w:name="_Toc374720081"/>
      <w:bookmarkStart w:id="6" w:name="_Toc410378284"/>
      <w:r w:rsidRPr="0072562C">
        <w:rPr>
          <w:rFonts w:ascii="Times New Roman" w:hAnsi="Times New Roman"/>
          <w:sz w:val="40"/>
          <w:szCs w:val="40"/>
        </w:rPr>
        <w:t>貳、訪評整備</w:t>
      </w:r>
      <w:bookmarkEnd w:id="4"/>
      <w:bookmarkEnd w:id="5"/>
      <w:bookmarkEnd w:id="6"/>
    </w:p>
    <w:p w:rsidR="008A0EF1" w:rsidRPr="0072562C" w:rsidRDefault="002E7B9D" w:rsidP="00411185">
      <w:pPr>
        <w:pStyle w:val="24"/>
        <w:spacing w:before="180" w:after="180" w:line="440" w:lineRule="exact"/>
        <w:rPr>
          <w:rFonts w:hAnsi="Times New Roman"/>
          <w:sz w:val="36"/>
          <w:szCs w:val="36"/>
        </w:rPr>
      </w:pPr>
      <w:bookmarkStart w:id="7" w:name="_Toc347233707"/>
      <w:bookmarkStart w:id="8" w:name="_Toc374720082"/>
      <w:bookmarkStart w:id="9" w:name="_Toc410378285"/>
      <w:r w:rsidRPr="0072562C">
        <w:rPr>
          <w:rFonts w:hAnsi="Times New Roman"/>
          <w:sz w:val="36"/>
          <w:szCs w:val="36"/>
        </w:rPr>
        <w:t>一、規劃及推動</w:t>
      </w:r>
      <w:bookmarkEnd w:id="7"/>
      <w:bookmarkEnd w:id="8"/>
      <w:bookmarkEnd w:id="9"/>
    </w:p>
    <w:p w:rsidR="008A0EF1" w:rsidRPr="0072562C" w:rsidRDefault="008A0EF1" w:rsidP="00821BFE">
      <w:pPr>
        <w:spacing w:beforeLines="50" w:before="180" w:afterLines="50" w:after="180" w:line="440" w:lineRule="exact"/>
        <w:ind w:leftChars="354" w:left="850"/>
        <w:jc w:val="both"/>
        <w:rPr>
          <w:rFonts w:eastAsia="標楷體"/>
          <w:sz w:val="36"/>
          <w:szCs w:val="36"/>
          <w:lang w:eastAsia="zh-TW"/>
        </w:rPr>
      </w:pPr>
      <w:r w:rsidRPr="0072562C">
        <w:rPr>
          <w:rFonts w:eastAsia="標楷體"/>
          <w:sz w:val="36"/>
          <w:szCs w:val="36"/>
          <w:lang w:eastAsia="zh-TW"/>
        </w:rPr>
        <w:t>自</w:t>
      </w:r>
      <w:r w:rsidRPr="0072562C">
        <w:rPr>
          <w:rFonts w:eastAsia="標楷體"/>
          <w:sz w:val="36"/>
          <w:szCs w:val="36"/>
          <w:lang w:eastAsia="zh-TW"/>
        </w:rPr>
        <w:t>10</w:t>
      </w:r>
      <w:r w:rsidR="00411185" w:rsidRPr="0072562C">
        <w:rPr>
          <w:rFonts w:eastAsia="標楷體"/>
          <w:sz w:val="36"/>
          <w:szCs w:val="36"/>
          <w:lang w:eastAsia="zh-TW"/>
        </w:rPr>
        <w:t>3</w:t>
      </w:r>
      <w:r w:rsidRPr="0072562C">
        <w:rPr>
          <w:rFonts w:eastAsia="標楷體"/>
          <w:sz w:val="36"/>
          <w:szCs w:val="36"/>
          <w:lang w:eastAsia="zh-TW"/>
        </w:rPr>
        <w:t>年</w:t>
      </w:r>
      <w:r w:rsidR="004255C5">
        <w:rPr>
          <w:rFonts w:eastAsia="標楷體" w:hint="eastAsia"/>
          <w:sz w:val="36"/>
          <w:szCs w:val="36"/>
          <w:lang w:eastAsia="zh-TW"/>
        </w:rPr>
        <w:t>0</w:t>
      </w:r>
      <w:r w:rsidR="00E3571D" w:rsidRPr="0072562C">
        <w:rPr>
          <w:rFonts w:eastAsia="標楷體"/>
          <w:sz w:val="36"/>
          <w:szCs w:val="36"/>
          <w:lang w:eastAsia="zh-TW"/>
        </w:rPr>
        <w:t>2</w:t>
      </w:r>
      <w:r w:rsidRPr="0072562C">
        <w:rPr>
          <w:rFonts w:eastAsia="標楷體"/>
          <w:sz w:val="36"/>
          <w:szCs w:val="36"/>
          <w:lang w:eastAsia="zh-TW"/>
        </w:rPr>
        <w:t>月</w:t>
      </w:r>
      <w:r w:rsidR="004255C5">
        <w:rPr>
          <w:rFonts w:eastAsia="標楷體" w:hint="eastAsia"/>
          <w:sz w:val="36"/>
          <w:szCs w:val="36"/>
          <w:lang w:eastAsia="zh-TW"/>
        </w:rPr>
        <w:t>0</w:t>
      </w:r>
      <w:r w:rsidR="00411185" w:rsidRPr="0072562C">
        <w:rPr>
          <w:rFonts w:eastAsia="標楷體"/>
          <w:sz w:val="36"/>
          <w:szCs w:val="36"/>
          <w:lang w:eastAsia="zh-TW"/>
        </w:rPr>
        <w:t>7</w:t>
      </w:r>
      <w:r w:rsidRPr="0072562C">
        <w:rPr>
          <w:rFonts w:eastAsia="標楷體"/>
          <w:sz w:val="36"/>
          <w:szCs w:val="36"/>
          <w:lang w:eastAsia="zh-TW"/>
        </w:rPr>
        <w:t>日起，展開</w:t>
      </w:r>
      <w:r w:rsidR="00E3571D" w:rsidRPr="0072562C">
        <w:rPr>
          <w:rFonts w:eastAsia="標楷體"/>
          <w:sz w:val="36"/>
          <w:szCs w:val="36"/>
          <w:lang w:eastAsia="zh-TW"/>
        </w:rPr>
        <w:t>10</w:t>
      </w:r>
      <w:r w:rsidR="00411185" w:rsidRPr="0072562C">
        <w:rPr>
          <w:rFonts w:eastAsia="標楷體"/>
          <w:sz w:val="36"/>
          <w:szCs w:val="36"/>
          <w:lang w:eastAsia="zh-TW"/>
        </w:rPr>
        <w:t>3</w:t>
      </w:r>
      <w:r w:rsidRPr="0072562C">
        <w:rPr>
          <w:rFonts w:eastAsia="標楷體"/>
          <w:sz w:val="36"/>
          <w:szCs w:val="36"/>
          <w:lang w:eastAsia="zh-TW"/>
        </w:rPr>
        <w:t>年</w:t>
      </w:r>
      <w:r w:rsidR="00E3571D" w:rsidRPr="0072562C">
        <w:rPr>
          <w:rFonts w:eastAsia="標楷體"/>
          <w:sz w:val="36"/>
          <w:szCs w:val="36"/>
          <w:lang w:eastAsia="zh-TW"/>
        </w:rPr>
        <w:t>度</w:t>
      </w:r>
      <w:r w:rsidRPr="0072562C">
        <w:rPr>
          <w:rFonts w:eastAsia="標楷體"/>
          <w:sz w:val="36"/>
          <w:szCs w:val="36"/>
          <w:lang w:eastAsia="zh-TW"/>
        </w:rPr>
        <w:t>災害防救業務訪評規劃作業，期間邀集相關部會及地方政府災防體系業管人員召開協調會議</w:t>
      </w:r>
      <w:r w:rsidR="005450A1">
        <w:rPr>
          <w:rFonts w:eastAsia="標楷體" w:hint="eastAsia"/>
          <w:sz w:val="36"/>
          <w:szCs w:val="36"/>
          <w:lang w:eastAsia="zh-TW"/>
        </w:rPr>
        <w:t>完成「</w:t>
      </w:r>
      <w:r w:rsidR="005450A1">
        <w:rPr>
          <w:rFonts w:eastAsia="標楷體" w:hint="eastAsia"/>
          <w:sz w:val="36"/>
          <w:szCs w:val="36"/>
          <w:lang w:eastAsia="zh-TW"/>
        </w:rPr>
        <w:t>103</w:t>
      </w:r>
      <w:r w:rsidR="005450A1">
        <w:rPr>
          <w:rFonts w:eastAsia="標楷體" w:hint="eastAsia"/>
          <w:sz w:val="36"/>
          <w:szCs w:val="36"/>
          <w:lang w:eastAsia="zh-TW"/>
        </w:rPr>
        <w:t>年度災害防救業務訪評計畫」（以下稱訪評計畫）</w:t>
      </w:r>
      <w:r w:rsidRPr="0072562C">
        <w:rPr>
          <w:rFonts w:eastAsia="標楷體"/>
          <w:sz w:val="36"/>
          <w:szCs w:val="36"/>
          <w:lang w:eastAsia="zh-TW"/>
        </w:rPr>
        <w:t>，並於中央災害防救會報</w:t>
      </w:r>
      <w:r w:rsidR="005450A1">
        <w:rPr>
          <w:rFonts w:eastAsia="標楷體" w:hint="eastAsia"/>
          <w:sz w:val="36"/>
          <w:szCs w:val="36"/>
          <w:lang w:eastAsia="zh-TW"/>
        </w:rPr>
        <w:t>第</w:t>
      </w:r>
      <w:r w:rsidR="005450A1">
        <w:rPr>
          <w:rFonts w:eastAsia="標楷體" w:hint="eastAsia"/>
          <w:sz w:val="36"/>
          <w:szCs w:val="36"/>
          <w:lang w:eastAsia="zh-TW"/>
        </w:rPr>
        <w:t>30</w:t>
      </w:r>
      <w:r w:rsidR="005450A1">
        <w:rPr>
          <w:rFonts w:eastAsia="標楷體" w:hint="eastAsia"/>
          <w:sz w:val="36"/>
          <w:szCs w:val="36"/>
          <w:lang w:eastAsia="zh-TW"/>
        </w:rPr>
        <w:t>次</w:t>
      </w:r>
      <w:r w:rsidRPr="0072562C">
        <w:rPr>
          <w:rFonts w:eastAsia="標楷體"/>
          <w:sz w:val="36"/>
          <w:szCs w:val="36"/>
          <w:lang w:eastAsia="zh-TW"/>
        </w:rPr>
        <w:t>會議中提報。</w:t>
      </w:r>
    </w:p>
    <w:p w:rsidR="008A0EF1" w:rsidRPr="0072562C" w:rsidRDefault="002E7B9D" w:rsidP="00411185">
      <w:pPr>
        <w:pStyle w:val="24"/>
        <w:spacing w:before="180" w:after="180" w:line="440" w:lineRule="exact"/>
        <w:rPr>
          <w:rFonts w:hAnsi="Times New Roman"/>
          <w:sz w:val="36"/>
          <w:szCs w:val="36"/>
        </w:rPr>
      </w:pPr>
      <w:bookmarkStart w:id="10" w:name="_Toc347233708"/>
      <w:bookmarkStart w:id="11" w:name="_Toc374720083"/>
      <w:bookmarkStart w:id="12" w:name="_Toc410378286"/>
      <w:r w:rsidRPr="0072562C">
        <w:rPr>
          <w:rFonts w:hAnsi="Times New Roman"/>
          <w:sz w:val="36"/>
          <w:szCs w:val="36"/>
        </w:rPr>
        <w:t>二、</w:t>
      </w:r>
      <w:r w:rsidR="005450A1">
        <w:rPr>
          <w:rFonts w:hAnsi="Times New Roman" w:hint="eastAsia"/>
          <w:sz w:val="36"/>
          <w:szCs w:val="36"/>
        </w:rPr>
        <w:t>計畫</w:t>
      </w:r>
      <w:r w:rsidRPr="0072562C">
        <w:rPr>
          <w:rFonts w:hAnsi="Times New Roman"/>
          <w:sz w:val="36"/>
          <w:szCs w:val="36"/>
        </w:rPr>
        <w:t>函頒及執行</w:t>
      </w:r>
      <w:bookmarkEnd w:id="10"/>
      <w:bookmarkEnd w:id="11"/>
      <w:bookmarkEnd w:id="12"/>
    </w:p>
    <w:p w:rsidR="008A0EF1" w:rsidRDefault="005450A1" w:rsidP="00821BFE">
      <w:pPr>
        <w:spacing w:beforeLines="50" w:before="180" w:afterLines="50" w:after="180" w:line="440" w:lineRule="exact"/>
        <w:ind w:leftChars="354" w:left="850"/>
        <w:jc w:val="both"/>
        <w:rPr>
          <w:rFonts w:eastAsia="標楷體"/>
          <w:sz w:val="36"/>
          <w:szCs w:val="36"/>
          <w:lang w:eastAsia="zh-TW"/>
        </w:rPr>
      </w:pPr>
      <w:r w:rsidRPr="0072562C">
        <w:rPr>
          <w:rFonts w:eastAsia="標楷體"/>
          <w:sz w:val="36"/>
          <w:szCs w:val="36"/>
          <w:lang w:eastAsia="zh-TW"/>
        </w:rPr>
        <w:t>103</w:t>
      </w:r>
      <w:r w:rsidRPr="0072562C">
        <w:rPr>
          <w:rFonts w:eastAsia="標楷體"/>
          <w:sz w:val="36"/>
          <w:szCs w:val="36"/>
          <w:lang w:eastAsia="zh-TW"/>
        </w:rPr>
        <w:t>年</w:t>
      </w:r>
      <w:r w:rsidR="004255C5">
        <w:rPr>
          <w:rFonts w:eastAsia="標楷體" w:hint="eastAsia"/>
          <w:sz w:val="36"/>
          <w:szCs w:val="36"/>
          <w:lang w:eastAsia="zh-TW"/>
        </w:rPr>
        <w:t>0</w:t>
      </w:r>
      <w:r w:rsidRPr="0072562C">
        <w:rPr>
          <w:rFonts w:eastAsia="標楷體"/>
          <w:sz w:val="36"/>
          <w:szCs w:val="36"/>
          <w:lang w:eastAsia="zh-TW"/>
        </w:rPr>
        <w:t>5</w:t>
      </w:r>
      <w:r w:rsidRPr="0072562C">
        <w:rPr>
          <w:rFonts w:eastAsia="標楷體"/>
          <w:sz w:val="36"/>
          <w:szCs w:val="36"/>
          <w:lang w:eastAsia="zh-TW"/>
        </w:rPr>
        <w:t>月</w:t>
      </w:r>
      <w:r w:rsidR="004255C5">
        <w:rPr>
          <w:rFonts w:eastAsia="標楷體" w:hint="eastAsia"/>
          <w:sz w:val="36"/>
          <w:szCs w:val="36"/>
          <w:lang w:eastAsia="zh-TW"/>
        </w:rPr>
        <w:t>0</w:t>
      </w:r>
      <w:r w:rsidRPr="0072562C">
        <w:rPr>
          <w:rFonts w:eastAsia="標楷體"/>
          <w:sz w:val="36"/>
          <w:szCs w:val="36"/>
          <w:lang w:eastAsia="zh-TW"/>
        </w:rPr>
        <w:t>6</w:t>
      </w:r>
      <w:r w:rsidRPr="0072562C">
        <w:rPr>
          <w:rFonts w:eastAsia="標楷體"/>
          <w:sz w:val="36"/>
          <w:szCs w:val="36"/>
          <w:lang w:eastAsia="zh-TW"/>
        </w:rPr>
        <w:t>日</w:t>
      </w:r>
      <w:r>
        <w:rPr>
          <w:rFonts w:eastAsia="標楷體" w:hint="eastAsia"/>
          <w:sz w:val="36"/>
          <w:szCs w:val="36"/>
          <w:lang w:eastAsia="zh-TW"/>
        </w:rPr>
        <w:t>行政院</w:t>
      </w:r>
      <w:r w:rsidRPr="0072562C">
        <w:rPr>
          <w:rFonts w:eastAsia="標楷體"/>
          <w:sz w:val="36"/>
          <w:szCs w:val="36"/>
          <w:lang w:eastAsia="zh-TW"/>
        </w:rPr>
        <w:t>函頒</w:t>
      </w:r>
      <w:r w:rsidR="008A0EF1" w:rsidRPr="0072562C">
        <w:rPr>
          <w:rFonts w:eastAsia="標楷體"/>
          <w:sz w:val="36"/>
          <w:szCs w:val="36"/>
          <w:lang w:eastAsia="zh-TW"/>
        </w:rPr>
        <w:t>訪評計畫，</w:t>
      </w:r>
      <w:r w:rsidR="00411185" w:rsidRPr="0072562C">
        <w:rPr>
          <w:rFonts w:eastAsia="標楷體"/>
          <w:sz w:val="36"/>
          <w:szCs w:val="36"/>
          <w:lang w:eastAsia="zh-TW"/>
        </w:rPr>
        <w:t>自</w:t>
      </w:r>
      <w:r w:rsidR="00411185" w:rsidRPr="0072562C">
        <w:rPr>
          <w:rFonts w:eastAsia="標楷體"/>
          <w:sz w:val="36"/>
          <w:szCs w:val="36"/>
          <w:lang w:eastAsia="zh-TW"/>
        </w:rPr>
        <w:t>10</w:t>
      </w:r>
      <w:r w:rsidR="00411185" w:rsidRPr="0072562C">
        <w:rPr>
          <w:rFonts w:eastAsia="標楷體"/>
          <w:sz w:val="36"/>
          <w:szCs w:val="36"/>
          <w:lang w:eastAsia="zh-TW"/>
        </w:rPr>
        <w:t>月</w:t>
      </w:r>
      <w:r w:rsidR="004255C5">
        <w:rPr>
          <w:rFonts w:eastAsia="標楷體" w:hint="eastAsia"/>
          <w:sz w:val="36"/>
          <w:szCs w:val="36"/>
          <w:lang w:eastAsia="zh-TW"/>
        </w:rPr>
        <w:t>0</w:t>
      </w:r>
      <w:r w:rsidR="00411185" w:rsidRPr="0072562C">
        <w:rPr>
          <w:rFonts w:eastAsia="標楷體"/>
          <w:sz w:val="36"/>
          <w:szCs w:val="36"/>
          <w:lang w:eastAsia="zh-TW"/>
        </w:rPr>
        <w:t>3</w:t>
      </w:r>
      <w:r w:rsidR="00411185" w:rsidRPr="0072562C">
        <w:rPr>
          <w:rFonts w:eastAsia="標楷體"/>
          <w:sz w:val="36"/>
          <w:szCs w:val="36"/>
          <w:lang w:eastAsia="zh-TW"/>
        </w:rPr>
        <w:t>日起至</w:t>
      </w:r>
      <w:r w:rsidR="00411185" w:rsidRPr="0072562C">
        <w:rPr>
          <w:rFonts w:eastAsia="標楷體"/>
          <w:sz w:val="36"/>
          <w:szCs w:val="36"/>
          <w:lang w:eastAsia="zh-TW"/>
        </w:rPr>
        <w:t>10</w:t>
      </w:r>
      <w:r w:rsidR="00411185" w:rsidRPr="0072562C">
        <w:rPr>
          <w:rFonts w:eastAsia="標楷體"/>
          <w:sz w:val="36"/>
          <w:szCs w:val="36"/>
          <w:lang w:eastAsia="zh-TW"/>
        </w:rPr>
        <w:t>月</w:t>
      </w:r>
      <w:r w:rsidR="00411185" w:rsidRPr="0072562C">
        <w:rPr>
          <w:rFonts w:eastAsia="標楷體"/>
          <w:sz w:val="36"/>
          <w:szCs w:val="36"/>
          <w:lang w:eastAsia="zh-TW"/>
        </w:rPr>
        <w:t>28</w:t>
      </w:r>
      <w:r w:rsidR="00411185" w:rsidRPr="0072562C">
        <w:rPr>
          <w:rFonts w:eastAsia="標楷體"/>
          <w:sz w:val="36"/>
          <w:szCs w:val="36"/>
          <w:lang w:eastAsia="zh-TW"/>
        </w:rPr>
        <w:t>日止，分為北、中、南、東區及離島地區計</w:t>
      </w:r>
      <w:r w:rsidR="00411185" w:rsidRPr="0072562C">
        <w:rPr>
          <w:rFonts w:eastAsia="標楷體"/>
          <w:sz w:val="36"/>
          <w:szCs w:val="36"/>
          <w:lang w:eastAsia="zh-TW"/>
        </w:rPr>
        <w:t>7</w:t>
      </w:r>
      <w:r w:rsidR="00411185" w:rsidRPr="0072562C">
        <w:rPr>
          <w:rFonts w:eastAsia="標楷體"/>
          <w:sz w:val="36"/>
          <w:szCs w:val="36"/>
          <w:lang w:eastAsia="zh-TW"/>
        </w:rPr>
        <w:t>場次（訪評時程、地點如附件</w:t>
      </w:r>
      <w:r w:rsidR="00411185" w:rsidRPr="0072562C">
        <w:rPr>
          <w:rFonts w:eastAsia="標楷體"/>
          <w:sz w:val="36"/>
          <w:szCs w:val="36"/>
          <w:lang w:eastAsia="zh-TW"/>
        </w:rPr>
        <w:t>1</w:t>
      </w:r>
      <w:r w:rsidR="00411185" w:rsidRPr="0072562C">
        <w:rPr>
          <w:rFonts w:eastAsia="標楷體"/>
          <w:sz w:val="36"/>
          <w:szCs w:val="36"/>
          <w:lang w:eastAsia="zh-TW"/>
        </w:rPr>
        <w:t>）</w:t>
      </w:r>
      <w:r w:rsidR="008A0EF1" w:rsidRPr="0072562C">
        <w:rPr>
          <w:rFonts w:eastAsia="標楷體"/>
          <w:sz w:val="36"/>
          <w:szCs w:val="36"/>
          <w:lang w:eastAsia="zh-TW"/>
        </w:rPr>
        <w:t>。籌備過程重要工作</w:t>
      </w:r>
      <w:r>
        <w:rPr>
          <w:rFonts w:eastAsia="標楷體" w:hint="eastAsia"/>
          <w:sz w:val="36"/>
          <w:szCs w:val="36"/>
          <w:lang w:eastAsia="zh-TW"/>
        </w:rPr>
        <w:t>詳表</w:t>
      </w:r>
      <w:r>
        <w:rPr>
          <w:rFonts w:eastAsia="標楷體" w:hint="eastAsia"/>
          <w:sz w:val="36"/>
          <w:szCs w:val="36"/>
          <w:lang w:eastAsia="zh-TW"/>
        </w:rPr>
        <w:t>1</w:t>
      </w:r>
      <w:r>
        <w:rPr>
          <w:rFonts w:eastAsia="標楷體" w:hint="eastAsia"/>
          <w:sz w:val="36"/>
          <w:szCs w:val="36"/>
          <w:lang w:eastAsia="zh-TW"/>
        </w:rPr>
        <w:t>。</w:t>
      </w:r>
    </w:p>
    <w:p w:rsidR="005450A1" w:rsidRPr="005450A1" w:rsidRDefault="005450A1" w:rsidP="005450A1">
      <w:pPr>
        <w:pStyle w:val="af2"/>
        <w:jc w:val="center"/>
        <w:rPr>
          <w:rFonts w:eastAsia="標楷體"/>
          <w:sz w:val="36"/>
          <w:szCs w:val="36"/>
          <w:lang w:eastAsia="zh-TW"/>
        </w:rPr>
      </w:pPr>
      <w:bookmarkStart w:id="13" w:name="_Toc411935550"/>
      <w:bookmarkStart w:id="14" w:name="_Toc411935642"/>
      <w:bookmarkStart w:id="15" w:name="_Toc411942142"/>
      <w:r w:rsidRPr="005450A1">
        <w:rPr>
          <w:rFonts w:eastAsia="標楷體" w:hAnsi="標楷體"/>
          <w:sz w:val="36"/>
          <w:szCs w:val="36"/>
          <w:lang w:eastAsia="zh-TW"/>
        </w:rPr>
        <w:t>表</w:t>
      </w:r>
      <w:r w:rsidRPr="005450A1">
        <w:rPr>
          <w:rFonts w:eastAsia="標楷體"/>
          <w:sz w:val="36"/>
          <w:szCs w:val="36"/>
        </w:rPr>
        <w:fldChar w:fldCharType="begin"/>
      </w:r>
      <w:r w:rsidRPr="005450A1">
        <w:rPr>
          <w:rFonts w:eastAsia="標楷體"/>
          <w:sz w:val="36"/>
          <w:szCs w:val="36"/>
          <w:lang w:eastAsia="zh-TW"/>
        </w:rPr>
        <w:instrText xml:space="preserve"> SEQ </w:instrText>
      </w:r>
      <w:r w:rsidRPr="005450A1">
        <w:rPr>
          <w:rFonts w:eastAsia="標楷體" w:hAnsi="標楷體"/>
          <w:sz w:val="36"/>
          <w:szCs w:val="36"/>
          <w:lang w:eastAsia="zh-TW"/>
        </w:rPr>
        <w:instrText>表</w:instrText>
      </w:r>
      <w:r w:rsidRPr="005450A1">
        <w:rPr>
          <w:rFonts w:eastAsia="標楷體"/>
          <w:sz w:val="36"/>
          <w:szCs w:val="36"/>
          <w:lang w:eastAsia="zh-TW"/>
        </w:rPr>
        <w:instrText xml:space="preserve"> \* ARABIC </w:instrText>
      </w:r>
      <w:r w:rsidRPr="005450A1">
        <w:rPr>
          <w:rFonts w:eastAsia="標楷體"/>
          <w:sz w:val="36"/>
          <w:szCs w:val="36"/>
        </w:rPr>
        <w:fldChar w:fldCharType="separate"/>
      </w:r>
      <w:r w:rsidR="00821BFE">
        <w:rPr>
          <w:rFonts w:eastAsia="標楷體"/>
          <w:noProof/>
          <w:sz w:val="36"/>
          <w:szCs w:val="36"/>
          <w:lang w:eastAsia="zh-TW"/>
        </w:rPr>
        <w:t>1</w:t>
      </w:r>
      <w:r w:rsidRPr="005450A1">
        <w:rPr>
          <w:rFonts w:eastAsia="標楷體"/>
          <w:sz w:val="36"/>
          <w:szCs w:val="36"/>
        </w:rPr>
        <w:fldChar w:fldCharType="end"/>
      </w:r>
      <w:r w:rsidRPr="005450A1">
        <w:rPr>
          <w:rFonts w:eastAsia="標楷體" w:hAnsi="標楷體"/>
          <w:sz w:val="36"/>
          <w:szCs w:val="36"/>
          <w:lang w:eastAsia="zh-TW"/>
        </w:rPr>
        <w:t>：訪評計畫籌備過程</w:t>
      </w:r>
      <w:bookmarkEnd w:id="13"/>
      <w:bookmarkEnd w:id="14"/>
      <w:bookmarkEnd w:id="15"/>
    </w:p>
    <w:tbl>
      <w:tblPr>
        <w:tblW w:w="8744" w:type="dxa"/>
        <w:tblInd w:w="959"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846"/>
        <w:gridCol w:w="2821"/>
        <w:gridCol w:w="5077"/>
      </w:tblGrid>
      <w:tr w:rsidR="00170A16" w:rsidRPr="0072562C" w:rsidTr="009B04D9">
        <w:trPr>
          <w:trHeight w:val="591"/>
          <w:tblHeader/>
        </w:trPr>
        <w:tc>
          <w:tcPr>
            <w:tcW w:w="846" w:type="dxa"/>
            <w:shd w:val="clear" w:color="auto" w:fill="auto"/>
            <w:vAlign w:val="center"/>
          </w:tcPr>
          <w:p w:rsidR="00170A16" w:rsidRPr="0072562C" w:rsidRDefault="00170A16" w:rsidP="00D50ECD">
            <w:pPr>
              <w:spacing w:line="440" w:lineRule="exact"/>
              <w:ind w:leftChars="-27" w:left="-65" w:rightChars="-47" w:right="-113"/>
              <w:jc w:val="center"/>
              <w:rPr>
                <w:rFonts w:eastAsia="標楷體"/>
                <w:sz w:val="36"/>
                <w:szCs w:val="36"/>
              </w:rPr>
            </w:pPr>
            <w:r w:rsidRPr="0072562C">
              <w:rPr>
                <w:rFonts w:eastAsia="標楷體"/>
                <w:sz w:val="36"/>
                <w:szCs w:val="36"/>
              </w:rPr>
              <w:t>項次</w:t>
            </w:r>
          </w:p>
        </w:tc>
        <w:tc>
          <w:tcPr>
            <w:tcW w:w="2821" w:type="dxa"/>
            <w:shd w:val="clear" w:color="auto" w:fill="auto"/>
            <w:vAlign w:val="center"/>
          </w:tcPr>
          <w:p w:rsidR="00170A16" w:rsidRPr="0072562C" w:rsidRDefault="00170A16" w:rsidP="00D50ECD">
            <w:pPr>
              <w:spacing w:line="440" w:lineRule="exact"/>
              <w:ind w:leftChars="-30" w:left="-72" w:rightChars="-30" w:right="-72"/>
              <w:jc w:val="center"/>
              <w:rPr>
                <w:rFonts w:eastAsia="標楷體"/>
                <w:sz w:val="36"/>
                <w:szCs w:val="36"/>
              </w:rPr>
            </w:pPr>
            <w:r w:rsidRPr="0072562C">
              <w:rPr>
                <w:rFonts w:eastAsia="標楷體"/>
                <w:sz w:val="36"/>
                <w:szCs w:val="36"/>
              </w:rPr>
              <w:t>辦理時間</w:t>
            </w:r>
          </w:p>
        </w:tc>
        <w:tc>
          <w:tcPr>
            <w:tcW w:w="5077" w:type="dxa"/>
            <w:shd w:val="clear" w:color="auto" w:fill="auto"/>
            <w:vAlign w:val="center"/>
          </w:tcPr>
          <w:p w:rsidR="00170A16" w:rsidRPr="0072562C" w:rsidRDefault="00170A16" w:rsidP="00D50ECD">
            <w:pPr>
              <w:spacing w:line="440" w:lineRule="exact"/>
              <w:jc w:val="center"/>
              <w:rPr>
                <w:rFonts w:eastAsia="標楷體"/>
                <w:sz w:val="36"/>
                <w:szCs w:val="36"/>
              </w:rPr>
            </w:pPr>
            <w:r w:rsidRPr="0072562C">
              <w:rPr>
                <w:rFonts w:eastAsia="標楷體"/>
                <w:sz w:val="36"/>
                <w:szCs w:val="36"/>
              </w:rPr>
              <w:t>重要工作內容</w:t>
            </w:r>
          </w:p>
        </w:tc>
      </w:tr>
      <w:tr w:rsidR="00170A16" w:rsidRPr="0072562C" w:rsidTr="00486F50">
        <w:trPr>
          <w:trHeight w:val="1375"/>
        </w:trPr>
        <w:tc>
          <w:tcPr>
            <w:tcW w:w="846" w:type="dxa"/>
            <w:vAlign w:val="center"/>
          </w:tcPr>
          <w:p w:rsidR="00170A16" w:rsidRPr="0072562C" w:rsidRDefault="00170A16" w:rsidP="00D50ECD">
            <w:pPr>
              <w:spacing w:line="440" w:lineRule="exact"/>
              <w:ind w:leftChars="-45" w:left="-108"/>
              <w:jc w:val="center"/>
              <w:rPr>
                <w:rFonts w:eastAsia="標楷體"/>
                <w:sz w:val="36"/>
                <w:szCs w:val="36"/>
              </w:rPr>
            </w:pPr>
            <w:r w:rsidRPr="0072562C">
              <w:rPr>
                <w:rFonts w:eastAsia="標楷體"/>
                <w:sz w:val="36"/>
                <w:szCs w:val="36"/>
              </w:rPr>
              <w:t>1</w:t>
            </w:r>
          </w:p>
        </w:tc>
        <w:tc>
          <w:tcPr>
            <w:tcW w:w="2821" w:type="dxa"/>
            <w:vAlign w:val="center"/>
          </w:tcPr>
          <w:p w:rsidR="00170A16" w:rsidRPr="0072562C" w:rsidRDefault="001E1B39" w:rsidP="00D50ECD">
            <w:pPr>
              <w:spacing w:line="440" w:lineRule="exact"/>
              <w:ind w:leftChars="-30" w:left="1544" w:rightChars="-30" w:right="-72" w:hangingChars="449" w:hanging="1616"/>
              <w:jc w:val="center"/>
              <w:rPr>
                <w:rFonts w:eastAsia="標楷體"/>
                <w:sz w:val="36"/>
                <w:szCs w:val="36"/>
              </w:rPr>
            </w:pPr>
            <w:r w:rsidRPr="0072562C">
              <w:rPr>
                <w:rFonts w:eastAsia="標楷體"/>
                <w:sz w:val="36"/>
                <w:szCs w:val="36"/>
                <w:lang w:eastAsia="zh-TW"/>
              </w:rPr>
              <w:t>10</w:t>
            </w:r>
            <w:r w:rsidR="00D50ECD" w:rsidRPr="0072562C">
              <w:rPr>
                <w:rFonts w:eastAsia="標楷體"/>
                <w:sz w:val="36"/>
                <w:szCs w:val="36"/>
                <w:lang w:eastAsia="zh-TW"/>
              </w:rPr>
              <w:t>2</w:t>
            </w:r>
            <w:r w:rsidR="00170A16" w:rsidRPr="0072562C">
              <w:rPr>
                <w:rFonts w:eastAsia="標楷體"/>
                <w:sz w:val="36"/>
                <w:szCs w:val="36"/>
              </w:rPr>
              <w:t>年</w:t>
            </w:r>
            <w:r w:rsidR="00170A16" w:rsidRPr="0072562C">
              <w:rPr>
                <w:rFonts w:eastAsia="標楷體"/>
                <w:sz w:val="36"/>
                <w:szCs w:val="36"/>
              </w:rPr>
              <w:t>10</w:t>
            </w:r>
            <w:r w:rsidR="00170A16" w:rsidRPr="0072562C">
              <w:rPr>
                <w:rFonts w:eastAsia="標楷體"/>
                <w:sz w:val="36"/>
                <w:szCs w:val="36"/>
              </w:rPr>
              <w:t>月</w:t>
            </w:r>
            <w:r w:rsidR="00025CB8" w:rsidRPr="0072562C">
              <w:rPr>
                <w:rFonts w:eastAsia="標楷體"/>
                <w:sz w:val="36"/>
                <w:szCs w:val="36"/>
                <w:lang w:eastAsia="zh-TW"/>
              </w:rPr>
              <w:t>2</w:t>
            </w:r>
            <w:r w:rsidR="00D50ECD" w:rsidRPr="0072562C">
              <w:rPr>
                <w:rFonts w:eastAsia="標楷體"/>
                <w:sz w:val="36"/>
                <w:szCs w:val="36"/>
                <w:lang w:eastAsia="zh-TW"/>
              </w:rPr>
              <w:t>3</w:t>
            </w:r>
            <w:r w:rsidR="00170A16" w:rsidRPr="0072562C">
              <w:rPr>
                <w:rFonts w:eastAsia="標楷體"/>
                <w:sz w:val="36"/>
                <w:szCs w:val="36"/>
              </w:rPr>
              <w:t>日</w:t>
            </w:r>
          </w:p>
        </w:tc>
        <w:tc>
          <w:tcPr>
            <w:tcW w:w="5077" w:type="dxa"/>
            <w:vAlign w:val="center"/>
          </w:tcPr>
          <w:p w:rsidR="00170A16" w:rsidRPr="0072562C" w:rsidRDefault="00170A16" w:rsidP="00D50ECD">
            <w:pPr>
              <w:spacing w:line="440" w:lineRule="exact"/>
              <w:ind w:leftChars="-45" w:left="-108"/>
              <w:jc w:val="both"/>
              <w:rPr>
                <w:rFonts w:eastAsia="標楷體"/>
                <w:sz w:val="36"/>
                <w:szCs w:val="36"/>
                <w:lang w:eastAsia="zh-TW"/>
              </w:rPr>
            </w:pPr>
            <w:r w:rsidRPr="0072562C">
              <w:rPr>
                <w:rFonts w:eastAsia="標楷體"/>
                <w:sz w:val="36"/>
                <w:szCs w:val="36"/>
                <w:lang w:eastAsia="zh-TW"/>
              </w:rPr>
              <w:t>函請各參與訪評之中央相關部會提供計畫修正意見及訪評重點項目</w:t>
            </w:r>
          </w:p>
        </w:tc>
      </w:tr>
      <w:tr w:rsidR="00D50ECD" w:rsidRPr="0072562C" w:rsidTr="00486F50">
        <w:trPr>
          <w:trHeight w:val="1375"/>
        </w:trPr>
        <w:tc>
          <w:tcPr>
            <w:tcW w:w="846" w:type="dxa"/>
            <w:vAlign w:val="center"/>
          </w:tcPr>
          <w:p w:rsidR="00D50ECD" w:rsidRPr="0072562C" w:rsidRDefault="00D50ECD" w:rsidP="00D50ECD">
            <w:pPr>
              <w:spacing w:line="440" w:lineRule="exact"/>
              <w:ind w:leftChars="-45" w:left="-108"/>
              <w:jc w:val="center"/>
              <w:rPr>
                <w:rFonts w:eastAsia="標楷體"/>
                <w:sz w:val="36"/>
                <w:szCs w:val="36"/>
                <w:lang w:eastAsia="zh-TW"/>
              </w:rPr>
            </w:pPr>
            <w:r w:rsidRPr="0072562C">
              <w:rPr>
                <w:rFonts w:eastAsia="標楷體"/>
                <w:sz w:val="36"/>
                <w:szCs w:val="36"/>
                <w:lang w:eastAsia="zh-TW"/>
              </w:rPr>
              <w:t>2</w:t>
            </w:r>
          </w:p>
        </w:tc>
        <w:tc>
          <w:tcPr>
            <w:tcW w:w="2821" w:type="dxa"/>
            <w:vAlign w:val="center"/>
          </w:tcPr>
          <w:p w:rsidR="00D50ECD" w:rsidRPr="0072562C" w:rsidRDefault="00D50ECD" w:rsidP="00D50ECD">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103</w:t>
            </w:r>
            <w:r w:rsidRPr="0072562C">
              <w:rPr>
                <w:rFonts w:eastAsia="標楷體"/>
                <w:sz w:val="36"/>
                <w:szCs w:val="36"/>
                <w:lang w:eastAsia="zh-TW"/>
              </w:rPr>
              <w:t>年</w:t>
            </w:r>
            <w:r w:rsidRPr="0072562C">
              <w:rPr>
                <w:rFonts w:eastAsia="標楷體"/>
                <w:sz w:val="36"/>
                <w:szCs w:val="36"/>
                <w:lang w:eastAsia="zh-TW"/>
              </w:rPr>
              <w:t>03</w:t>
            </w:r>
            <w:r w:rsidRPr="0072562C">
              <w:rPr>
                <w:rFonts w:eastAsia="標楷體"/>
                <w:sz w:val="36"/>
                <w:szCs w:val="36"/>
                <w:lang w:eastAsia="zh-TW"/>
              </w:rPr>
              <w:t>月</w:t>
            </w:r>
            <w:r w:rsidRPr="0072562C">
              <w:rPr>
                <w:rFonts w:eastAsia="標楷體"/>
                <w:sz w:val="36"/>
                <w:szCs w:val="36"/>
                <w:lang w:eastAsia="zh-TW"/>
              </w:rPr>
              <w:t>07</w:t>
            </w:r>
            <w:r w:rsidRPr="0072562C">
              <w:rPr>
                <w:rFonts w:eastAsia="標楷體"/>
                <w:sz w:val="36"/>
                <w:szCs w:val="36"/>
                <w:lang w:eastAsia="zh-TW"/>
              </w:rPr>
              <w:t>日</w:t>
            </w:r>
          </w:p>
        </w:tc>
        <w:tc>
          <w:tcPr>
            <w:tcW w:w="5077" w:type="dxa"/>
            <w:vAlign w:val="center"/>
          </w:tcPr>
          <w:p w:rsidR="00D50ECD" w:rsidRPr="0072562C" w:rsidRDefault="00486F50" w:rsidP="00486F50">
            <w:pPr>
              <w:spacing w:line="440" w:lineRule="exact"/>
              <w:ind w:leftChars="-45" w:left="-108"/>
              <w:jc w:val="both"/>
              <w:rPr>
                <w:rFonts w:eastAsia="標楷體"/>
                <w:sz w:val="36"/>
                <w:szCs w:val="36"/>
                <w:lang w:eastAsia="zh-TW"/>
              </w:rPr>
            </w:pPr>
            <w:r w:rsidRPr="0072562C">
              <w:rPr>
                <w:rFonts w:eastAsia="標楷體"/>
                <w:sz w:val="36"/>
                <w:szCs w:val="36"/>
                <w:lang w:eastAsia="zh-TW"/>
              </w:rPr>
              <w:t>邀集各實施訪評部會研商</w:t>
            </w:r>
            <w:r w:rsidRPr="0072562C">
              <w:rPr>
                <w:rFonts w:eastAsia="標楷體"/>
                <w:sz w:val="36"/>
                <w:szCs w:val="36"/>
                <w:lang w:eastAsia="zh-TW"/>
              </w:rPr>
              <w:t>103</w:t>
            </w:r>
            <w:r w:rsidRPr="0072562C">
              <w:rPr>
                <w:rFonts w:eastAsia="標楷體"/>
                <w:sz w:val="36"/>
                <w:szCs w:val="36"/>
                <w:lang w:eastAsia="zh-TW"/>
              </w:rPr>
              <w:t>年度災害防救業務訪評重點項目及評分表會議</w:t>
            </w:r>
          </w:p>
        </w:tc>
      </w:tr>
      <w:tr w:rsidR="00025CB8" w:rsidRPr="0072562C" w:rsidTr="00486F50">
        <w:trPr>
          <w:trHeight w:val="1375"/>
        </w:trPr>
        <w:tc>
          <w:tcPr>
            <w:tcW w:w="846" w:type="dxa"/>
            <w:vAlign w:val="center"/>
          </w:tcPr>
          <w:p w:rsidR="00025CB8" w:rsidRPr="0072562C" w:rsidRDefault="00486F50" w:rsidP="00D50ECD">
            <w:pPr>
              <w:spacing w:line="440" w:lineRule="exact"/>
              <w:ind w:leftChars="-45" w:left="-108"/>
              <w:jc w:val="center"/>
              <w:rPr>
                <w:rFonts w:eastAsia="標楷體"/>
                <w:sz w:val="36"/>
                <w:szCs w:val="36"/>
                <w:lang w:eastAsia="zh-TW"/>
              </w:rPr>
            </w:pPr>
            <w:r w:rsidRPr="0072562C">
              <w:rPr>
                <w:rFonts w:eastAsia="標楷體"/>
                <w:sz w:val="36"/>
                <w:szCs w:val="36"/>
                <w:lang w:eastAsia="zh-TW"/>
              </w:rPr>
              <w:lastRenderedPageBreak/>
              <w:t>3</w:t>
            </w:r>
          </w:p>
        </w:tc>
        <w:tc>
          <w:tcPr>
            <w:tcW w:w="2821" w:type="dxa"/>
            <w:vAlign w:val="center"/>
          </w:tcPr>
          <w:p w:rsidR="00025CB8" w:rsidRPr="0072562C" w:rsidRDefault="00025CB8" w:rsidP="00486F50">
            <w:pPr>
              <w:spacing w:line="440" w:lineRule="exact"/>
              <w:ind w:leftChars="-45" w:left="1508" w:rightChars="-30" w:right="-72" w:hangingChars="449" w:hanging="1616"/>
              <w:jc w:val="both"/>
              <w:rPr>
                <w:rFonts w:eastAsia="標楷體"/>
                <w:sz w:val="36"/>
                <w:szCs w:val="36"/>
                <w:lang w:eastAsia="zh-TW"/>
              </w:rPr>
            </w:pPr>
            <w:r w:rsidRPr="0072562C">
              <w:rPr>
                <w:rFonts w:eastAsia="標楷體"/>
                <w:sz w:val="36"/>
                <w:szCs w:val="36"/>
                <w:lang w:eastAsia="zh-TW"/>
              </w:rPr>
              <w:t>10</w:t>
            </w:r>
            <w:r w:rsidR="00486F50" w:rsidRPr="0072562C">
              <w:rPr>
                <w:rFonts w:eastAsia="標楷體"/>
                <w:sz w:val="36"/>
                <w:szCs w:val="36"/>
                <w:lang w:eastAsia="zh-TW"/>
              </w:rPr>
              <w:t>3</w:t>
            </w:r>
            <w:r w:rsidRPr="0072562C">
              <w:rPr>
                <w:rFonts w:eastAsia="標楷體"/>
                <w:sz w:val="36"/>
                <w:szCs w:val="36"/>
                <w:lang w:eastAsia="zh-TW"/>
              </w:rPr>
              <w:t>年</w:t>
            </w:r>
            <w:r w:rsidRPr="0072562C">
              <w:rPr>
                <w:rFonts w:eastAsia="標楷體"/>
                <w:sz w:val="36"/>
                <w:szCs w:val="36"/>
                <w:lang w:eastAsia="zh-TW"/>
              </w:rPr>
              <w:t>03</w:t>
            </w:r>
            <w:r w:rsidRPr="0072562C">
              <w:rPr>
                <w:rFonts w:eastAsia="標楷體"/>
                <w:sz w:val="36"/>
                <w:szCs w:val="36"/>
                <w:lang w:eastAsia="zh-TW"/>
              </w:rPr>
              <w:t>月</w:t>
            </w:r>
            <w:r w:rsidR="00486F50" w:rsidRPr="0072562C">
              <w:rPr>
                <w:rFonts w:eastAsia="標楷體"/>
                <w:sz w:val="36"/>
                <w:szCs w:val="36"/>
                <w:lang w:eastAsia="zh-TW"/>
              </w:rPr>
              <w:t>21</w:t>
            </w:r>
            <w:r w:rsidRPr="0072562C">
              <w:rPr>
                <w:rFonts w:eastAsia="標楷體"/>
                <w:sz w:val="36"/>
                <w:szCs w:val="36"/>
                <w:lang w:eastAsia="zh-TW"/>
              </w:rPr>
              <w:t>日</w:t>
            </w:r>
          </w:p>
        </w:tc>
        <w:tc>
          <w:tcPr>
            <w:tcW w:w="5077" w:type="dxa"/>
            <w:vAlign w:val="center"/>
          </w:tcPr>
          <w:p w:rsidR="00025CB8" w:rsidRPr="0072562C" w:rsidRDefault="00486F50" w:rsidP="00D50ECD">
            <w:pPr>
              <w:spacing w:line="440" w:lineRule="exact"/>
              <w:ind w:leftChars="-45" w:left="-108"/>
              <w:jc w:val="both"/>
              <w:rPr>
                <w:rFonts w:eastAsia="標楷體"/>
                <w:sz w:val="36"/>
                <w:szCs w:val="36"/>
                <w:lang w:eastAsia="zh-TW"/>
              </w:rPr>
            </w:pPr>
            <w:r w:rsidRPr="0072562C">
              <w:rPr>
                <w:rFonts w:eastAsia="標楷體"/>
                <w:sz w:val="36"/>
                <w:szCs w:val="36"/>
                <w:lang w:eastAsia="zh-TW"/>
              </w:rPr>
              <w:t>邀集各地方政府及相關部會召開</w:t>
            </w:r>
            <w:r w:rsidRPr="0072562C">
              <w:rPr>
                <w:rFonts w:eastAsia="標楷體"/>
                <w:sz w:val="36"/>
                <w:szCs w:val="36"/>
                <w:lang w:eastAsia="zh-TW"/>
              </w:rPr>
              <w:t>103</w:t>
            </w:r>
            <w:r w:rsidRPr="0072562C">
              <w:rPr>
                <w:rFonts w:eastAsia="標楷體"/>
                <w:sz w:val="36"/>
                <w:szCs w:val="36"/>
                <w:lang w:eastAsia="zh-TW"/>
              </w:rPr>
              <w:t>年度災害防救業務訪評研商會議</w:t>
            </w:r>
          </w:p>
        </w:tc>
      </w:tr>
      <w:tr w:rsidR="00025CB8" w:rsidRPr="0072562C" w:rsidTr="00486F50">
        <w:trPr>
          <w:trHeight w:val="1375"/>
        </w:trPr>
        <w:tc>
          <w:tcPr>
            <w:tcW w:w="846" w:type="dxa"/>
            <w:vAlign w:val="center"/>
          </w:tcPr>
          <w:p w:rsidR="00025CB8" w:rsidRPr="0072562C" w:rsidRDefault="00486F50" w:rsidP="00486F50">
            <w:pPr>
              <w:spacing w:line="440" w:lineRule="exact"/>
              <w:ind w:leftChars="-45" w:left="-108"/>
              <w:jc w:val="center"/>
              <w:rPr>
                <w:rFonts w:eastAsia="標楷體"/>
                <w:sz w:val="36"/>
                <w:szCs w:val="36"/>
                <w:lang w:eastAsia="zh-TW"/>
              </w:rPr>
            </w:pPr>
            <w:r w:rsidRPr="0072562C">
              <w:rPr>
                <w:rFonts w:eastAsia="標楷體"/>
                <w:sz w:val="36"/>
                <w:szCs w:val="36"/>
                <w:lang w:eastAsia="zh-TW"/>
              </w:rPr>
              <w:t>4</w:t>
            </w:r>
          </w:p>
        </w:tc>
        <w:tc>
          <w:tcPr>
            <w:tcW w:w="2821" w:type="dxa"/>
            <w:vAlign w:val="center"/>
          </w:tcPr>
          <w:p w:rsidR="00025CB8" w:rsidRPr="0072562C" w:rsidRDefault="00025CB8" w:rsidP="00486F50">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w:t>
            </w:r>
            <w:r w:rsidR="00486F50" w:rsidRPr="0072562C">
              <w:rPr>
                <w:rFonts w:eastAsia="標楷體"/>
                <w:sz w:val="36"/>
                <w:szCs w:val="36"/>
                <w:lang w:eastAsia="zh-TW"/>
              </w:rPr>
              <w:t>3</w:t>
            </w:r>
            <w:r w:rsidRPr="0072562C">
              <w:rPr>
                <w:rFonts w:eastAsia="標楷體"/>
                <w:sz w:val="36"/>
                <w:szCs w:val="36"/>
                <w:lang w:eastAsia="zh-TW"/>
              </w:rPr>
              <w:t>年</w:t>
            </w:r>
            <w:r w:rsidR="00486F50" w:rsidRPr="0072562C">
              <w:rPr>
                <w:rFonts w:eastAsia="標楷體"/>
                <w:sz w:val="36"/>
                <w:szCs w:val="36"/>
                <w:lang w:eastAsia="zh-TW"/>
              </w:rPr>
              <w:t>05</w:t>
            </w:r>
            <w:r w:rsidRPr="0072562C">
              <w:rPr>
                <w:rFonts w:eastAsia="標楷體"/>
                <w:sz w:val="36"/>
                <w:szCs w:val="36"/>
                <w:lang w:eastAsia="zh-TW"/>
              </w:rPr>
              <w:t>月</w:t>
            </w:r>
            <w:r w:rsidR="00486F50" w:rsidRPr="0072562C">
              <w:rPr>
                <w:rFonts w:eastAsia="標楷體"/>
                <w:sz w:val="36"/>
                <w:szCs w:val="36"/>
                <w:lang w:eastAsia="zh-TW"/>
              </w:rPr>
              <w:t>06</w:t>
            </w:r>
            <w:r w:rsidRPr="0072562C">
              <w:rPr>
                <w:rFonts w:eastAsia="標楷體"/>
                <w:sz w:val="36"/>
                <w:szCs w:val="36"/>
                <w:lang w:eastAsia="zh-TW"/>
              </w:rPr>
              <w:t>日</w:t>
            </w:r>
          </w:p>
        </w:tc>
        <w:tc>
          <w:tcPr>
            <w:tcW w:w="5077" w:type="dxa"/>
            <w:vAlign w:val="center"/>
          </w:tcPr>
          <w:p w:rsidR="00025CB8" w:rsidRPr="0072562C" w:rsidRDefault="00025CB8" w:rsidP="00486F50">
            <w:pPr>
              <w:spacing w:line="440" w:lineRule="exact"/>
              <w:ind w:leftChars="-45" w:left="-108"/>
              <w:rPr>
                <w:rFonts w:eastAsia="標楷體"/>
                <w:sz w:val="36"/>
                <w:szCs w:val="36"/>
                <w:lang w:eastAsia="zh-TW"/>
              </w:rPr>
            </w:pPr>
            <w:r w:rsidRPr="0072562C">
              <w:rPr>
                <w:rFonts w:eastAsia="標楷體"/>
                <w:sz w:val="36"/>
                <w:szCs w:val="36"/>
                <w:lang w:eastAsia="zh-TW"/>
              </w:rPr>
              <w:t>函頒</w:t>
            </w:r>
            <w:r w:rsidRPr="0072562C">
              <w:rPr>
                <w:rFonts w:eastAsia="標楷體"/>
                <w:sz w:val="36"/>
                <w:szCs w:val="36"/>
                <w:lang w:eastAsia="zh-TW"/>
              </w:rPr>
              <w:t>10</w:t>
            </w:r>
            <w:r w:rsidR="00486F50" w:rsidRPr="0072562C">
              <w:rPr>
                <w:rFonts w:eastAsia="標楷體"/>
                <w:sz w:val="36"/>
                <w:szCs w:val="36"/>
                <w:lang w:eastAsia="zh-TW"/>
              </w:rPr>
              <w:t>3</w:t>
            </w:r>
            <w:r w:rsidRPr="0072562C">
              <w:rPr>
                <w:rFonts w:eastAsia="標楷體"/>
                <w:sz w:val="36"/>
                <w:szCs w:val="36"/>
                <w:lang w:eastAsia="zh-TW"/>
              </w:rPr>
              <w:t>年度災害防救業務訪評計畫</w:t>
            </w:r>
          </w:p>
        </w:tc>
      </w:tr>
      <w:tr w:rsidR="00025CB8" w:rsidRPr="0072562C" w:rsidTr="00486F50">
        <w:trPr>
          <w:trHeight w:val="1375"/>
        </w:trPr>
        <w:tc>
          <w:tcPr>
            <w:tcW w:w="846" w:type="dxa"/>
            <w:vAlign w:val="center"/>
          </w:tcPr>
          <w:p w:rsidR="00025CB8" w:rsidRPr="0072562C" w:rsidRDefault="00486F50" w:rsidP="00486F50">
            <w:pPr>
              <w:spacing w:line="440" w:lineRule="exact"/>
              <w:ind w:leftChars="-45" w:left="-108"/>
              <w:jc w:val="center"/>
              <w:rPr>
                <w:rFonts w:eastAsia="標楷體"/>
                <w:sz w:val="36"/>
                <w:szCs w:val="36"/>
                <w:lang w:eastAsia="zh-TW"/>
              </w:rPr>
            </w:pPr>
            <w:r w:rsidRPr="0072562C">
              <w:rPr>
                <w:rFonts w:eastAsia="標楷體"/>
                <w:sz w:val="36"/>
                <w:szCs w:val="36"/>
                <w:lang w:eastAsia="zh-TW"/>
              </w:rPr>
              <w:t>5</w:t>
            </w:r>
          </w:p>
        </w:tc>
        <w:tc>
          <w:tcPr>
            <w:tcW w:w="2821" w:type="dxa"/>
            <w:vAlign w:val="center"/>
          </w:tcPr>
          <w:p w:rsidR="00025CB8" w:rsidRPr="0072562C" w:rsidRDefault="00025CB8" w:rsidP="00486F50">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w:t>
            </w:r>
            <w:r w:rsidR="00486F50" w:rsidRPr="0072562C">
              <w:rPr>
                <w:rFonts w:eastAsia="標楷體"/>
                <w:sz w:val="36"/>
                <w:szCs w:val="36"/>
                <w:lang w:eastAsia="zh-TW"/>
              </w:rPr>
              <w:t>3</w:t>
            </w:r>
            <w:r w:rsidRPr="0072562C">
              <w:rPr>
                <w:rFonts w:eastAsia="標楷體"/>
                <w:sz w:val="36"/>
                <w:szCs w:val="36"/>
                <w:lang w:eastAsia="zh-TW"/>
              </w:rPr>
              <w:t>年</w:t>
            </w:r>
            <w:r w:rsidRPr="0072562C">
              <w:rPr>
                <w:rFonts w:eastAsia="標楷體"/>
                <w:sz w:val="36"/>
                <w:szCs w:val="36"/>
                <w:lang w:eastAsia="zh-TW"/>
              </w:rPr>
              <w:t>05</w:t>
            </w:r>
            <w:r w:rsidRPr="0072562C">
              <w:rPr>
                <w:rFonts w:eastAsia="標楷體"/>
                <w:sz w:val="36"/>
                <w:szCs w:val="36"/>
                <w:lang w:eastAsia="zh-TW"/>
              </w:rPr>
              <w:t>月</w:t>
            </w:r>
            <w:r w:rsidR="00486F50" w:rsidRPr="0072562C">
              <w:rPr>
                <w:rFonts w:eastAsia="標楷體"/>
                <w:sz w:val="36"/>
                <w:szCs w:val="36"/>
                <w:lang w:eastAsia="zh-TW"/>
              </w:rPr>
              <w:t>13</w:t>
            </w:r>
            <w:r w:rsidRPr="0072562C">
              <w:rPr>
                <w:rFonts w:eastAsia="標楷體"/>
                <w:sz w:val="36"/>
                <w:szCs w:val="36"/>
                <w:lang w:eastAsia="zh-TW"/>
              </w:rPr>
              <w:t>日</w:t>
            </w:r>
          </w:p>
        </w:tc>
        <w:tc>
          <w:tcPr>
            <w:tcW w:w="5077" w:type="dxa"/>
            <w:vAlign w:val="center"/>
          </w:tcPr>
          <w:p w:rsidR="00025CB8" w:rsidRPr="0072562C" w:rsidRDefault="00025CB8" w:rsidP="00486F50">
            <w:pPr>
              <w:spacing w:line="440" w:lineRule="exact"/>
              <w:ind w:leftChars="-45" w:left="-108"/>
              <w:rPr>
                <w:rFonts w:eastAsia="標楷體"/>
                <w:sz w:val="36"/>
                <w:szCs w:val="36"/>
                <w:lang w:eastAsia="zh-TW"/>
              </w:rPr>
            </w:pPr>
            <w:r w:rsidRPr="0072562C">
              <w:rPr>
                <w:rFonts w:eastAsia="標楷體"/>
                <w:sz w:val="36"/>
                <w:szCs w:val="36"/>
                <w:lang w:eastAsia="zh-TW"/>
              </w:rPr>
              <w:t>邀集各</w:t>
            </w:r>
            <w:r w:rsidR="00486F50" w:rsidRPr="0072562C">
              <w:rPr>
                <w:rFonts w:eastAsia="標楷體"/>
                <w:sz w:val="36"/>
                <w:szCs w:val="36"/>
                <w:lang w:eastAsia="zh-TW"/>
              </w:rPr>
              <w:t>訪評分區主辦縣市</w:t>
            </w:r>
            <w:r w:rsidRPr="0072562C">
              <w:rPr>
                <w:rFonts w:eastAsia="標楷體"/>
                <w:sz w:val="36"/>
                <w:szCs w:val="36"/>
                <w:lang w:eastAsia="zh-TW"/>
              </w:rPr>
              <w:t>召開</w:t>
            </w:r>
            <w:r w:rsidRPr="0072562C">
              <w:rPr>
                <w:rFonts w:eastAsia="標楷體"/>
                <w:sz w:val="36"/>
                <w:szCs w:val="36"/>
                <w:lang w:eastAsia="zh-TW"/>
              </w:rPr>
              <w:t>10</w:t>
            </w:r>
            <w:r w:rsidR="00486F50" w:rsidRPr="0072562C">
              <w:rPr>
                <w:rFonts w:eastAsia="標楷體"/>
                <w:sz w:val="36"/>
                <w:szCs w:val="36"/>
                <w:lang w:eastAsia="zh-TW"/>
              </w:rPr>
              <w:t>3</w:t>
            </w:r>
            <w:r w:rsidRPr="0072562C">
              <w:rPr>
                <w:rFonts w:eastAsia="標楷體"/>
                <w:sz w:val="36"/>
                <w:szCs w:val="36"/>
                <w:lang w:eastAsia="zh-TW"/>
              </w:rPr>
              <w:t>年度災害防救業務</w:t>
            </w:r>
            <w:r w:rsidR="00486F50" w:rsidRPr="0072562C">
              <w:rPr>
                <w:rFonts w:eastAsia="標楷體"/>
                <w:sz w:val="36"/>
                <w:szCs w:val="36"/>
                <w:lang w:eastAsia="zh-TW"/>
              </w:rPr>
              <w:t>聯合</w:t>
            </w:r>
            <w:r w:rsidRPr="0072562C">
              <w:rPr>
                <w:rFonts w:eastAsia="標楷體"/>
                <w:sz w:val="36"/>
                <w:szCs w:val="36"/>
                <w:lang w:eastAsia="zh-TW"/>
              </w:rPr>
              <w:t>訪評</w:t>
            </w:r>
            <w:r w:rsidR="00486F50" w:rsidRPr="0072562C">
              <w:rPr>
                <w:rFonts w:eastAsia="標楷體"/>
                <w:sz w:val="36"/>
                <w:szCs w:val="36"/>
                <w:lang w:eastAsia="zh-TW"/>
              </w:rPr>
              <w:t>分區協調</w:t>
            </w:r>
            <w:r w:rsidRPr="0072562C">
              <w:rPr>
                <w:rFonts w:eastAsia="標楷體"/>
                <w:sz w:val="36"/>
                <w:szCs w:val="36"/>
                <w:lang w:eastAsia="zh-TW"/>
              </w:rPr>
              <w:t>會議</w:t>
            </w:r>
          </w:p>
        </w:tc>
      </w:tr>
      <w:tr w:rsidR="00486F50" w:rsidRPr="0072562C" w:rsidTr="00486F50">
        <w:trPr>
          <w:trHeight w:val="1375"/>
        </w:trPr>
        <w:tc>
          <w:tcPr>
            <w:tcW w:w="846" w:type="dxa"/>
            <w:vAlign w:val="center"/>
          </w:tcPr>
          <w:p w:rsidR="00486F50" w:rsidRPr="0072562C" w:rsidRDefault="00486F50" w:rsidP="00A219E3">
            <w:pPr>
              <w:spacing w:line="440" w:lineRule="exact"/>
              <w:ind w:leftChars="-45" w:left="-108"/>
              <w:jc w:val="center"/>
              <w:rPr>
                <w:rFonts w:eastAsia="標楷體"/>
                <w:sz w:val="36"/>
                <w:szCs w:val="36"/>
                <w:lang w:eastAsia="zh-TW"/>
              </w:rPr>
            </w:pPr>
            <w:r w:rsidRPr="0072562C">
              <w:rPr>
                <w:rFonts w:eastAsia="標楷體"/>
                <w:sz w:val="36"/>
                <w:szCs w:val="36"/>
                <w:lang w:eastAsia="zh-TW"/>
              </w:rPr>
              <w:t>6</w:t>
            </w:r>
          </w:p>
        </w:tc>
        <w:tc>
          <w:tcPr>
            <w:tcW w:w="2821" w:type="dxa"/>
            <w:vAlign w:val="center"/>
          </w:tcPr>
          <w:p w:rsidR="00486F50" w:rsidRPr="0072562C" w:rsidRDefault="00486F50" w:rsidP="00A219E3">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103</w:t>
            </w:r>
            <w:r w:rsidRPr="0072562C">
              <w:rPr>
                <w:rFonts w:eastAsia="標楷體"/>
                <w:sz w:val="36"/>
                <w:szCs w:val="36"/>
                <w:lang w:eastAsia="zh-TW"/>
              </w:rPr>
              <w:t>年</w:t>
            </w:r>
            <w:r w:rsidRPr="0072562C">
              <w:rPr>
                <w:rFonts w:eastAsia="標楷體"/>
                <w:sz w:val="36"/>
                <w:szCs w:val="36"/>
                <w:lang w:eastAsia="zh-TW"/>
              </w:rPr>
              <w:t>09</w:t>
            </w:r>
            <w:r w:rsidRPr="0072562C">
              <w:rPr>
                <w:rFonts w:eastAsia="標楷體"/>
                <w:sz w:val="36"/>
                <w:szCs w:val="36"/>
                <w:lang w:eastAsia="zh-TW"/>
              </w:rPr>
              <w:t>月</w:t>
            </w:r>
            <w:r w:rsidRPr="0072562C">
              <w:rPr>
                <w:rFonts w:eastAsia="標楷體"/>
                <w:sz w:val="36"/>
                <w:szCs w:val="36"/>
                <w:lang w:eastAsia="zh-TW"/>
              </w:rPr>
              <w:t>24</w:t>
            </w:r>
            <w:r w:rsidRPr="0072562C">
              <w:rPr>
                <w:rFonts w:eastAsia="標楷體"/>
                <w:sz w:val="36"/>
                <w:szCs w:val="36"/>
                <w:lang w:eastAsia="zh-TW"/>
              </w:rPr>
              <w:t>日</w:t>
            </w:r>
          </w:p>
        </w:tc>
        <w:tc>
          <w:tcPr>
            <w:tcW w:w="5077" w:type="dxa"/>
            <w:vAlign w:val="center"/>
          </w:tcPr>
          <w:p w:rsidR="00486F50" w:rsidRPr="0072562C" w:rsidRDefault="00486F50" w:rsidP="00A219E3">
            <w:pPr>
              <w:spacing w:line="440" w:lineRule="exact"/>
              <w:ind w:leftChars="-45" w:left="-108"/>
              <w:rPr>
                <w:rFonts w:eastAsia="標楷體"/>
                <w:sz w:val="36"/>
                <w:szCs w:val="36"/>
                <w:lang w:eastAsia="zh-TW"/>
              </w:rPr>
            </w:pPr>
            <w:r w:rsidRPr="0072562C">
              <w:rPr>
                <w:rFonts w:eastAsia="標楷體"/>
                <w:sz w:val="36"/>
                <w:szCs w:val="36"/>
                <w:lang w:eastAsia="zh-TW"/>
              </w:rPr>
              <w:t>邀集各實施訪評部會召開</w:t>
            </w:r>
            <w:r w:rsidRPr="0072562C">
              <w:rPr>
                <w:rFonts w:eastAsia="標楷體"/>
                <w:sz w:val="36"/>
                <w:szCs w:val="36"/>
                <w:lang w:eastAsia="zh-TW"/>
              </w:rPr>
              <w:t>103</w:t>
            </w:r>
            <w:r w:rsidRPr="0072562C">
              <w:rPr>
                <w:rFonts w:eastAsia="標楷體"/>
                <w:sz w:val="36"/>
                <w:szCs w:val="36"/>
                <w:lang w:eastAsia="zh-TW"/>
              </w:rPr>
              <w:t>年度災害防救業務訪評評核人員說明會議</w:t>
            </w:r>
          </w:p>
        </w:tc>
      </w:tr>
      <w:tr w:rsidR="00486F50" w:rsidRPr="0072562C" w:rsidTr="00486F50">
        <w:trPr>
          <w:trHeight w:val="1375"/>
        </w:trPr>
        <w:tc>
          <w:tcPr>
            <w:tcW w:w="846" w:type="dxa"/>
            <w:vAlign w:val="center"/>
          </w:tcPr>
          <w:p w:rsidR="00486F50" w:rsidRPr="0072562C" w:rsidRDefault="00486F50" w:rsidP="00486F50">
            <w:pPr>
              <w:spacing w:line="440" w:lineRule="exact"/>
              <w:ind w:leftChars="-45" w:left="-108"/>
              <w:jc w:val="center"/>
              <w:rPr>
                <w:rFonts w:eastAsia="標楷體"/>
                <w:sz w:val="36"/>
                <w:szCs w:val="36"/>
                <w:lang w:eastAsia="zh-TW"/>
              </w:rPr>
            </w:pPr>
            <w:r w:rsidRPr="0072562C">
              <w:rPr>
                <w:rFonts w:eastAsia="標楷體"/>
                <w:sz w:val="36"/>
                <w:szCs w:val="36"/>
                <w:lang w:eastAsia="zh-TW"/>
              </w:rPr>
              <w:t>7</w:t>
            </w:r>
          </w:p>
        </w:tc>
        <w:tc>
          <w:tcPr>
            <w:tcW w:w="2821" w:type="dxa"/>
            <w:vAlign w:val="center"/>
          </w:tcPr>
          <w:p w:rsidR="00486F50" w:rsidRPr="0072562C" w:rsidRDefault="00486F50" w:rsidP="00486F50">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103</w:t>
            </w:r>
            <w:r w:rsidRPr="0072562C">
              <w:rPr>
                <w:rFonts w:eastAsia="標楷體"/>
                <w:sz w:val="36"/>
                <w:szCs w:val="36"/>
                <w:lang w:eastAsia="zh-TW"/>
              </w:rPr>
              <w:t>年</w:t>
            </w:r>
            <w:r w:rsidRPr="0072562C">
              <w:rPr>
                <w:rFonts w:eastAsia="標楷體"/>
                <w:sz w:val="36"/>
                <w:szCs w:val="36"/>
                <w:lang w:eastAsia="zh-TW"/>
              </w:rPr>
              <w:t>11</w:t>
            </w:r>
            <w:r w:rsidRPr="0072562C">
              <w:rPr>
                <w:rFonts w:eastAsia="標楷體"/>
                <w:sz w:val="36"/>
                <w:szCs w:val="36"/>
                <w:lang w:eastAsia="zh-TW"/>
              </w:rPr>
              <w:t>月</w:t>
            </w:r>
            <w:r w:rsidRPr="0072562C">
              <w:rPr>
                <w:rFonts w:eastAsia="標楷體"/>
                <w:sz w:val="36"/>
                <w:szCs w:val="36"/>
                <w:lang w:eastAsia="zh-TW"/>
              </w:rPr>
              <w:t>07</w:t>
            </w:r>
            <w:r w:rsidRPr="0072562C">
              <w:rPr>
                <w:rFonts w:eastAsia="標楷體"/>
                <w:sz w:val="36"/>
                <w:szCs w:val="36"/>
                <w:lang w:eastAsia="zh-TW"/>
              </w:rPr>
              <w:t>日</w:t>
            </w:r>
          </w:p>
        </w:tc>
        <w:tc>
          <w:tcPr>
            <w:tcW w:w="5077" w:type="dxa"/>
            <w:vAlign w:val="center"/>
          </w:tcPr>
          <w:p w:rsidR="00486F50" w:rsidRPr="0072562C" w:rsidRDefault="00486F50" w:rsidP="00486F50">
            <w:pPr>
              <w:spacing w:line="440" w:lineRule="exact"/>
              <w:ind w:leftChars="-45" w:left="-108"/>
              <w:rPr>
                <w:rFonts w:eastAsia="標楷體"/>
                <w:sz w:val="36"/>
                <w:szCs w:val="36"/>
                <w:lang w:eastAsia="zh-TW"/>
              </w:rPr>
            </w:pPr>
            <w:r w:rsidRPr="0072562C">
              <w:rPr>
                <w:rFonts w:eastAsia="標楷體"/>
                <w:sz w:val="36"/>
                <w:szCs w:val="36"/>
                <w:lang w:eastAsia="zh-TW"/>
              </w:rPr>
              <w:t>邀集各實施訪評機關召開聯合訪評檢討會議</w:t>
            </w:r>
          </w:p>
        </w:tc>
      </w:tr>
      <w:tr w:rsidR="00486F50" w:rsidRPr="0072562C" w:rsidTr="00486F50">
        <w:trPr>
          <w:trHeight w:val="1375"/>
        </w:trPr>
        <w:tc>
          <w:tcPr>
            <w:tcW w:w="846" w:type="dxa"/>
            <w:vAlign w:val="center"/>
          </w:tcPr>
          <w:p w:rsidR="00486F50" w:rsidRPr="0072562C" w:rsidRDefault="00486F50" w:rsidP="00486F50">
            <w:pPr>
              <w:spacing w:line="440" w:lineRule="exact"/>
              <w:ind w:leftChars="-45" w:left="-108"/>
              <w:jc w:val="center"/>
              <w:rPr>
                <w:rFonts w:eastAsia="標楷體"/>
                <w:sz w:val="36"/>
                <w:szCs w:val="36"/>
                <w:lang w:eastAsia="zh-TW"/>
              </w:rPr>
            </w:pPr>
            <w:r w:rsidRPr="0072562C">
              <w:rPr>
                <w:rFonts w:eastAsia="標楷體"/>
                <w:sz w:val="36"/>
                <w:szCs w:val="36"/>
                <w:lang w:eastAsia="zh-TW"/>
              </w:rPr>
              <w:t>7</w:t>
            </w:r>
          </w:p>
        </w:tc>
        <w:tc>
          <w:tcPr>
            <w:tcW w:w="2821" w:type="dxa"/>
            <w:vAlign w:val="center"/>
          </w:tcPr>
          <w:p w:rsidR="00486F50" w:rsidRPr="0072562C" w:rsidRDefault="00486F50" w:rsidP="00486F50">
            <w:pPr>
              <w:spacing w:line="440" w:lineRule="exact"/>
              <w:ind w:leftChars="-45" w:left="1508" w:rightChars="-30" w:right="-72" w:hangingChars="449" w:hanging="1616"/>
              <w:jc w:val="center"/>
              <w:rPr>
                <w:rFonts w:eastAsia="標楷體"/>
                <w:sz w:val="36"/>
                <w:szCs w:val="36"/>
                <w:lang w:eastAsia="zh-TW"/>
              </w:rPr>
            </w:pPr>
            <w:r w:rsidRPr="0072562C">
              <w:rPr>
                <w:rFonts w:eastAsia="標楷體"/>
                <w:sz w:val="36"/>
                <w:szCs w:val="36"/>
                <w:lang w:eastAsia="zh-TW"/>
              </w:rPr>
              <w:t>103</w:t>
            </w:r>
            <w:r w:rsidRPr="0072562C">
              <w:rPr>
                <w:rFonts w:eastAsia="標楷體"/>
                <w:sz w:val="36"/>
                <w:szCs w:val="36"/>
                <w:lang w:eastAsia="zh-TW"/>
              </w:rPr>
              <w:t>年</w:t>
            </w:r>
            <w:r w:rsidRPr="0072562C">
              <w:rPr>
                <w:rFonts w:eastAsia="標楷體"/>
                <w:sz w:val="36"/>
                <w:szCs w:val="36"/>
                <w:lang w:eastAsia="zh-TW"/>
              </w:rPr>
              <w:t>12</w:t>
            </w:r>
            <w:r w:rsidRPr="0072562C">
              <w:rPr>
                <w:rFonts w:eastAsia="標楷體"/>
                <w:sz w:val="36"/>
                <w:szCs w:val="36"/>
                <w:lang w:eastAsia="zh-TW"/>
              </w:rPr>
              <w:t>月</w:t>
            </w:r>
            <w:r w:rsidRPr="0072562C">
              <w:rPr>
                <w:rFonts w:eastAsia="標楷體"/>
                <w:sz w:val="36"/>
                <w:szCs w:val="36"/>
                <w:lang w:eastAsia="zh-TW"/>
              </w:rPr>
              <w:t>16</w:t>
            </w:r>
            <w:r w:rsidRPr="0072562C">
              <w:rPr>
                <w:rFonts w:eastAsia="標楷體"/>
                <w:sz w:val="36"/>
                <w:szCs w:val="36"/>
                <w:lang w:eastAsia="zh-TW"/>
              </w:rPr>
              <w:t>日</w:t>
            </w:r>
          </w:p>
        </w:tc>
        <w:tc>
          <w:tcPr>
            <w:tcW w:w="5077" w:type="dxa"/>
            <w:vAlign w:val="center"/>
          </w:tcPr>
          <w:p w:rsidR="00486F50" w:rsidRPr="0072562C" w:rsidRDefault="00486F50" w:rsidP="00BA4BDB">
            <w:pPr>
              <w:spacing w:line="440" w:lineRule="exact"/>
              <w:ind w:leftChars="-45" w:left="-108"/>
              <w:rPr>
                <w:rFonts w:eastAsia="標楷體"/>
                <w:sz w:val="36"/>
                <w:szCs w:val="36"/>
                <w:lang w:eastAsia="zh-TW"/>
              </w:rPr>
            </w:pPr>
            <w:r w:rsidRPr="0072562C">
              <w:rPr>
                <w:rFonts w:eastAsia="標楷體"/>
                <w:sz w:val="36"/>
                <w:szCs w:val="36"/>
                <w:lang w:eastAsia="zh-TW"/>
              </w:rPr>
              <w:t>中央災害防救會報第</w:t>
            </w:r>
            <w:r w:rsidRPr="0072562C">
              <w:rPr>
                <w:rFonts w:eastAsia="標楷體"/>
                <w:sz w:val="36"/>
                <w:szCs w:val="36"/>
                <w:lang w:eastAsia="zh-TW"/>
              </w:rPr>
              <w:t>30</w:t>
            </w:r>
            <w:r w:rsidRPr="0072562C">
              <w:rPr>
                <w:rFonts w:eastAsia="標楷體"/>
                <w:sz w:val="36"/>
                <w:szCs w:val="36"/>
                <w:lang w:eastAsia="zh-TW"/>
              </w:rPr>
              <w:t>次會議中表揚</w:t>
            </w:r>
            <w:r w:rsidR="00BA4BDB" w:rsidRPr="0072562C">
              <w:rPr>
                <w:rFonts w:eastAsia="標楷體"/>
                <w:sz w:val="36"/>
                <w:szCs w:val="36"/>
                <w:lang w:eastAsia="zh-TW"/>
              </w:rPr>
              <w:t>特優單位</w:t>
            </w:r>
          </w:p>
        </w:tc>
      </w:tr>
    </w:tbl>
    <w:p w:rsidR="00170A16" w:rsidRPr="0072562C" w:rsidRDefault="002E7B9D" w:rsidP="00411185">
      <w:pPr>
        <w:pStyle w:val="14"/>
        <w:spacing w:before="180" w:after="180" w:line="520" w:lineRule="exact"/>
        <w:rPr>
          <w:rFonts w:ascii="Times New Roman" w:hAnsi="Times New Roman"/>
          <w:sz w:val="40"/>
          <w:szCs w:val="40"/>
        </w:rPr>
      </w:pPr>
      <w:bookmarkStart w:id="16" w:name="_Toc410378287"/>
      <w:r w:rsidRPr="0072562C">
        <w:rPr>
          <w:rFonts w:ascii="Times New Roman" w:hAnsi="Times New Roman"/>
          <w:sz w:val="40"/>
          <w:szCs w:val="40"/>
        </w:rPr>
        <w:t>參、執行概況</w:t>
      </w:r>
      <w:bookmarkEnd w:id="16"/>
    </w:p>
    <w:p w:rsidR="00170A16" w:rsidRPr="0072562C" w:rsidRDefault="00A219E3" w:rsidP="00C51439">
      <w:pPr>
        <w:pStyle w:val="24"/>
        <w:spacing w:before="180" w:after="180" w:line="440" w:lineRule="exact"/>
        <w:rPr>
          <w:rFonts w:hAnsi="Times New Roman"/>
          <w:sz w:val="36"/>
          <w:szCs w:val="36"/>
        </w:rPr>
      </w:pPr>
      <w:bookmarkStart w:id="17" w:name="_Toc347233710"/>
      <w:bookmarkStart w:id="18" w:name="_Toc410378288"/>
      <w:r w:rsidRPr="0072562C">
        <w:rPr>
          <w:rFonts w:hAnsi="Times New Roman"/>
          <w:sz w:val="36"/>
          <w:szCs w:val="36"/>
        </w:rPr>
        <w:t>一、辦理</w:t>
      </w:r>
      <w:r w:rsidR="002E7B9D" w:rsidRPr="0072562C">
        <w:rPr>
          <w:rFonts w:hAnsi="Times New Roman"/>
          <w:sz w:val="36"/>
          <w:szCs w:val="36"/>
        </w:rPr>
        <w:t>方式</w:t>
      </w:r>
      <w:bookmarkEnd w:id="17"/>
      <w:bookmarkEnd w:id="18"/>
    </w:p>
    <w:p w:rsidR="00170A16" w:rsidRPr="0072562C" w:rsidRDefault="002E7B9D" w:rsidP="00C51439">
      <w:pPr>
        <w:pStyle w:val="32"/>
        <w:spacing w:before="180" w:after="180" w:line="440" w:lineRule="exact"/>
        <w:rPr>
          <w:rFonts w:hAnsi="Times New Roman"/>
          <w:sz w:val="36"/>
          <w:szCs w:val="36"/>
        </w:rPr>
      </w:pPr>
      <w:bookmarkStart w:id="19" w:name="_Toc347233711"/>
      <w:bookmarkStart w:id="20" w:name="_Toc410378289"/>
      <w:r w:rsidRPr="0072562C">
        <w:rPr>
          <w:rFonts w:hAnsi="Times New Roman"/>
          <w:sz w:val="36"/>
          <w:szCs w:val="36"/>
        </w:rPr>
        <w:t>（一）</w:t>
      </w:r>
      <w:bookmarkEnd w:id="19"/>
      <w:r w:rsidR="00A219E3" w:rsidRPr="0072562C">
        <w:rPr>
          <w:rFonts w:hAnsi="Times New Roman"/>
          <w:sz w:val="36"/>
          <w:szCs w:val="36"/>
        </w:rPr>
        <w:t>自行訪評</w:t>
      </w:r>
      <w:r w:rsidR="00C51439" w:rsidRPr="0072562C">
        <w:rPr>
          <w:rFonts w:hAnsi="Times New Roman"/>
          <w:sz w:val="36"/>
          <w:szCs w:val="36"/>
        </w:rPr>
        <w:t>：</w:t>
      </w:r>
      <w:bookmarkEnd w:id="20"/>
    </w:p>
    <w:p w:rsidR="00170A16" w:rsidRPr="0072562C" w:rsidRDefault="002E7B9D" w:rsidP="00C5143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219E3" w:rsidRPr="0072562C">
        <w:rPr>
          <w:rFonts w:hAnsi="Times New Roman"/>
          <w:sz w:val="36"/>
          <w:szCs w:val="36"/>
        </w:rPr>
        <w:t xml:space="preserve"> </w:t>
      </w:r>
      <w:r w:rsidR="00A219E3" w:rsidRPr="0072562C">
        <w:rPr>
          <w:rFonts w:hAnsi="Times New Roman"/>
          <w:sz w:val="36"/>
          <w:szCs w:val="36"/>
        </w:rPr>
        <w:t>實施訪評機關已納入聯合訪評之訪評業務項目，</w:t>
      </w:r>
      <w:r w:rsidR="004255C5">
        <w:rPr>
          <w:rFonts w:hAnsi="Times New Roman" w:hint="eastAsia"/>
          <w:sz w:val="36"/>
          <w:szCs w:val="36"/>
        </w:rPr>
        <w:t>由各該實施訪評機關</w:t>
      </w:r>
      <w:r w:rsidR="00A219E3" w:rsidRPr="0072562C">
        <w:rPr>
          <w:rFonts w:hAnsi="Times New Roman"/>
          <w:sz w:val="36"/>
          <w:szCs w:val="36"/>
        </w:rPr>
        <w:t>自行評估是否重複實施。</w:t>
      </w:r>
    </w:p>
    <w:p w:rsidR="00A219E3" w:rsidRPr="0072562C" w:rsidRDefault="002E7B9D" w:rsidP="00C5143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219E3" w:rsidRPr="0072562C">
        <w:rPr>
          <w:rFonts w:hAnsi="Times New Roman"/>
          <w:sz w:val="36"/>
          <w:szCs w:val="36"/>
        </w:rPr>
        <w:t xml:space="preserve"> </w:t>
      </w:r>
      <w:r w:rsidR="00A219E3" w:rsidRPr="0072562C">
        <w:rPr>
          <w:rFonts w:hAnsi="Times New Roman"/>
          <w:sz w:val="36"/>
          <w:szCs w:val="36"/>
        </w:rPr>
        <w:t>實施訪評機關得以書面或現地訪視（抽查）方式辦理，或納入機關年度施政計畫推動實施。</w:t>
      </w:r>
    </w:p>
    <w:p w:rsidR="00C51439" w:rsidRPr="0072562C" w:rsidRDefault="00C51439" w:rsidP="00C51439">
      <w:pPr>
        <w:pStyle w:val="32"/>
        <w:spacing w:before="180" w:after="180" w:line="440" w:lineRule="exact"/>
        <w:rPr>
          <w:rFonts w:hAnsi="Times New Roman"/>
          <w:sz w:val="36"/>
          <w:szCs w:val="36"/>
        </w:rPr>
      </w:pPr>
      <w:bookmarkStart w:id="21" w:name="_Toc410378290"/>
      <w:r w:rsidRPr="0072562C">
        <w:rPr>
          <w:rFonts w:hAnsi="Times New Roman"/>
          <w:sz w:val="36"/>
          <w:szCs w:val="36"/>
        </w:rPr>
        <w:t>（二）聯合訪評：</w:t>
      </w:r>
      <w:bookmarkEnd w:id="21"/>
    </w:p>
    <w:p w:rsidR="00C51439" w:rsidRPr="0072562C" w:rsidRDefault="00C51439" w:rsidP="00C51439">
      <w:pPr>
        <w:pStyle w:val="42"/>
        <w:spacing w:before="180" w:after="180" w:line="440" w:lineRule="exact"/>
        <w:ind w:leftChars="352" w:left="1273" w:hangingChars="119" w:hanging="428"/>
        <w:rPr>
          <w:rFonts w:hAnsi="Times New Roman"/>
          <w:sz w:val="36"/>
          <w:szCs w:val="36"/>
        </w:rPr>
      </w:pPr>
      <w:r w:rsidRPr="0072562C">
        <w:rPr>
          <w:rFonts w:hAnsi="Times New Roman"/>
          <w:sz w:val="36"/>
          <w:szCs w:val="36"/>
        </w:rPr>
        <w:lastRenderedPageBreak/>
        <w:t xml:space="preserve">1. </w:t>
      </w:r>
      <w:r w:rsidRPr="0072562C">
        <w:rPr>
          <w:rFonts w:hAnsi="Times New Roman"/>
          <w:sz w:val="36"/>
          <w:szCs w:val="36"/>
        </w:rPr>
        <w:t>由本院召集各實施訪評機關，就受訪評機關之災害防救業務實施「業務訪評」，分北、中、南、東四區辦理四場次，離島地區仍採個別訪評方式辦理。</w:t>
      </w:r>
    </w:p>
    <w:p w:rsidR="00C51439" w:rsidRPr="0072562C" w:rsidRDefault="00C51439" w:rsidP="00C51439">
      <w:pPr>
        <w:pStyle w:val="42"/>
        <w:spacing w:before="180" w:after="180" w:line="440" w:lineRule="exact"/>
        <w:ind w:leftChars="352" w:left="1273" w:hangingChars="119" w:hanging="428"/>
        <w:rPr>
          <w:rFonts w:hAnsi="Times New Roman"/>
          <w:sz w:val="36"/>
          <w:szCs w:val="36"/>
        </w:rPr>
      </w:pPr>
      <w:r w:rsidRPr="0072562C">
        <w:rPr>
          <w:rFonts w:hAnsi="Times New Roman"/>
          <w:sz w:val="36"/>
          <w:szCs w:val="36"/>
        </w:rPr>
        <w:t xml:space="preserve">2. </w:t>
      </w:r>
      <w:r w:rsidRPr="0072562C">
        <w:rPr>
          <w:rFonts w:hAnsi="Times New Roman"/>
          <w:sz w:val="36"/>
          <w:szCs w:val="36"/>
        </w:rPr>
        <w:t>聯合訪評小組：</w:t>
      </w:r>
    </w:p>
    <w:p w:rsidR="00C51439" w:rsidRPr="0072562C" w:rsidRDefault="00C51439" w:rsidP="00C51439">
      <w:pPr>
        <w:pStyle w:val="42"/>
        <w:spacing w:before="180" w:after="180" w:line="440" w:lineRule="exact"/>
        <w:ind w:leftChars="352" w:left="1698"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）帶隊官由本院協調實施訪評機關副首長或本院各聯合服務中心執行長（或代理人）擔任。</w:t>
      </w:r>
    </w:p>
    <w:p w:rsidR="00170A16" w:rsidRPr="0072562C" w:rsidRDefault="00C51439" w:rsidP="00C51439">
      <w:pPr>
        <w:pStyle w:val="42"/>
        <w:spacing w:before="180" w:after="180" w:line="440" w:lineRule="exact"/>
        <w:ind w:leftChars="352" w:left="1698"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）聯合訪評小組成員，由實施訪評機關選派業務專精人員</w:t>
      </w:r>
      <w:r w:rsidRPr="0072562C">
        <w:rPr>
          <w:rFonts w:hAnsi="Times New Roman"/>
          <w:sz w:val="36"/>
          <w:szCs w:val="36"/>
        </w:rPr>
        <w:t>1</w:t>
      </w:r>
      <w:r w:rsidRPr="0072562C">
        <w:rPr>
          <w:rFonts w:hAnsi="Times New Roman"/>
          <w:sz w:val="36"/>
          <w:szCs w:val="36"/>
        </w:rPr>
        <w:t>人以上組成。</w:t>
      </w:r>
    </w:p>
    <w:p w:rsidR="00170A16" w:rsidRPr="0072562C" w:rsidRDefault="00C51439" w:rsidP="00C51439">
      <w:pPr>
        <w:pStyle w:val="24"/>
        <w:spacing w:before="180" w:after="180" w:line="440" w:lineRule="exact"/>
        <w:rPr>
          <w:rFonts w:hAnsi="Times New Roman"/>
          <w:sz w:val="36"/>
          <w:szCs w:val="36"/>
        </w:rPr>
      </w:pPr>
      <w:bookmarkStart w:id="22" w:name="_Toc410378291"/>
      <w:r w:rsidRPr="0072562C">
        <w:rPr>
          <w:rFonts w:hAnsi="Times New Roman"/>
          <w:sz w:val="36"/>
          <w:szCs w:val="36"/>
        </w:rPr>
        <w:t>二、訪評流程如下：</w:t>
      </w:r>
      <w:bookmarkEnd w:id="22"/>
    </w:p>
    <w:p w:rsidR="00C51439" w:rsidRPr="0072562C" w:rsidRDefault="00C51439" w:rsidP="00C51439">
      <w:pPr>
        <w:pStyle w:val="32"/>
        <w:spacing w:before="180" w:after="180" w:line="440" w:lineRule="exact"/>
        <w:rPr>
          <w:rFonts w:hAnsi="Times New Roman"/>
          <w:sz w:val="36"/>
          <w:szCs w:val="36"/>
        </w:rPr>
      </w:pPr>
      <w:bookmarkStart w:id="23" w:name="_Toc410378292"/>
      <w:r w:rsidRPr="0072562C">
        <w:rPr>
          <w:rFonts w:hAnsi="Times New Roman"/>
          <w:sz w:val="36"/>
          <w:szCs w:val="36"/>
        </w:rPr>
        <w:t>（一）</w:t>
      </w:r>
      <w:r w:rsidR="004255C5" w:rsidRPr="0072562C">
        <w:rPr>
          <w:rFonts w:hAnsi="Times New Roman"/>
          <w:sz w:val="36"/>
          <w:szCs w:val="36"/>
        </w:rPr>
        <w:t>分區</w:t>
      </w:r>
      <w:r w:rsidRPr="0072562C">
        <w:rPr>
          <w:rFonts w:hAnsi="Times New Roman"/>
          <w:sz w:val="36"/>
          <w:szCs w:val="36"/>
        </w:rPr>
        <w:t>訪評</w:t>
      </w:r>
      <w:r w:rsidR="004255C5" w:rsidRPr="0072562C">
        <w:rPr>
          <w:rFonts w:hAnsi="Times New Roman"/>
          <w:sz w:val="36"/>
          <w:szCs w:val="36"/>
        </w:rPr>
        <w:t xml:space="preserve"> </w:t>
      </w:r>
      <w:r w:rsidRPr="0072562C">
        <w:rPr>
          <w:rFonts w:hAnsi="Times New Roman"/>
          <w:sz w:val="36"/>
          <w:szCs w:val="36"/>
        </w:rPr>
        <w:t>(</w:t>
      </w:r>
      <w:r w:rsidRPr="0072562C">
        <w:rPr>
          <w:rFonts w:hAnsi="Times New Roman"/>
          <w:sz w:val="36"/>
          <w:szCs w:val="36"/>
        </w:rPr>
        <w:t>北、中、南、東</w:t>
      </w:r>
      <w:r w:rsidRPr="0072562C">
        <w:rPr>
          <w:rFonts w:hAnsi="Times New Roman"/>
          <w:sz w:val="36"/>
          <w:szCs w:val="36"/>
        </w:rPr>
        <w:t>)</w:t>
      </w:r>
      <w:r w:rsidRPr="0072562C">
        <w:rPr>
          <w:rFonts w:hAnsi="Times New Roman"/>
          <w:sz w:val="36"/>
          <w:szCs w:val="36"/>
        </w:rPr>
        <w:t>：</w:t>
      </w:r>
      <w:bookmarkEnd w:id="23"/>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C51439" w:rsidRPr="0072562C">
        <w:rPr>
          <w:rFonts w:hAnsi="Times New Roman"/>
          <w:sz w:val="36"/>
          <w:szCs w:val="36"/>
        </w:rPr>
        <w:t>開幕：由主辦縣（市）首長及訪評小組帶隊官致詞。</w:t>
      </w:r>
    </w:p>
    <w:p w:rsidR="00C51439" w:rsidRPr="0072562C" w:rsidRDefault="00C51439"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E36171" w:rsidRPr="0072562C">
        <w:rPr>
          <w:rFonts w:hAnsi="Times New Roman"/>
          <w:sz w:val="36"/>
          <w:szCs w:val="36"/>
        </w:rPr>
        <w:t xml:space="preserve">. </w:t>
      </w:r>
      <w:r w:rsidRPr="0072562C">
        <w:rPr>
          <w:rFonts w:hAnsi="Times New Roman"/>
          <w:sz w:val="36"/>
          <w:szCs w:val="36"/>
        </w:rPr>
        <w:t>抽籤：抽籤決定該分區各受訪評機關簡報及書面審查順序。</w:t>
      </w:r>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C51439" w:rsidRPr="0072562C">
        <w:rPr>
          <w:rFonts w:hAnsi="Times New Roman"/>
          <w:sz w:val="36"/>
          <w:szCs w:val="36"/>
        </w:rPr>
        <w:t>簡報：各受訪評機關依抽籤順序，於指定之場地依序進行簡報，內容包括年度各項減災、整備、應變、復原措施及災害防救工作創新作為等。</w:t>
      </w:r>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C51439" w:rsidRPr="0072562C">
        <w:rPr>
          <w:rFonts w:hAnsi="Times New Roman"/>
          <w:sz w:val="36"/>
          <w:szCs w:val="36"/>
        </w:rPr>
        <w:t>書面審查：各受訪評機關依抽籤順序，於指定之場地進行書面資料審查，審查過程中除協助說明外，並充分與各聯合訪評小組委員交換意見。</w:t>
      </w:r>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00C51439" w:rsidRPr="0072562C">
        <w:rPr>
          <w:rFonts w:hAnsi="Times New Roman"/>
          <w:sz w:val="36"/>
          <w:szCs w:val="36"/>
        </w:rPr>
        <w:t>觀摩與交流：書面審查完畢後，各受訪評機關之書面資料應開放供與會人員觀摩學習與經驗交流。</w:t>
      </w:r>
    </w:p>
    <w:p w:rsidR="00C51439" w:rsidRPr="0072562C" w:rsidRDefault="00C51439" w:rsidP="00C51439">
      <w:pPr>
        <w:pStyle w:val="32"/>
        <w:spacing w:before="180" w:after="180" w:line="440" w:lineRule="exact"/>
        <w:rPr>
          <w:rFonts w:hAnsi="Times New Roman"/>
          <w:sz w:val="36"/>
          <w:szCs w:val="36"/>
        </w:rPr>
      </w:pPr>
      <w:bookmarkStart w:id="24" w:name="_Toc410378293"/>
      <w:r w:rsidRPr="0072562C">
        <w:rPr>
          <w:rFonts w:hAnsi="Times New Roman"/>
          <w:sz w:val="36"/>
          <w:szCs w:val="36"/>
        </w:rPr>
        <w:t>（</w:t>
      </w:r>
      <w:r w:rsidR="00E36171" w:rsidRPr="0072562C">
        <w:rPr>
          <w:rFonts w:hAnsi="Times New Roman"/>
          <w:sz w:val="36"/>
          <w:szCs w:val="36"/>
        </w:rPr>
        <w:t>二</w:t>
      </w:r>
      <w:r w:rsidRPr="0072562C">
        <w:rPr>
          <w:rFonts w:hAnsi="Times New Roman"/>
          <w:sz w:val="36"/>
          <w:szCs w:val="36"/>
        </w:rPr>
        <w:t>）離島地區</w:t>
      </w:r>
      <w:r w:rsidR="004255C5">
        <w:rPr>
          <w:rFonts w:hAnsi="Times New Roman" w:hint="eastAsia"/>
          <w:sz w:val="36"/>
          <w:szCs w:val="36"/>
        </w:rPr>
        <w:t>訪評</w:t>
      </w:r>
      <w:r w:rsidRPr="0072562C">
        <w:rPr>
          <w:rFonts w:hAnsi="Times New Roman"/>
          <w:sz w:val="36"/>
          <w:szCs w:val="36"/>
        </w:rPr>
        <w:t>(</w:t>
      </w:r>
      <w:r w:rsidRPr="0072562C">
        <w:rPr>
          <w:rFonts w:hAnsi="Times New Roman"/>
          <w:sz w:val="36"/>
          <w:szCs w:val="36"/>
        </w:rPr>
        <w:t>丁組</w:t>
      </w:r>
      <w:r w:rsidRPr="0072562C">
        <w:rPr>
          <w:rFonts w:hAnsi="Times New Roman"/>
          <w:sz w:val="36"/>
          <w:szCs w:val="36"/>
        </w:rPr>
        <w:t>)</w:t>
      </w:r>
      <w:r w:rsidRPr="0072562C">
        <w:rPr>
          <w:rFonts w:hAnsi="Times New Roman"/>
          <w:sz w:val="36"/>
          <w:szCs w:val="36"/>
        </w:rPr>
        <w:t>：</w:t>
      </w:r>
      <w:bookmarkEnd w:id="24"/>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C51439" w:rsidRPr="0072562C">
        <w:rPr>
          <w:rFonts w:hAnsi="Times New Roman"/>
          <w:sz w:val="36"/>
          <w:szCs w:val="36"/>
        </w:rPr>
        <w:t>簡報：內容包括年度各項減災、整備、應變、復原措施及災害防救工作創新作為等。</w:t>
      </w:r>
    </w:p>
    <w:p w:rsidR="00C51439" w:rsidRPr="0072562C" w:rsidRDefault="00E36171" w:rsidP="00E3617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C51439" w:rsidRPr="0072562C">
        <w:rPr>
          <w:rFonts w:hAnsi="Times New Roman"/>
          <w:sz w:val="36"/>
          <w:szCs w:val="36"/>
        </w:rPr>
        <w:t>書面審查：資料請受訪評機關陳列於災害應變中心或適當地點，以備書面訪評人員查核。</w:t>
      </w:r>
    </w:p>
    <w:p w:rsidR="00170A16" w:rsidRDefault="00E36171" w:rsidP="00E36171">
      <w:pPr>
        <w:pStyle w:val="24"/>
        <w:spacing w:before="180" w:after="180" w:line="440" w:lineRule="exact"/>
        <w:rPr>
          <w:rFonts w:hAnsi="Times New Roman"/>
          <w:sz w:val="36"/>
          <w:szCs w:val="36"/>
        </w:rPr>
      </w:pPr>
      <w:bookmarkStart w:id="25" w:name="_Toc347233713"/>
      <w:bookmarkStart w:id="26" w:name="_Toc410378294"/>
      <w:r w:rsidRPr="0072562C">
        <w:rPr>
          <w:rFonts w:hAnsi="Times New Roman"/>
          <w:sz w:val="36"/>
          <w:szCs w:val="36"/>
        </w:rPr>
        <w:t>三</w:t>
      </w:r>
      <w:r w:rsidR="00CA1FC7" w:rsidRPr="0072562C">
        <w:rPr>
          <w:rFonts w:hAnsi="Times New Roman"/>
          <w:sz w:val="36"/>
          <w:szCs w:val="36"/>
        </w:rPr>
        <w:t>、實施訪評機關訪評實施情形</w:t>
      </w:r>
      <w:bookmarkEnd w:id="25"/>
      <w:bookmarkEnd w:id="26"/>
    </w:p>
    <w:p w:rsidR="004255C5" w:rsidRDefault="004255C5" w:rsidP="004255C5">
      <w:pPr>
        <w:pStyle w:val="24"/>
        <w:spacing w:before="180" w:after="180" w:line="440" w:lineRule="exact"/>
        <w:ind w:firstLine="0"/>
        <w:rPr>
          <w:rFonts w:hAnsi="Times New Roman"/>
          <w:sz w:val="36"/>
          <w:szCs w:val="36"/>
        </w:rPr>
      </w:pPr>
      <w:r>
        <w:rPr>
          <w:rFonts w:hAnsi="Times New Roman" w:hint="eastAsia"/>
          <w:sz w:val="36"/>
          <w:szCs w:val="36"/>
        </w:rPr>
        <w:lastRenderedPageBreak/>
        <w:t>茲綜整實施訪評機關之平時自行訪評、現地訪評及聯合訪評辦理情形，詳表</w:t>
      </w:r>
      <w:r>
        <w:rPr>
          <w:rFonts w:hAnsi="Times New Roman" w:hint="eastAsia"/>
          <w:sz w:val="36"/>
          <w:szCs w:val="36"/>
        </w:rPr>
        <w:t>2</w:t>
      </w:r>
      <w:r>
        <w:rPr>
          <w:rFonts w:hAnsi="Times New Roman" w:hint="eastAsia"/>
          <w:sz w:val="36"/>
          <w:szCs w:val="36"/>
        </w:rPr>
        <w:t>。</w:t>
      </w:r>
    </w:p>
    <w:p w:rsidR="004255C5" w:rsidRPr="004255C5" w:rsidRDefault="004255C5" w:rsidP="004255C5">
      <w:pPr>
        <w:pStyle w:val="af2"/>
        <w:jc w:val="center"/>
        <w:rPr>
          <w:rFonts w:eastAsia="標楷體"/>
          <w:sz w:val="36"/>
          <w:szCs w:val="36"/>
          <w:lang w:eastAsia="zh-TW"/>
        </w:rPr>
      </w:pPr>
      <w:bookmarkStart w:id="27" w:name="_Toc411935551"/>
      <w:bookmarkStart w:id="28" w:name="_Toc411935643"/>
      <w:bookmarkStart w:id="29" w:name="_Toc411942143"/>
      <w:r w:rsidRPr="004255C5">
        <w:rPr>
          <w:rFonts w:eastAsia="標楷體" w:hAnsi="標楷體"/>
          <w:sz w:val="36"/>
          <w:szCs w:val="36"/>
          <w:lang w:eastAsia="zh-TW"/>
        </w:rPr>
        <w:t>表</w:t>
      </w:r>
      <w:r w:rsidRPr="004255C5">
        <w:rPr>
          <w:rFonts w:eastAsia="標楷體"/>
          <w:sz w:val="36"/>
          <w:szCs w:val="36"/>
        </w:rPr>
        <w:fldChar w:fldCharType="begin"/>
      </w:r>
      <w:r w:rsidRPr="004255C5">
        <w:rPr>
          <w:rFonts w:eastAsia="標楷體"/>
          <w:sz w:val="36"/>
          <w:szCs w:val="36"/>
          <w:lang w:eastAsia="zh-TW"/>
        </w:rPr>
        <w:instrText xml:space="preserve"> SEQ </w:instrText>
      </w:r>
      <w:r w:rsidRPr="004255C5">
        <w:rPr>
          <w:rFonts w:eastAsia="標楷體" w:hAnsi="標楷體"/>
          <w:sz w:val="36"/>
          <w:szCs w:val="36"/>
          <w:lang w:eastAsia="zh-TW"/>
        </w:rPr>
        <w:instrText>表</w:instrText>
      </w:r>
      <w:r w:rsidRPr="004255C5">
        <w:rPr>
          <w:rFonts w:eastAsia="標楷體"/>
          <w:sz w:val="36"/>
          <w:szCs w:val="36"/>
          <w:lang w:eastAsia="zh-TW"/>
        </w:rPr>
        <w:instrText xml:space="preserve"> \* ARABIC </w:instrText>
      </w:r>
      <w:r w:rsidRPr="004255C5">
        <w:rPr>
          <w:rFonts w:eastAsia="標楷體"/>
          <w:sz w:val="36"/>
          <w:szCs w:val="36"/>
        </w:rPr>
        <w:fldChar w:fldCharType="separate"/>
      </w:r>
      <w:r w:rsidR="00821BFE">
        <w:rPr>
          <w:rFonts w:eastAsia="標楷體"/>
          <w:noProof/>
          <w:sz w:val="36"/>
          <w:szCs w:val="36"/>
          <w:lang w:eastAsia="zh-TW"/>
        </w:rPr>
        <w:t>2</w:t>
      </w:r>
      <w:r w:rsidRPr="004255C5">
        <w:rPr>
          <w:rFonts w:eastAsia="標楷體"/>
          <w:sz w:val="36"/>
          <w:szCs w:val="36"/>
        </w:rPr>
        <w:fldChar w:fldCharType="end"/>
      </w:r>
      <w:r w:rsidRPr="004255C5">
        <w:rPr>
          <w:rFonts w:eastAsia="標楷體" w:hAnsi="標楷體"/>
          <w:sz w:val="36"/>
          <w:szCs w:val="36"/>
          <w:lang w:eastAsia="zh-TW"/>
        </w:rPr>
        <w:t>：實施訪評機關訪評實施情形</w:t>
      </w:r>
      <w:bookmarkEnd w:id="27"/>
      <w:bookmarkEnd w:id="28"/>
      <w:bookmarkEnd w:id="29"/>
    </w:p>
    <w:tbl>
      <w:tblPr>
        <w:tblW w:w="8730" w:type="dxa"/>
        <w:tblInd w:w="1101"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1408"/>
        <w:gridCol w:w="1549"/>
        <w:gridCol w:w="2318"/>
        <w:gridCol w:w="1726"/>
        <w:gridCol w:w="1729"/>
      </w:tblGrid>
      <w:tr w:rsidR="00170A16" w:rsidRPr="009B04D9" w:rsidTr="00DF5400">
        <w:trPr>
          <w:trHeight w:val="388"/>
          <w:tblHeader/>
        </w:trPr>
        <w:tc>
          <w:tcPr>
            <w:tcW w:w="2957" w:type="dxa"/>
            <w:gridSpan w:val="2"/>
            <w:shd w:val="clear" w:color="auto" w:fill="auto"/>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eastAsia="標楷體"/>
                <w:sz w:val="36"/>
                <w:szCs w:val="36"/>
              </w:rPr>
              <w:t>實施訪評機關</w:t>
            </w:r>
          </w:p>
        </w:tc>
        <w:tc>
          <w:tcPr>
            <w:tcW w:w="2318" w:type="dxa"/>
            <w:shd w:val="clear" w:color="auto" w:fill="auto"/>
            <w:vAlign w:val="center"/>
          </w:tcPr>
          <w:p w:rsidR="00170A16" w:rsidRPr="009B04D9" w:rsidRDefault="00170A16" w:rsidP="00821BFE">
            <w:pPr>
              <w:spacing w:beforeLines="50" w:before="180" w:afterLines="50" w:after="180" w:line="520" w:lineRule="exact"/>
              <w:ind w:leftChars="-30" w:left="-72" w:rightChars="-30" w:right="-72"/>
              <w:jc w:val="center"/>
              <w:rPr>
                <w:rFonts w:eastAsia="標楷體"/>
                <w:sz w:val="36"/>
                <w:szCs w:val="36"/>
              </w:rPr>
            </w:pPr>
            <w:r w:rsidRPr="009B04D9">
              <w:rPr>
                <w:rFonts w:eastAsia="標楷體"/>
                <w:sz w:val="36"/>
                <w:szCs w:val="36"/>
              </w:rPr>
              <w:t>平時自行訪評</w:t>
            </w:r>
          </w:p>
        </w:tc>
        <w:tc>
          <w:tcPr>
            <w:tcW w:w="1726" w:type="dxa"/>
            <w:shd w:val="clear" w:color="auto" w:fill="auto"/>
            <w:vAlign w:val="center"/>
          </w:tcPr>
          <w:p w:rsidR="00170A16" w:rsidRPr="009B04D9" w:rsidRDefault="00170A16" w:rsidP="00821BFE">
            <w:pPr>
              <w:spacing w:beforeLines="50" w:before="180" w:afterLines="50" w:after="180" w:line="520" w:lineRule="exact"/>
              <w:ind w:leftChars="-30" w:left="-72" w:rightChars="-30" w:right="-72"/>
              <w:jc w:val="center"/>
              <w:rPr>
                <w:rFonts w:eastAsia="標楷體"/>
                <w:sz w:val="36"/>
                <w:szCs w:val="36"/>
              </w:rPr>
            </w:pPr>
            <w:r w:rsidRPr="009B04D9">
              <w:rPr>
                <w:rFonts w:eastAsia="標楷體"/>
                <w:sz w:val="36"/>
                <w:szCs w:val="36"/>
              </w:rPr>
              <w:t>現地訪評</w:t>
            </w:r>
          </w:p>
        </w:tc>
        <w:tc>
          <w:tcPr>
            <w:tcW w:w="1729" w:type="dxa"/>
            <w:shd w:val="clear" w:color="auto" w:fill="auto"/>
            <w:vAlign w:val="center"/>
          </w:tcPr>
          <w:p w:rsidR="00170A16" w:rsidRPr="009B04D9" w:rsidRDefault="00170A16" w:rsidP="00821BFE">
            <w:pPr>
              <w:spacing w:beforeLines="50" w:before="180" w:afterLines="50" w:after="180" w:line="520" w:lineRule="exact"/>
              <w:ind w:leftChars="-30" w:left="-72" w:rightChars="-30" w:right="-72"/>
              <w:jc w:val="center"/>
              <w:rPr>
                <w:rFonts w:eastAsia="標楷體"/>
                <w:sz w:val="36"/>
                <w:szCs w:val="36"/>
              </w:rPr>
            </w:pPr>
            <w:r w:rsidRPr="009B04D9">
              <w:rPr>
                <w:rFonts w:eastAsia="標楷體"/>
                <w:sz w:val="36"/>
                <w:szCs w:val="36"/>
              </w:rPr>
              <w:t>聯合訪評</w:t>
            </w:r>
          </w:p>
        </w:tc>
      </w:tr>
      <w:tr w:rsidR="00170A16" w:rsidRPr="0072562C" w:rsidTr="005B604E">
        <w:trPr>
          <w:trHeight w:val="555"/>
        </w:trPr>
        <w:tc>
          <w:tcPr>
            <w:tcW w:w="1408" w:type="dxa"/>
            <w:vMerge w:val="restart"/>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內政部</w:t>
            </w:r>
          </w:p>
        </w:tc>
        <w:tc>
          <w:tcPr>
            <w:tcW w:w="154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民政司</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1408" w:type="dxa"/>
            <w:vMerge/>
            <w:vAlign w:val="center"/>
          </w:tcPr>
          <w:p w:rsidR="00170A16" w:rsidRPr="0072562C" w:rsidRDefault="00170A16" w:rsidP="00821BFE">
            <w:pPr>
              <w:spacing w:beforeLines="50" w:before="180" w:afterLines="50" w:after="180" w:line="520" w:lineRule="exact"/>
              <w:jc w:val="center"/>
              <w:rPr>
                <w:rFonts w:eastAsia="標楷體"/>
                <w:color w:val="FF0000"/>
                <w:sz w:val="36"/>
                <w:szCs w:val="36"/>
              </w:rPr>
            </w:pPr>
          </w:p>
        </w:tc>
        <w:tc>
          <w:tcPr>
            <w:tcW w:w="1549" w:type="dxa"/>
            <w:vAlign w:val="center"/>
          </w:tcPr>
          <w:p w:rsidR="00170A16" w:rsidRPr="0072562C" w:rsidRDefault="00A71C73" w:rsidP="00821BFE">
            <w:pPr>
              <w:spacing w:beforeLines="50" w:before="180" w:afterLines="50" w:after="180" w:line="520" w:lineRule="exact"/>
              <w:jc w:val="center"/>
              <w:rPr>
                <w:rFonts w:eastAsia="標楷體"/>
                <w:sz w:val="36"/>
                <w:szCs w:val="36"/>
              </w:rPr>
            </w:pPr>
            <w:r w:rsidRPr="0072562C">
              <w:rPr>
                <w:rFonts w:eastAsia="標楷體"/>
                <w:sz w:val="36"/>
                <w:szCs w:val="36"/>
              </w:rPr>
              <w:t>警政署</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1408" w:type="dxa"/>
            <w:vMerge/>
            <w:vAlign w:val="center"/>
          </w:tcPr>
          <w:p w:rsidR="00170A16" w:rsidRPr="0072562C" w:rsidRDefault="00170A16" w:rsidP="00821BFE">
            <w:pPr>
              <w:spacing w:beforeLines="50" w:before="180" w:afterLines="50" w:after="180" w:line="520" w:lineRule="exact"/>
              <w:jc w:val="center"/>
              <w:rPr>
                <w:rFonts w:eastAsia="標楷體"/>
                <w:color w:val="FF0000"/>
                <w:sz w:val="36"/>
                <w:szCs w:val="36"/>
              </w:rPr>
            </w:pPr>
          </w:p>
        </w:tc>
        <w:tc>
          <w:tcPr>
            <w:tcW w:w="1549" w:type="dxa"/>
            <w:vAlign w:val="center"/>
          </w:tcPr>
          <w:p w:rsidR="00170A16" w:rsidRPr="0072562C" w:rsidRDefault="00A71C73" w:rsidP="00821BFE">
            <w:pPr>
              <w:spacing w:beforeLines="50" w:before="180" w:afterLines="50" w:after="180" w:line="520" w:lineRule="exact"/>
              <w:jc w:val="center"/>
              <w:rPr>
                <w:rFonts w:eastAsia="標楷體"/>
                <w:sz w:val="36"/>
                <w:szCs w:val="36"/>
              </w:rPr>
            </w:pPr>
            <w:r w:rsidRPr="0072562C">
              <w:rPr>
                <w:rFonts w:eastAsia="標楷體"/>
                <w:sz w:val="36"/>
                <w:szCs w:val="36"/>
              </w:rPr>
              <w:t>營建署</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r w:rsidRPr="0072562C">
              <w:rPr>
                <w:rFonts w:ascii="新細明體" w:hAnsi="新細明體" w:cs="新細明體" w:hint="eastAsia"/>
                <w:sz w:val="36"/>
                <w:szCs w:val="36"/>
              </w:rPr>
              <w:t>◎</w:t>
            </w: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1408" w:type="dxa"/>
            <w:vMerge/>
            <w:vAlign w:val="center"/>
          </w:tcPr>
          <w:p w:rsidR="00170A16" w:rsidRPr="0072562C" w:rsidRDefault="00170A16" w:rsidP="00821BFE">
            <w:pPr>
              <w:spacing w:beforeLines="50" w:before="180" w:afterLines="50" w:after="180" w:line="520" w:lineRule="exact"/>
              <w:jc w:val="center"/>
              <w:rPr>
                <w:rFonts w:eastAsia="標楷體"/>
                <w:color w:val="FF0000"/>
                <w:sz w:val="36"/>
                <w:szCs w:val="36"/>
              </w:rPr>
            </w:pPr>
          </w:p>
        </w:tc>
        <w:tc>
          <w:tcPr>
            <w:tcW w:w="1549" w:type="dxa"/>
            <w:vAlign w:val="center"/>
          </w:tcPr>
          <w:p w:rsidR="00170A16" w:rsidRPr="0072562C" w:rsidRDefault="00A71C73" w:rsidP="00821BFE">
            <w:pPr>
              <w:spacing w:beforeLines="50" w:before="180" w:afterLines="50" w:after="180" w:line="520" w:lineRule="exact"/>
              <w:jc w:val="center"/>
              <w:rPr>
                <w:rFonts w:eastAsia="標楷體"/>
                <w:sz w:val="36"/>
                <w:szCs w:val="36"/>
              </w:rPr>
            </w:pPr>
            <w:r w:rsidRPr="0072562C">
              <w:rPr>
                <w:rFonts w:eastAsia="標楷體"/>
                <w:sz w:val="36"/>
                <w:szCs w:val="36"/>
              </w:rPr>
              <w:t>消防署</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lang w:eastAsia="zh-TW"/>
              </w:rPr>
            </w:pPr>
            <w:r w:rsidRPr="0072562C">
              <w:rPr>
                <w:rFonts w:ascii="新細明體" w:hAnsi="新細明體" w:cs="新細明體" w:hint="eastAsia"/>
                <w:sz w:val="36"/>
                <w:szCs w:val="36"/>
              </w:rPr>
              <w:t>◎</w:t>
            </w: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國防部</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教育部</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經濟部</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eastAsia="標楷體"/>
                <w:sz w:val="36"/>
                <w:szCs w:val="36"/>
              </w:rPr>
              <w:t>交通部</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72562C" w:rsidRDefault="00A71C73" w:rsidP="00821BFE">
            <w:pPr>
              <w:spacing w:beforeLines="50" w:before="180" w:afterLines="50" w:after="180" w:line="520" w:lineRule="exact"/>
              <w:jc w:val="center"/>
              <w:rPr>
                <w:rFonts w:eastAsia="標楷體"/>
                <w:sz w:val="36"/>
                <w:szCs w:val="36"/>
                <w:lang w:eastAsia="zh-TW"/>
              </w:rPr>
            </w:pPr>
            <w:r w:rsidRPr="0072562C">
              <w:rPr>
                <w:rFonts w:eastAsia="標楷體"/>
                <w:sz w:val="36"/>
                <w:szCs w:val="36"/>
                <w:lang w:eastAsia="zh-TW"/>
              </w:rPr>
              <w:t>衛福部社救司</w:t>
            </w:r>
          </w:p>
        </w:tc>
        <w:tc>
          <w:tcPr>
            <w:tcW w:w="2318"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170A16" w:rsidRPr="0072562C"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72562C" w:rsidRDefault="00170A1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A71C73" w:rsidRPr="0072562C" w:rsidTr="005B604E">
        <w:trPr>
          <w:trHeight w:val="555"/>
        </w:trPr>
        <w:tc>
          <w:tcPr>
            <w:tcW w:w="2957" w:type="dxa"/>
            <w:gridSpan w:val="2"/>
            <w:vAlign w:val="center"/>
          </w:tcPr>
          <w:p w:rsidR="00A71C73" w:rsidRPr="0072562C" w:rsidRDefault="00A71C73" w:rsidP="00821BFE">
            <w:pPr>
              <w:spacing w:beforeLines="50" w:before="180" w:afterLines="50" w:after="180" w:line="520" w:lineRule="exact"/>
              <w:jc w:val="center"/>
              <w:rPr>
                <w:rFonts w:eastAsia="標楷體"/>
                <w:sz w:val="36"/>
                <w:szCs w:val="36"/>
                <w:lang w:eastAsia="zh-TW"/>
              </w:rPr>
            </w:pPr>
            <w:r w:rsidRPr="0072562C">
              <w:rPr>
                <w:rFonts w:eastAsia="標楷體"/>
                <w:sz w:val="36"/>
                <w:szCs w:val="36"/>
                <w:lang w:eastAsia="zh-TW"/>
              </w:rPr>
              <w:t>衛福部疾管署</w:t>
            </w:r>
          </w:p>
        </w:tc>
        <w:tc>
          <w:tcPr>
            <w:tcW w:w="2318" w:type="dxa"/>
            <w:vAlign w:val="center"/>
          </w:tcPr>
          <w:p w:rsidR="00A71C73" w:rsidRPr="0072562C" w:rsidRDefault="00A71C73" w:rsidP="00821BFE">
            <w:pPr>
              <w:spacing w:beforeLines="50" w:before="180" w:afterLines="50" w:after="180" w:line="520" w:lineRule="exact"/>
              <w:ind w:leftChars="-45" w:left="252" w:hangingChars="100" w:hanging="360"/>
              <w:jc w:val="center"/>
              <w:rPr>
                <w:rFonts w:eastAsia="標楷體"/>
                <w:sz w:val="36"/>
                <w:szCs w:val="36"/>
              </w:rPr>
            </w:pPr>
          </w:p>
        </w:tc>
        <w:tc>
          <w:tcPr>
            <w:tcW w:w="1726" w:type="dxa"/>
            <w:vAlign w:val="center"/>
          </w:tcPr>
          <w:p w:rsidR="00A71C73" w:rsidRPr="0072562C" w:rsidRDefault="00A71C73"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A71C73" w:rsidRPr="0072562C" w:rsidRDefault="00B60786" w:rsidP="00821BFE">
            <w:pPr>
              <w:spacing w:beforeLines="50" w:before="180" w:afterLines="50" w:after="180" w:line="520" w:lineRule="exact"/>
              <w:jc w:val="center"/>
              <w:rPr>
                <w:rFonts w:eastAsia="標楷體"/>
                <w:sz w:val="36"/>
                <w:szCs w:val="36"/>
              </w:rPr>
            </w:pPr>
            <w:r w:rsidRPr="0072562C">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eastAsia="標楷體"/>
                <w:sz w:val="36"/>
                <w:szCs w:val="36"/>
              </w:rPr>
              <w:t>環保署</w:t>
            </w:r>
          </w:p>
        </w:tc>
        <w:tc>
          <w:tcPr>
            <w:tcW w:w="2318" w:type="dxa"/>
            <w:vAlign w:val="center"/>
          </w:tcPr>
          <w:p w:rsidR="00170A16" w:rsidRPr="009B04D9" w:rsidRDefault="00170A16" w:rsidP="00821BFE">
            <w:pPr>
              <w:spacing w:beforeLines="50" w:before="180" w:afterLines="50" w:after="180" w:line="520" w:lineRule="exact"/>
              <w:ind w:leftChars="-45" w:left="252" w:hangingChars="100" w:hanging="360"/>
              <w:jc w:val="center"/>
              <w:rPr>
                <w:rFonts w:eastAsia="標楷體"/>
                <w:sz w:val="36"/>
                <w:szCs w:val="36"/>
              </w:rPr>
            </w:pPr>
            <w:r w:rsidRPr="009B04D9">
              <w:rPr>
                <w:rFonts w:ascii="新細明體" w:hAnsi="新細明體" w:cs="新細明體" w:hint="eastAsia"/>
                <w:sz w:val="36"/>
                <w:szCs w:val="36"/>
              </w:rPr>
              <w:t>◎</w:t>
            </w:r>
          </w:p>
        </w:tc>
        <w:tc>
          <w:tcPr>
            <w:tcW w:w="1726" w:type="dxa"/>
            <w:vAlign w:val="center"/>
          </w:tcPr>
          <w:p w:rsidR="00170A16" w:rsidRPr="009B04D9" w:rsidRDefault="00170A16" w:rsidP="00821BFE">
            <w:pPr>
              <w:spacing w:beforeLines="50" w:before="180" w:afterLines="50" w:after="180" w:line="520" w:lineRule="exact"/>
              <w:ind w:leftChars="-45" w:left="252" w:hangingChars="100" w:hanging="360"/>
              <w:jc w:val="center"/>
              <w:rPr>
                <w:rFonts w:eastAsia="標楷體"/>
                <w:sz w:val="36"/>
                <w:szCs w:val="36"/>
              </w:rPr>
            </w:pPr>
          </w:p>
        </w:tc>
        <w:tc>
          <w:tcPr>
            <w:tcW w:w="1729" w:type="dxa"/>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eastAsia="標楷體"/>
                <w:sz w:val="36"/>
                <w:szCs w:val="36"/>
              </w:rPr>
              <w:t>農委會</w:t>
            </w:r>
          </w:p>
        </w:tc>
        <w:tc>
          <w:tcPr>
            <w:tcW w:w="2318"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rPr>
            </w:pPr>
          </w:p>
        </w:tc>
        <w:tc>
          <w:tcPr>
            <w:tcW w:w="1726"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rPr>
            </w:pPr>
          </w:p>
        </w:tc>
        <w:tc>
          <w:tcPr>
            <w:tcW w:w="1729" w:type="dxa"/>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eastAsia="標楷體"/>
                <w:sz w:val="36"/>
                <w:szCs w:val="36"/>
              </w:rPr>
              <w:t>原民會</w:t>
            </w:r>
          </w:p>
        </w:tc>
        <w:tc>
          <w:tcPr>
            <w:tcW w:w="2318"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lang w:eastAsia="zh-TW"/>
              </w:rPr>
            </w:pPr>
          </w:p>
        </w:tc>
        <w:tc>
          <w:tcPr>
            <w:tcW w:w="1726"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rPr>
            </w:pPr>
          </w:p>
        </w:tc>
        <w:tc>
          <w:tcPr>
            <w:tcW w:w="1729" w:type="dxa"/>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ascii="新細明體" w:hAnsi="新細明體" w:cs="新細明體" w:hint="eastAsia"/>
                <w:sz w:val="36"/>
                <w:szCs w:val="36"/>
              </w:rPr>
              <w:t>◎</w:t>
            </w:r>
          </w:p>
        </w:tc>
      </w:tr>
      <w:tr w:rsidR="00170A16" w:rsidRPr="0072562C" w:rsidTr="005B604E">
        <w:trPr>
          <w:trHeight w:val="555"/>
        </w:trPr>
        <w:tc>
          <w:tcPr>
            <w:tcW w:w="2957" w:type="dxa"/>
            <w:gridSpan w:val="2"/>
            <w:vAlign w:val="center"/>
          </w:tcPr>
          <w:p w:rsidR="00170A16" w:rsidRPr="009B04D9" w:rsidRDefault="00170A16" w:rsidP="00821BFE">
            <w:pPr>
              <w:spacing w:beforeLines="50" w:before="180" w:afterLines="50" w:after="180" w:line="360" w:lineRule="exact"/>
              <w:ind w:leftChars="-30" w:left="-72" w:rightChars="-30" w:right="-72"/>
              <w:jc w:val="center"/>
              <w:rPr>
                <w:rFonts w:eastAsia="標楷體"/>
                <w:sz w:val="36"/>
                <w:szCs w:val="36"/>
                <w:lang w:eastAsia="zh-TW"/>
              </w:rPr>
            </w:pPr>
            <w:r w:rsidRPr="009B04D9">
              <w:rPr>
                <w:rFonts w:eastAsia="標楷體"/>
                <w:sz w:val="36"/>
                <w:szCs w:val="36"/>
                <w:lang w:eastAsia="zh-TW"/>
              </w:rPr>
              <w:lastRenderedPageBreak/>
              <w:t>國家災害防救</w:t>
            </w:r>
            <w:r w:rsidR="00DF5400">
              <w:rPr>
                <w:rFonts w:eastAsia="標楷體" w:hint="eastAsia"/>
                <w:sz w:val="36"/>
                <w:szCs w:val="36"/>
                <w:lang w:eastAsia="zh-TW"/>
              </w:rPr>
              <w:t xml:space="preserve">   </w:t>
            </w:r>
            <w:r w:rsidRPr="009B04D9">
              <w:rPr>
                <w:rFonts w:eastAsia="標楷體"/>
                <w:sz w:val="36"/>
                <w:szCs w:val="36"/>
                <w:lang w:eastAsia="zh-TW"/>
              </w:rPr>
              <w:t>科技中心</w:t>
            </w:r>
          </w:p>
        </w:tc>
        <w:tc>
          <w:tcPr>
            <w:tcW w:w="2318"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lang w:eastAsia="zh-TW"/>
              </w:rPr>
            </w:pPr>
          </w:p>
        </w:tc>
        <w:tc>
          <w:tcPr>
            <w:tcW w:w="1726" w:type="dxa"/>
            <w:vAlign w:val="center"/>
          </w:tcPr>
          <w:p w:rsidR="00170A16" w:rsidRPr="009B04D9" w:rsidRDefault="00170A16" w:rsidP="00821BFE">
            <w:pPr>
              <w:spacing w:beforeLines="50" w:before="180" w:afterLines="50" w:after="180" w:line="520" w:lineRule="exact"/>
              <w:ind w:leftChars="-45" w:left="1325" w:hangingChars="398" w:hanging="1433"/>
              <w:jc w:val="center"/>
              <w:rPr>
                <w:rFonts w:eastAsia="標楷體"/>
                <w:sz w:val="36"/>
                <w:szCs w:val="36"/>
                <w:lang w:eastAsia="zh-TW"/>
              </w:rPr>
            </w:pPr>
          </w:p>
        </w:tc>
        <w:tc>
          <w:tcPr>
            <w:tcW w:w="1729" w:type="dxa"/>
            <w:vAlign w:val="center"/>
          </w:tcPr>
          <w:p w:rsidR="00170A16" w:rsidRPr="009B04D9" w:rsidRDefault="00170A16" w:rsidP="00821BFE">
            <w:pPr>
              <w:spacing w:beforeLines="50" w:before="180" w:afterLines="50" w:after="180" w:line="520" w:lineRule="exact"/>
              <w:jc w:val="center"/>
              <w:rPr>
                <w:rFonts w:eastAsia="標楷體"/>
                <w:sz w:val="36"/>
                <w:szCs w:val="36"/>
              </w:rPr>
            </w:pPr>
            <w:r w:rsidRPr="009B04D9">
              <w:rPr>
                <w:rFonts w:ascii="新細明體" w:hAnsi="新細明體" w:cs="新細明體" w:hint="eastAsia"/>
                <w:sz w:val="36"/>
                <w:szCs w:val="36"/>
              </w:rPr>
              <w:t>◎</w:t>
            </w:r>
          </w:p>
        </w:tc>
      </w:tr>
      <w:tr w:rsidR="00AB0063" w:rsidRPr="0072562C" w:rsidTr="005B604E">
        <w:trPr>
          <w:trHeight w:val="555"/>
        </w:trPr>
        <w:tc>
          <w:tcPr>
            <w:tcW w:w="2957" w:type="dxa"/>
            <w:gridSpan w:val="2"/>
            <w:vAlign w:val="center"/>
          </w:tcPr>
          <w:p w:rsidR="00AB0063" w:rsidRPr="009B04D9" w:rsidRDefault="00AB0063" w:rsidP="00821BFE">
            <w:pPr>
              <w:spacing w:beforeLines="50" w:before="180" w:afterLines="50" w:after="180" w:line="520" w:lineRule="exact"/>
              <w:ind w:leftChars="-30" w:left="-72" w:rightChars="-30" w:right="-72"/>
              <w:jc w:val="center"/>
              <w:rPr>
                <w:rFonts w:eastAsia="標楷體"/>
                <w:sz w:val="36"/>
                <w:szCs w:val="36"/>
                <w:lang w:eastAsia="zh-TW"/>
              </w:rPr>
            </w:pPr>
            <w:r w:rsidRPr="009B04D9">
              <w:rPr>
                <w:rFonts w:eastAsia="標楷體"/>
                <w:sz w:val="36"/>
                <w:szCs w:val="36"/>
                <w:lang w:eastAsia="zh-TW"/>
              </w:rPr>
              <w:t>行政院災防辦</w:t>
            </w:r>
          </w:p>
        </w:tc>
        <w:tc>
          <w:tcPr>
            <w:tcW w:w="2318" w:type="dxa"/>
            <w:vAlign w:val="center"/>
          </w:tcPr>
          <w:p w:rsidR="00AB0063" w:rsidRPr="009B04D9" w:rsidRDefault="00AB0063" w:rsidP="00821BFE">
            <w:pPr>
              <w:spacing w:beforeLines="50" w:before="180" w:afterLines="50" w:after="180" w:line="520" w:lineRule="exact"/>
              <w:ind w:leftChars="-45" w:left="1325" w:hangingChars="398" w:hanging="1433"/>
              <w:jc w:val="center"/>
              <w:rPr>
                <w:rFonts w:eastAsia="標楷體"/>
                <w:sz w:val="36"/>
                <w:szCs w:val="36"/>
                <w:lang w:eastAsia="zh-TW"/>
              </w:rPr>
            </w:pPr>
          </w:p>
        </w:tc>
        <w:tc>
          <w:tcPr>
            <w:tcW w:w="1726" w:type="dxa"/>
            <w:vAlign w:val="center"/>
          </w:tcPr>
          <w:p w:rsidR="00AB0063" w:rsidRPr="009B04D9" w:rsidRDefault="00AB0063" w:rsidP="00821BFE">
            <w:pPr>
              <w:spacing w:beforeLines="50" w:before="180" w:afterLines="50" w:after="180" w:line="520" w:lineRule="exact"/>
              <w:ind w:leftChars="-45" w:left="252" w:hangingChars="100" w:hanging="360"/>
              <w:jc w:val="center"/>
              <w:rPr>
                <w:rFonts w:eastAsia="標楷體"/>
                <w:sz w:val="36"/>
                <w:szCs w:val="36"/>
              </w:rPr>
            </w:pPr>
            <w:r w:rsidRPr="009B04D9">
              <w:rPr>
                <w:rFonts w:ascii="新細明體" w:hAnsi="新細明體" w:cs="新細明體" w:hint="eastAsia"/>
                <w:sz w:val="36"/>
                <w:szCs w:val="36"/>
              </w:rPr>
              <w:t>◎</w:t>
            </w:r>
          </w:p>
        </w:tc>
        <w:tc>
          <w:tcPr>
            <w:tcW w:w="1729" w:type="dxa"/>
            <w:vAlign w:val="center"/>
          </w:tcPr>
          <w:p w:rsidR="00AB0063" w:rsidRPr="009B04D9" w:rsidRDefault="00AB0063" w:rsidP="00821BFE">
            <w:pPr>
              <w:spacing w:beforeLines="50" w:before="180" w:afterLines="50" w:after="180" w:line="520" w:lineRule="exact"/>
              <w:jc w:val="center"/>
              <w:rPr>
                <w:rFonts w:eastAsia="標楷體"/>
                <w:sz w:val="36"/>
                <w:szCs w:val="36"/>
              </w:rPr>
            </w:pPr>
            <w:r w:rsidRPr="009B04D9">
              <w:rPr>
                <w:rFonts w:ascii="新細明體" w:hAnsi="新細明體" w:cs="新細明體" w:hint="eastAsia"/>
                <w:sz w:val="36"/>
                <w:szCs w:val="36"/>
              </w:rPr>
              <w:t>◎</w:t>
            </w:r>
          </w:p>
        </w:tc>
      </w:tr>
    </w:tbl>
    <w:p w:rsidR="00170A16" w:rsidRPr="0072562C" w:rsidRDefault="00C57296" w:rsidP="00C57296">
      <w:pPr>
        <w:pStyle w:val="24"/>
        <w:spacing w:before="180" w:after="180" w:line="440" w:lineRule="exact"/>
        <w:rPr>
          <w:rFonts w:hAnsi="Times New Roman"/>
          <w:sz w:val="36"/>
          <w:szCs w:val="36"/>
        </w:rPr>
      </w:pPr>
      <w:bookmarkStart w:id="30" w:name="_Toc347233714"/>
      <w:bookmarkStart w:id="31" w:name="_Toc410378295"/>
      <w:r w:rsidRPr="0072562C">
        <w:rPr>
          <w:rFonts w:hAnsi="Times New Roman"/>
          <w:sz w:val="36"/>
          <w:szCs w:val="36"/>
        </w:rPr>
        <w:t>四</w:t>
      </w:r>
      <w:r w:rsidR="00CA1FC7" w:rsidRPr="0072562C">
        <w:rPr>
          <w:rFonts w:hAnsi="Times New Roman"/>
          <w:sz w:val="36"/>
          <w:szCs w:val="36"/>
        </w:rPr>
        <w:t>、地方政府參與</w:t>
      </w:r>
      <w:bookmarkEnd w:id="30"/>
      <w:bookmarkEnd w:id="31"/>
      <w:r w:rsidR="001644C2">
        <w:rPr>
          <w:rFonts w:hAnsi="Times New Roman" w:hint="eastAsia"/>
          <w:sz w:val="36"/>
          <w:szCs w:val="36"/>
        </w:rPr>
        <w:t>情形</w:t>
      </w:r>
    </w:p>
    <w:p w:rsidR="00170A16" w:rsidRPr="0072562C" w:rsidRDefault="00170A16" w:rsidP="00407588">
      <w:pPr>
        <w:pStyle w:val="32"/>
        <w:spacing w:before="180" w:after="180" w:line="440" w:lineRule="exact"/>
        <w:ind w:left="851"/>
        <w:outlineLvl w:val="9"/>
        <w:rPr>
          <w:rFonts w:hAnsi="Times New Roman"/>
          <w:sz w:val="36"/>
          <w:szCs w:val="36"/>
        </w:rPr>
      </w:pPr>
      <w:r w:rsidRPr="0072562C">
        <w:rPr>
          <w:rFonts w:hAnsi="Times New Roman"/>
          <w:sz w:val="36"/>
          <w:szCs w:val="36"/>
        </w:rPr>
        <w:t>訪評期間本院除由政務副秘書長率各中央部會及</w:t>
      </w:r>
      <w:r w:rsidR="00782AE8" w:rsidRPr="0072562C">
        <w:rPr>
          <w:rFonts w:hAnsi="Times New Roman"/>
          <w:sz w:val="36"/>
          <w:szCs w:val="36"/>
        </w:rPr>
        <w:t>國家災害防救科技中心</w:t>
      </w:r>
      <w:r w:rsidRPr="0072562C">
        <w:rPr>
          <w:rFonts w:hAnsi="Times New Roman"/>
          <w:sz w:val="36"/>
          <w:szCs w:val="36"/>
        </w:rPr>
        <w:t>等訪評人員，</w:t>
      </w:r>
      <w:r w:rsidR="00C57296" w:rsidRPr="0072562C">
        <w:rPr>
          <w:rFonts w:hAnsi="Times New Roman"/>
          <w:sz w:val="36"/>
          <w:szCs w:val="36"/>
        </w:rPr>
        <w:t>參與北、中、南、東區</w:t>
      </w:r>
      <w:r w:rsidRPr="0072562C">
        <w:rPr>
          <w:rFonts w:hAnsi="Times New Roman"/>
          <w:sz w:val="36"/>
          <w:szCs w:val="36"/>
        </w:rPr>
        <w:t>聯合訪評</w:t>
      </w:r>
      <w:r w:rsidR="00C57296" w:rsidRPr="0072562C">
        <w:rPr>
          <w:rFonts w:hAnsi="Times New Roman"/>
          <w:sz w:val="36"/>
          <w:szCs w:val="36"/>
        </w:rPr>
        <w:t>及離島地區共</w:t>
      </w:r>
      <w:r w:rsidR="00C57296" w:rsidRPr="0072562C">
        <w:rPr>
          <w:rFonts w:hAnsi="Times New Roman"/>
          <w:sz w:val="36"/>
          <w:szCs w:val="36"/>
        </w:rPr>
        <w:t>7</w:t>
      </w:r>
      <w:r w:rsidRPr="0072562C">
        <w:rPr>
          <w:rFonts w:hAnsi="Times New Roman"/>
          <w:sz w:val="36"/>
          <w:szCs w:val="36"/>
        </w:rPr>
        <w:t>場次，</w:t>
      </w:r>
      <w:r w:rsidR="00C57296" w:rsidRPr="0072562C">
        <w:rPr>
          <w:rFonts w:hAnsi="Times New Roman"/>
          <w:sz w:val="36"/>
          <w:szCs w:val="36"/>
        </w:rPr>
        <w:t>各</w:t>
      </w:r>
      <w:r w:rsidRPr="0072562C">
        <w:rPr>
          <w:rFonts w:hAnsi="Times New Roman"/>
          <w:sz w:val="36"/>
          <w:szCs w:val="36"/>
        </w:rPr>
        <w:t>地方政府均積極參與，由</w:t>
      </w:r>
      <w:r w:rsidRPr="0072562C">
        <w:rPr>
          <w:rFonts w:hAnsi="Times New Roman"/>
          <w:sz w:val="36"/>
          <w:szCs w:val="36"/>
        </w:rPr>
        <w:t>(</w:t>
      </w:r>
      <w:r w:rsidRPr="0072562C">
        <w:rPr>
          <w:rFonts w:hAnsi="Times New Roman"/>
          <w:sz w:val="36"/>
          <w:szCs w:val="36"/>
        </w:rPr>
        <w:t>副</w:t>
      </w:r>
      <w:r w:rsidRPr="0072562C">
        <w:rPr>
          <w:rFonts w:hAnsi="Times New Roman"/>
          <w:sz w:val="36"/>
          <w:szCs w:val="36"/>
        </w:rPr>
        <w:t>)</w:t>
      </w:r>
      <w:r w:rsidRPr="0072562C">
        <w:rPr>
          <w:rFonts w:hAnsi="Times New Roman"/>
          <w:sz w:val="36"/>
          <w:szCs w:val="36"/>
        </w:rPr>
        <w:t>首長主持書面訪評及綜合座談會議。</w:t>
      </w:r>
      <w:r w:rsidRPr="0072562C">
        <w:rPr>
          <w:rFonts w:hAnsi="Times New Roman"/>
          <w:sz w:val="36"/>
          <w:szCs w:val="36"/>
        </w:rPr>
        <w:t>(</w:t>
      </w:r>
      <w:r w:rsidRPr="0072562C">
        <w:rPr>
          <w:rFonts w:hAnsi="Times New Roman"/>
          <w:sz w:val="36"/>
          <w:szCs w:val="36"/>
        </w:rPr>
        <w:t>訪評</w:t>
      </w:r>
      <w:r w:rsidR="001644C2">
        <w:rPr>
          <w:rFonts w:hAnsi="Times New Roman" w:hint="eastAsia"/>
          <w:sz w:val="36"/>
          <w:szCs w:val="36"/>
        </w:rPr>
        <w:t>情形</w:t>
      </w:r>
      <w:r w:rsidRPr="0072562C">
        <w:rPr>
          <w:rFonts w:hAnsi="Times New Roman"/>
          <w:sz w:val="36"/>
          <w:szCs w:val="36"/>
        </w:rPr>
        <w:t>如附件</w:t>
      </w:r>
      <w:r w:rsidRPr="0072562C">
        <w:rPr>
          <w:rFonts w:hAnsi="Times New Roman"/>
          <w:sz w:val="36"/>
          <w:szCs w:val="36"/>
        </w:rPr>
        <w:t>2</w:t>
      </w:r>
      <w:r w:rsidRPr="0072562C">
        <w:rPr>
          <w:rFonts w:hAnsi="Times New Roman"/>
          <w:sz w:val="36"/>
          <w:szCs w:val="36"/>
        </w:rPr>
        <w:t>、</w:t>
      </w:r>
      <w:r w:rsidRPr="0072562C">
        <w:rPr>
          <w:rFonts w:hAnsi="Times New Roman"/>
          <w:sz w:val="36"/>
          <w:szCs w:val="36"/>
        </w:rPr>
        <w:t>3)</w:t>
      </w:r>
    </w:p>
    <w:p w:rsidR="00170A16" w:rsidRPr="0072562C" w:rsidRDefault="002C07F5" w:rsidP="00C57296">
      <w:pPr>
        <w:pStyle w:val="24"/>
        <w:spacing w:before="180" w:after="180" w:line="440" w:lineRule="exact"/>
        <w:rPr>
          <w:rFonts w:hAnsi="Times New Roman"/>
          <w:sz w:val="36"/>
          <w:szCs w:val="36"/>
        </w:rPr>
      </w:pPr>
      <w:bookmarkStart w:id="32" w:name="_Toc347233715"/>
      <w:bookmarkStart w:id="33" w:name="_Toc410378296"/>
      <w:r>
        <w:rPr>
          <w:rFonts w:hAnsi="Times New Roman" w:hint="eastAsia"/>
          <w:sz w:val="36"/>
          <w:szCs w:val="36"/>
        </w:rPr>
        <w:t>五</w:t>
      </w:r>
      <w:r w:rsidRPr="0072562C">
        <w:rPr>
          <w:rFonts w:hAnsi="Times New Roman"/>
          <w:sz w:val="36"/>
          <w:szCs w:val="36"/>
        </w:rPr>
        <w:t>、訪評成績</w:t>
      </w:r>
      <w:bookmarkEnd w:id="32"/>
      <w:bookmarkEnd w:id="33"/>
    </w:p>
    <w:p w:rsidR="00170A16" w:rsidRPr="0072562C" w:rsidRDefault="00CA1FC7" w:rsidP="00C57296">
      <w:pPr>
        <w:pStyle w:val="32"/>
        <w:spacing w:before="180" w:after="180" w:line="440" w:lineRule="exact"/>
        <w:rPr>
          <w:rFonts w:hAnsi="Times New Roman"/>
          <w:sz w:val="36"/>
          <w:szCs w:val="36"/>
        </w:rPr>
      </w:pPr>
      <w:bookmarkStart w:id="34" w:name="_Toc347233716"/>
      <w:bookmarkStart w:id="35" w:name="_Toc410378297"/>
      <w:r w:rsidRPr="0072562C">
        <w:rPr>
          <w:rFonts w:hAnsi="Times New Roman"/>
          <w:sz w:val="36"/>
          <w:szCs w:val="36"/>
        </w:rPr>
        <w:t>（一）評分方式</w:t>
      </w:r>
      <w:bookmarkEnd w:id="34"/>
      <w:r w:rsidR="00615EF0" w:rsidRPr="0072562C">
        <w:rPr>
          <w:rFonts w:hAnsi="Times New Roman"/>
          <w:sz w:val="36"/>
          <w:szCs w:val="36"/>
        </w:rPr>
        <w:t>：</w:t>
      </w:r>
      <w:bookmarkEnd w:id="35"/>
    </w:p>
    <w:p w:rsidR="00C5729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採序位法評</w:t>
      </w:r>
      <w:r w:rsidR="001644C2">
        <w:rPr>
          <w:rFonts w:hAnsi="Times New Roman" w:hint="eastAsia"/>
          <w:sz w:val="36"/>
          <w:szCs w:val="36"/>
        </w:rPr>
        <w:t>分</w:t>
      </w:r>
      <w:r w:rsidRPr="0072562C">
        <w:rPr>
          <w:rFonts w:hAnsi="Times New Roman"/>
          <w:sz w:val="36"/>
          <w:szCs w:val="36"/>
        </w:rPr>
        <w:t>，由實施訪評機關就業管訪評考核項目，針對各受訪評機關之全年度綜合表現（包括聯合訪評及自行訪評），以總分</w:t>
      </w:r>
      <w:r w:rsidRPr="0072562C">
        <w:rPr>
          <w:rFonts w:hAnsi="Times New Roman"/>
          <w:sz w:val="36"/>
          <w:szCs w:val="36"/>
        </w:rPr>
        <w:t>100</w:t>
      </w:r>
      <w:r w:rsidRPr="0072562C">
        <w:rPr>
          <w:rFonts w:hAnsi="Times New Roman"/>
          <w:sz w:val="36"/>
          <w:szCs w:val="36"/>
        </w:rPr>
        <w:t>分進行評分，合計成績計算至小數點第一位（四捨五入）。</w:t>
      </w:r>
    </w:p>
    <w:p w:rsidR="00C5729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各分組總分最高者給序位分「</w:t>
      </w:r>
      <w:r w:rsidRPr="0072562C">
        <w:rPr>
          <w:rFonts w:hAnsi="Times New Roman"/>
          <w:sz w:val="36"/>
          <w:szCs w:val="36"/>
        </w:rPr>
        <w:t>1</w:t>
      </w:r>
      <w:r w:rsidRPr="0072562C">
        <w:rPr>
          <w:rFonts w:hAnsi="Times New Roman"/>
          <w:sz w:val="36"/>
          <w:szCs w:val="36"/>
        </w:rPr>
        <w:t>分」、次高者給序位分「</w:t>
      </w:r>
      <w:r w:rsidRPr="0072562C">
        <w:rPr>
          <w:rFonts w:hAnsi="Times New Roman"/>
          <w:sz w:val="36"/>
          <w:szCs w:val="36"/>
        </w:rPr>
        <w:t>2</w:t>
      </w:r>
      <w:r w:rsidRPr="0072562C">
        <w:rPr>
          <w:rFonts w:hAnsi="Times New Roman"/>
          <w:sz w:val="36"/>
          <w:szCs w:val="36"/>
        </w:rPr>
        <w:t>分」，第三高者給序位分「</w:t>
      </w:r>
      <w:r w:rsidRPr="0072562C">
        <w:rPr>
          <w:rFonts w:hAnsi="Times New Roman"/>
          <w:sz w:val="36"/>
          <w:szCs w:val="36"/>
        </w:rPr>
        <w:t>3</w:t>
      </w:r>
      <w:r w:rsidRPr="0072562C">
        <w:rPr>
          <w:rFonts w:hAnsi="Times New Roman"/>
          <w:sz w:val="36"/>
          <w:szCs w:val="36"/>
        </w:rPr>
        <w:t>分」，總分第四（含）以下者均給序位分「</w:t>
      </w:r>
      <w:r w:rsidRPr="0072562C">
        <w:rPr>
          <w:rFonts w:hAnsi="Times New Roman"/>
          <w:sz w:val="36"/>
          <w:szCs w:val="36"/>
        </w:rPr>
        <w:t>4</w:t>
      </w:r>
      <w:r w:rsidRPr="0072562C">
        <w:rPr>
          <w:rFonts w:hAnsi="Times New Roman"/>
          <w:sz w:val="36"/>
          <w:szCs w:val="36"/>
        </w:rPr>
        <w:t>分」。</w:t>
      </w:r>
    </w:p>
    <w:p w:rsidR="006108E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各分區之主辦縣（市）不納入評分及轉換序位，但仍需參與評核。</w:t>
      </w:r>
    </w:p>
    <w:p w:rsidR="00C57296" w:rsidRPr="0072562C" w:rsidRDefault="00C57296" w:rsidP="00C57296">
      <w:pPr>
        <w:pStyle w:val="32"/>
        <w:spacing w:before="180" w:after="180" w:line="440" w:lineRule="exact"/>
        <w:rPr>
          <w:rFonts w:hAnsi="Times New Roman"/>
          <w:sz w:val="36"/>
          <w:szCs w:val="36"/>
        </w:rPr>
      </w:pPr>
      <w:bookmarkStart w:id="36" w:name="_Toc410378298"/>
      <w:r w:rsidRPr="0072562C">
        <w:rPr>
          <w:rFonts w:hAnsi="Times New Roman"/>
          <w:sz w:val="36"/>
          <w:szCs w:val="36"/>
        </w:rPr>
        <w:t>（二）等第區分</w:t>
      </w:r>
      <w:r w:rsidR="00615EF0" w:rsidRPr="0072562C">
        <w:rPr>
          <w:rFonts w:hAnsi="Times New Roman"/>
          <w:sz w:val="36"/>
          <w:szCs w:val="36"/>
        </w:rPr>
        <w:t>：</w:t>
      </w:r>
      <w:bookmarkEnd w:id="36"/>
    </w:p>
    <w:p w:rsidR="00C5729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經加總各實施訪評機關序位分後，再以實際</w:t>
      </w:r>
      <w:r w:rsidR="001644C2">
        <w:rPr>
          <w:rFonts w:hAnsi="Times New Roman" w:hint="eastAsia"/>
          <w:sz w:val="36"/>
          <w:szCs w:val="36"/>
        </w:rPr>
        <w:t>參與</w:t>
      </w:r>
      <w:r w:rsidRPr="0072562C">
        <w:rPr>
          <w:rFonts w:hAnsi="Times New Roman"/>
          <w:sz w:val="36"/>
          <w:szCs w:val="36"/>
        </w:rPr>
        <w:t>各該直轄市、縣（市）政府實施評核機關之數量平均。</w:t>
      </w:r>
    </w:p>
    <w:p w:rsidR="00C5729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Pr="0072562C">
        <w:rPr>
          <w:rFonts w:hAnsi="Times New Roman"/>
          <w:sz w:val="36"/>
          <w:szCs w:val="36"/>
        </w:rPr>
        <w:t>各分組取序位總平均合計值（計算至小數點</w:t>
      </w:r>
      <w:r w:rsidRPr="0072562C">
        <w:rPr>
          <w:rFonts w:hAnsi="Times New Roman"/>
          <w:sz w:val="36"/>
          <w:szCs w:val="36"/>
        </w:rPr>
        <w:t>2</w:t>
      </w:r>
      <w:r w:rsidRPr="0072562C">
        <w:rPr>
          <w:rFonts w:hAnsi="Times New Roman"/>
          <w:sz w:val="36"/>
          <w:szCs w:val="36"/>
        </w:rPr>
        <w:t>位數）最低者一名為特優單位，取序位總平均合計值次低者二名為優等單位（丁組一名），其餘為甲等</w:t>
      </w:r>
      <w:r w:rsidR="001644C2">
        <w:rPr>
          <w:rFonts w:hAnsi="Times New Roman" w:hint="eastAsia"/>
          <w:sz w:val="36"/>
          <w:szCs w:val="36"/>
        </w:rPr>
        <w:t>等第</w:t>
      </w:r>
      <w:r w:rsidRPr="0072562C">
        <w:rPr>
          <w:rFonts w:hAnsi="Times New Roman"/>
          <w:sz w:val="36"/>
          <w:szCs w:val="36"/>
        </w:rPr>
        <w:t>。</w:t>
      </w:r>
    </w:p>
    <w:p w:rsidR="00C57296" w:rsidRPr="0072562C" w:rsidRDefault="00C57296" w:rsidP="00C57296">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如同時有</w:t>
      </w:r>
      <w:r w:rsidRPr="0072562C">
        <w:rPr>
          <w:rFonts w:hAnsi="Times New Roman"/>
          <w:sz w:val="36"/>
          <w:szCs w:val="36"/>
        </w:rPr>
        <w:t>2</w:t>
      </w:r>
      <w:r w:rsidRPr="0072562C">
        <w:rPr>
          <w:rFonts w:hAnsi="Times New Roman"/>
          <w:sz w:val="36"/>
          <w:szCs w:val="36"/>
        </w:rPr>
        <w:t>個以上受訪評機關（含）序位總平均分相同時，以獲得序位分「</w:t>
      </w:r>
      <w:r w:rsidRPr="0072562C">
        <w:rPr>
          <w:rFonts w:hAnsi="Times New Roman"/>
          <w:sz w:val="36"/>
          <w:szCs w:val="36"/>
        </w:rPr>
        <w:t>1</w:t>
      </w:r>
      <w:r w:rsidRPr="0072562C">
        <w:rPr>
          <w:rFonts w:hAnsi="Times New Roman"/>
          <w:sz w:val="36"/>
          <w:szCs w:val="36"/>
        </w:rPr>
        <w:t>分」較多者優先；若仍相同，以序位分「</w:t>
      </w:r>
      <w:r w:rsidRPr="0072562C">
        <w:rPr>
          <w:rFonts w:hAnsi="Times New Roman"/>
          <w:sz w:val="36"/>
          <w:szCs w:val="36"/>
        </w:rPr>
        <w:t>2</w:t>
      </w:r>
      <w:r w:rsidRPr="0072562C">
        <w:rPr>
          <w:rFonts w:hAnsi="Times New Roman"/>
          <w:sz w:val="36"/>
          <w:szCs w:val="36"/>
        </w:rPr>
        <w:t>分」較多者為優先；若仍相同，名次並列。</w:t>
      </w:r>
    </w:p>
    <w:p w:rsidR="00170A16" w:rsidRPr="0072562C" w:rsidRDefault="00CA1FC7" w:rsidP="00C57296">
      <w:pPr>
        <w:pStyle w:val="32"/>
        <w:spacing w:before="180" w:after="180" w:line="440" w:lineRule="exact"/>
        <w:rPr>
          <w:rFonts w:hAnsi="Times New Roman"/>
          <w:sz w:val="36"/>
          <w:szCs w:val="36"/>
        </w:rPr>
      </w:pPr>
      <w:bookmarkStart w:id="37" w:name="_Toc347233717"/>
      <w:bookmarkStart w:id="38" w:name="_Toc410378299"/>
      <w:r w:rsidRPr="0072562C">
        <w:rPr>
          <w:rFonts w:hAnsi="Times New Roman"/>
          <w:sz w:val="36"/>
          <w:szCs w:val="36"/>
        </w:rPr>
        <w:t>（</w:t>
      </w:r>
      <w:r w:rsidR="00C57296" w:rsidRPr="0072562C">
        <w:rPr>
          <w:rFonts w:hAnsi="Times New Roman"/>
          <w:sz w:val="36"/>
          <w:szCs w:val="36"/>
        </w:rPr>
        <w:t>三</w:t>
      </w:r>
      <w:r w:rsidRPr="0072562C">
        <w:rPr>
          <w:rFonts w:hAnsi="Times New Roman"/>
          <w:sz w:val="36"/>
          <w:szCs w:val="36"/>
        </w:rPr>
        <w:t>）</w:t>
      </w:r>
      <w:r w:rsidR="00170A16" w:rsidRPr="0072562C">
        <w:rPr>
          <w:rFonts w:hAnsi="Times New Roman"/>
          <w:sz w:val="36"/>
          <w:szCs w:val="36"/>
        </w:rPr>
        <w:t>成績名次</w:t>
      </w:r>
      <w:bookmarkEnd w:id="37"/>
      <w:r w:rsidR="00615EF0" w:rsidRPr="0072562C">
        <w:rPr>
          <w:rFonts w:hAnsi="Times New Roman"/>
          <w:sz w:val="36"/>
          <w:szCs w:val="36"/>
        </w:rPr>
        <w:t>：</w:t>
      </w:r>
      <w:bookmarkEnd w:id="38"/>
    </w:p>
    <w:p w:rsidR="001644C2" w:rsidRDefault="00170A16" w:rsidP="00C57296">
      <w:pPr>
        <w:pStyle w:val="42"/>
        <w:spacing w:before="180" w:after="180" w:line="440" w:lineRule="exact"/>
        <w:ind w:leftChars="353" w:left="848" w:firstLineChars="0" w:hanging="1"/>
        <w:rPr>
          <w:rFonts w:hAnsi="Times New Roman"/>
          <w:sz w:val="36"/>
          <w:szCs w:val="36"/>
        </w:rPr>
      </w:pPr>
      <w:r w:rsidRPr="0072562C">
        <w:rPr>
          <w:rFonts w:hAnsi="Times New Roman"/>
          <w:sz w:val="36"/>
          <w:szCs w:val="36"/>
        </w:rPr>
        <w:t>災害防救業務訪評</w:t>
      </w:r>
      <w:r w:rsidR="001644C2">
        <w:rPr>
          <w:rFonts w:hAnsi="Times New Roman" w:hint="eastAsia"/>
          <w:sz w:val="36"/>
          <w:szCs w:val="36"/>
        </w:rPr>
        <w:t>受訪</w:t>
      </w:r>
      <w:r w:rsidRPr="0072562C">
        <w:rPr>
          <w:rFonts w:hAnsi="Times New Roman"/>
          <w:sz w:val="36"/>
          <w:szCs w:val="36"/>
        </w:rPr>
        <w:t>之</w:t>
      </w:r>
      <w:r w:rsidRPr="0072562C">
        <w:rPr>
          <w:rFonts w:hAnsi="Times New Roman"/>
          <w:sz w:val="36"/>
          <w:szCs w:val="36"/>
        </w:rPr>
        <w:t>22</w:t>
      </w:r>
      <w:r w:rsidRPr="0072562C">
        <w:rPr>
          <w:rFonts w:hAnsi="Times New Roman"/>
          <w:sz w:val="36"/>
          <w:szCs w:val="36"/>
        </w:rPr>
        <w:t>個直轄市、縣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政府分組評比成績名次如下</w:t>
      </w:r>
      <w:r w:rsidR="001644C2">
        <w:rPr>
          <w:rFonts w:hAnsi="Times New Roman" w:hint="eastAsia"/>
          <w:sz w:val="36"/>
          <w:szCs w:val="36"/>
        </w:rPr>
        <w:t>詳附件</w:t>
      </w:r>
      <w:r w:rsidR="001644C2">
        <w:rPr>
          <w:rFonts w:hAnsi="Times New Roman" w:hint="eastAsia"/>
          <w:sz w:val="36"/>
          <w:szCs w:val="36"/>
        </w:rPr>
        <w:t>4</w:t>
      </w:r>
      <w:r w:rsidR="001644C2">
        <w:rPr>
          <w:rFonts w:hAnsi="Times New Roman" w:hint="eastAsia"/>
          <w:sz w:val="36"/>
          <w:szCs w:val="36"/>
        </w:rPr>
        <w:t>。</w:t>
      </w:r>
      <w:r w:rsidR="001644C2">
        <w:rPr>
          <w:rFonts w:hAnsi="Times New Roman" w:hint="eastAsia"/>
          <w:sz w:val="36"/>
          <w:szCs w:val="36"/>
        </w:rPr>
        <w:t>103</w:t>
      </w:r>
      <w:r w:rsidR="001644C2">
        <w:rPr>
          <w:rFonts w:hAnsi="Times New Roman" w:hint="eastAsia"/>
          <w:sz w:val="36"/>
          <w:szCs w:val="36"/>
        </w:rPr>
        <w:t>年災害防救業務訪評得獎縣市，詳表</w:t>
      </w:r>
      <w:r w:rsidR="001644C2">
        <w:rPr>
          <w:rFonts w:hAnsi="Times New Roman" w:hint="eastAsia"/>
          <w:sz w:val="36"/>
          <w:szCs w:val="36"/>
        </w:rPr>
        <w:t>3</w:t>
      </w:r>
      <w:r w:rsidR="001644C2">
        <w:rPr>
          <w:rFonts w:hAnsi="Times New Roman" w:hint="eastAsia"/>
          <w:sz w:val="36"/>
          <w:szCs w:val="36"/>
        </w:rPr>
        <w:t>。</w:t>
      </w:r>
    </w:p>
    <w:p w:rsidR="00170A16" w:rsidRPr="00DD64AE" w:rsidRDefault="00DD64AE" w:rsidP="00DD64AE">
      <w:pPr>
        <w:pStyle w:val="af2"/>
        <w:jc w:val="center"/>
        <w:rPr>
          <w:rFonts w:eastAsia="標楷體"/>
          <w:sz w:val="36"/>
          <w:szCs w:val="36"/>
          <w:lang w:eastAsia="zh-TW"/>
        </w:rPr>
      </w:pPr>
      <w:bookmarkStart w:id="39" w:name="_Toc411942144"/>
      <w:r w:rsidRPr="00DD64AE">
        <w:rPr>
          <w:rFonts w:eastAsia="標楷體" w:hAnsi="標楷體"/>
          <w:sz w:val="36"/>
          <w:szCs w:val="36"/>
          <w:lang w:eastAsia="zh-TW"/>
        </w:rPr>
        <w:t>表</w:t>
      </w:r>
      <w:r w:rsidRPr="00DD64AE">
        <w:rPr>
          <w:rFonts w:eastAsia="標楷體"/>
          <w:sz w:val="36"/>
          <w:szCs w:val="36"/>
        </w:rPr>
        <w:fldChar w:fldCharType="begin"/>
      </w:r>
      <w:r w:rsidRPr="00DD64AE">
        <w:rPr>
          <w:rFonts w:eastAsia="標楷體"/>
          <w:sz w:val="36"/>
          <w:szCs w:val="36"/>
          <w:lang w:eastAsia="zh-TW"/>
        </w:rPr>
        <w:instrText xml:space="preserve"> SEQ </w:instrText>
      </w:r>
      <w:r w:rsidRPr="00DD64AE">
        <w:rPr>
          <w:rFonts w:eastAsia="標楷體" w:hAnsi="標楷體"/>
          <w:sz w:val="36"/>
          <w:szCs w:val="36"/>
          <w:lang w:eastAsia="zh-TW"/>
        </w:rPr>
        <w:instrText>表</w:instrText>
      </w:r>
      <w:r w:rsidRPr="00DD64AE">
        <w:rPr>
          <w:rFonts w:eastAsia="標楷體"/>
          <w:sz w:val="36"/>
          <w:szCs w:val="36"/>
          <w:lang w:eastAsia="zh-TW"/>
        </w:rPr>
        <w:instrText xml:space="preserve"> \* ARABIC </w:instrText>
      </w:r>
      <w:r w:rsidRPr="00DD64AE">
        <w:rPr>
          <w:rFonts w:eastAsia="標楷體"/>
          <w:sz w:val="36"/>
          <w:szCs w:val="36"/>
        </w:rPr>
        <w:fldChar w:fldCharType="separate"/>
      </w:r>
      <w:r w:rsidR="00821BFE">
        <w:rPr>
          <w:rFonts w:eastAsia="標楷體"/>
          <w:noProof/>
          <w:sz w:val="36"/>
          <w:szCs w:val="36"/>
          <w:lang w:eastAsia="zh-TW"/>
        </w:rPr>
        <w:t>3</w:t>
      </w:r>
      <w:r w:rsidRPr="00DD64AE">
        <w:rPr>
          <w:rFonts w:eastAsia="標楷體"/>
          <w:sz w:val="36"/>
          <w:szCs w:val="36"/>
        </w:rPr>
        <w:fldChar w:fldCharType="end"/>
      </w:r>
      <w:r>
        <w:rPr>
          <w:rFonts w:eastAsia="標楷體" w:hint="eastAsia"/>
          <w:sz w:val="36"/>
          <w:szCs w:val="36"/>
          <w:lang w:eastAsia="zh-TW"/>
        </w:rPr>
        <w:t>：</w:t>
      </w:r>
      <w:r w:rsidR="001644C2" w:rsidRPr="00DD64AE">
        <w:rPr>
          <w:rFonts w:eastAsia="標楷體"/>
          <w:sz w:val="36"/>
          <w:szCs w:val="36"/>
          <w:lang w:eastAsia="zh-TW"/>
        </w:rPr>
        <w:t>103</w:t>
      </w:r>
      <w:r w:rsidR="001644C2" w:rsidRPr="00DD64AE">
        <w:rPr>
          <w:rFonts w:eastAsia="標楷體" w:hAnsi="標楷體"/>
          <w:sz w:val="36"/>
          <w:szCs w:val="36"/>
          <w:lang w:eastAsia="zh-TW"/>
        </w:rPr>
        <w:t>年災害防救業務訪評得獎、縣市</w:t>
      </w:r>
      <w:bookmarkEnd w:id="39"/>
    </w:p>
    <w:tbl>
      <w:tblPr>
        <w:tblW w:w="8876"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22"/>
        <w:gridCol w:w="5154"/>
      </w:tblGrid>
      <w:tr w:rsidR="00615EF0" w:rsidRPr="0072562C" w:rsidTr="00DF5400">
        <w:trPr>
          <w:trHeight w:val="595"/>
        </w:trPr>
        <w:tc>
          <w:tcPr>
            <w:tcW w:w="3722" w:type="dxa"/>
            <w:shd w:val="clear" w:color="auto" w:fill="auto"/>
            <w:tcMar>
              <w:top w:w="72" w:type="dxa"/>
              <w:left w:w="144" w:type="dxa"/>
              <w:bottom w:w="72" w:type="dxa"/>
              <w:right w:w="144" w:type="dxa"/>
            </w:tcMar>
            <w:hideMark/>
          </w:tcPr>
          <w:p w:rsidR="00C74C0C" w:rsidRPr="0072562C" w:rsidRDefault="00615EF0" w:rsidP="00615EF0">
            <w:pPr>
              <w:spacing w:line="440" w:lineRule="exact"/>
              <w:jc w:val="center"/>
              <w:rPr>
                <w:rFonts w:eastAsia="標楷體"/>
                <w:sz w:val="36"/>
                <w:szCs w:val="36"/>
              </w:rPr>
            </w:pPr>
            <w:r w:rsidRPr="0072562C">
              <w:rPr>
                <w:rFonts w:eastAsia="標楷體"/>
                <w:sz w:val="36"/>
                <w:szCs w:val="36"/>
              </w:rPr>
              <w:t>組別</w:t>
            </w:r>
          </w:p>
        </w:tc>
        <w:tc>
          <w:tcPr>
            <w:tcW w:w="5154" w:type="dxa"/>
            <w:shd w:val="clear" w:color="auto" w:fill="auto"/>
            <w:tcMar>
              <w:top w:w="72" w:type="dxa"/>
              <w:left w:w="144" w:type="dxa"/>
              <w:bottom w:w="72" w:type="dxa"/>
              <w:right w:w="144" w:type="dxa"/>
            </w:tcMar>
            <w:hideMark/>
          </w:tcPr>
          <w:p w:rsidR="00C74C0C" w:rsidRPr="0072562C" w:rsidRDefault="00615EF0" w:rsidP="00615EF0">
            <w:pPr>
              <w:spacing w:line="440" w:lineRule="exact"/>
              <w:jc w:val="center"/>
              <w:rPr>
                <w:rFonts w:eastAsia="標楷體"/>
                <w:sz w:val="36"/>
                <w:szCs w:val="36"/>
              </w:rPr>
            </w:pPr>
            <w:r w:rsidRPr="0072562C">
              <w:rPr>
                <w:rFonts w:eastAsia="標楷體"/>
                <w:sz w:val="36"/>
                <w:szCs w:val="36"/>
              </w:rPr>
              <w:t>得獎縣市</w:t>
            </w:r>
          </w:p>
        </w:tc>
      </w:tr>
      <w:tr w:rsidR="00615EF0" w:rsidRPr="0072562C" w:rsidTr="00DF5400">
        <w:trPr>
          <w:trHeight w:val="770"/>
        </w:trPr>
        <w:tc>
          <w:tcPr>
            <w:tcW w:w="3722" w:type="dxa"/>
            <w:shd w:val="clear" w:color="auto" w:fill="FFFFFF"/>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甲組特優單位</w:t>
            </w:r>
          </w:p>
        </w:tc>
        <w:tc>
          <w:tcPr>
            <w:tcW w:w="5154" w:type="dxa"/>
            <w:shd w:val="clear" w:color="auto" w:fill="FFFFFF"/>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臺北市政府</w:t>
            </w:r>
          </w:p>
        </w:tc>
      </w:tr>
      <w:tr w:rsidR="00615EF0" w:rsidRPr="0072562C" w:rsidTr="00DF5400">
        <w:trPr>
          <w:trHeight w:val="809"/>
        </w:trPr>
        <w:tc>
          <w:tcPr>
            <w:tcW w:w="3722" w:type="dxa"/>
            <w:shd w:val="clear" w:color="auto" w:fill="auto"/>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乙組特優單位</w:t>
            </w:r>
          </w:p>
        </w:tc>
        <w:tc>
          <w:tcPr>
            <w:tcW w:w="5154" w:type="dxa"/>
            <w:shd w:val="clear" w:color="auto" w:fill="auto"/>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屏東縣政府</w:t>
            </w:r>
          </w:p>
        </w:tc>
      </w:tr>
      <w:tr w:rsidR="00615EF0" w:rsidRPr="0072562C" w:rsidTr="00DF5400">
        <w:trPr>
          <w:trHeight w:val="809"/>
        </w:trPr>
        <w:tc>
          <w:tcPr>
            <w:tcW w:w="3722" w:type="dxa"/>
            <w:shd w:val="clear" w:color="auto" w:fill="FFFFFF"/>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丙組特優單位</w:t>
            </w:r>
          </w:p>
        </w:tc>
        <w:tc>
          <w:tcPr>
            <w:tcW w:w="5154" w:type="dxa"/>
            <w:shd w:val="clear" w:color="auto" w:fill="FFFFFF"/>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宜蘭縣政府</w:t>
            </w:r>
          </w:p>
        </w:tc>
      </w:tr>
      <w:tr w:rsidR="00615EF0" w:rsidRPr="0072562C" w:rsidTr="00DF5400">
        <w:trPr>
          <w:trHeight w:val="707"/>
        </w:trPr>
        <w:tc>
          <w:tcPr>
            <w:tcW w:w="3722" w:type="dxa"/>
            <w:shd w:val="clear" w:color="auto" w:fill="auto"/>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丁組特優單位</w:t>
            </w:r>
          </w:p>
        </w:tc>
        <w:tc>
          <w:tcPr>
            <w:tcW w:w="5154" w:type="dxa"/>
            <w:shd w:val="clear" w:color="auto" w:fill="auto"/>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金門縣政府</w:t>
            </w:r>
          </w:p>
        </w:tc>
      </w:tr>
      <w:tr w:rsidR="00615EF0" w:rsidRPr="0072562C" w:rsidTr="00DF5400">
        <w:trPr>
          <w:trHeight w:val="707"/>
        </w:trPr>
        <w:tc>
          <w:tcPr>
            <w:tcW w:w="3722" w:type="dxa"/>
            <w:shd w:val="clear" w:color="auto" w:fill="FFFFFF"/>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北區主辦單位</w:t>
            </w:r>
          </w:p>
        </w:tc>
        <w:tc>
          <w:tcPr>
            <w:tcW w:w="5154" w:type="dxa"/>
            <w:shd w:val="clear" w:color="auto" w:fill="FFFFFF"/>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新北市政府</w:t>
            </w:r>
          </w:p>
        </w:tc>
      </w:tr>
      <w:tr w:rsidR="00615EF0" w:rsidRPr="0072562C" w:rsidTr="00DF5400">
        <w:trPr>
          <w:trHeight w:val="707"/>
        </w:trPr>
        <w:tc>
          <w:tcPr>
            <w:tcW w:w="3722" w:type="dxa"/>
            <w:shd w:val="clear" w:color="auto" w:fill="auto"/>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中區主辦單位</w:t>
            </w:r>
          </w:p>
        </w:tc>
        <w:tc>
          <w:tcPr>
            <w:tcW w:w="5154" w:type="dxa"/>
            <w:shd w:val="clear" w:color="auto" w:fill="auto"/>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彰化縣政府</w:t>
            </w:r>
          </w:p>
        </w:tc>
      </w:tr>
      <w:tr w:rsidR="00615EF0" w:rsidRPr="0072562C" w:rsidTr="00DF5400">
        <w:trPr>
          <w:trHeight w:val="707"/>
        </w:trPr>
        <w:tc>
          <w:tcPr>
            <w:tcW w:w="3722" w:type="dxa"/>
            <w:shd w:val="clear" w:color="auto" w:fill="FFFFFF"/>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南區主辦單位</w:t>
            </w:r>
          </w:p>
        </w:tc>
        <w:tc>
          <w:tcPr>
            <w:tcW w:w="5154" w:type="dxa"/>
            <w:shd w:val="clear" w:color="auto" w:fill="FFFFFF"/>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臺南市政府</w:t>
            </w:r>
          </w:p>
        </w:tc>
      </w:tr>
      <w:tr w:rsidR="00615EF0" w:rsidRPr="0072562C" w:rsidTr="00DF5400">
        <w:trPr>
          <w:trHeight w:val="707"/>
        </w:trPr>
        <w:tc>
          <w:tcPr>
            <w:tcW w:w="3722" w:type="dxa"/>
            <w:shd w:val="clear" w:color="auto" w:fill="auto"/>
            <w:tcMar>
              <w:top w:w="72" w:type="dxa"/>
              <w:left w:w="144" w:type="dxa"/>
              <w:bottom w:w="72" w:type="dxa"/>
              <w:right w:w="144" w:type="dxa"/>
            </w:tcMar>
            <w:vAlign w:val="cente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東區主辦單位</w:t>
            </w:r>
          </w:p>
        </w:tc>
        <w:tc>
          <w:tcPr>
            <w:tcW w:w="5154" w:type="dxa"/>
            <w:shd w:val="clear" w:color="auto" w:fill="auto"/>
            <w:tcMar>
              <w:top w:w="72" w:type="dxa"/>
              <w:left w:w="144" w:type="dxa"/>
              <w:bottom w:w="72" w:type="dxa"/>
              <w:right w:w="144" w:type="dxa"/>
            </w:tcMar>
            <w:hideMark/>
          </w:tcPr>
          <w:p w:rsidR="00C74C0C" w:rsidRPr="0072562C" w:rsidRDefault="00615EF0" w:rsidP="00DF5400">
            <w:pPr>
              <w:spacing w:line="520" w:lineRule="exact"/>
              <w:jc w:val="center"/>
              <w:rPr>
                <w:rFonts w:eastAsia="標楷體"/>
                <w:sz w:val="36"/>
                <w:szCs w:val="36"/>
              </w:rPr>
            </w:pPr>
            <w:r w:rsidRPr="0072562C">
              <w:rPr>
                <w:rFonts w:eastAsia="標楷體"/>
                <w:sz w:val="36"/>
                <w:szCs w:val="36"/>
              </w:rPr>
              <w:t>花蓮縣政府</w:t>
            </w:r>
          </w:p>
        </w:tc>
      </w:tr>
    </w:tbl>
    <w:p w:rsidR="00170A16" w:rsidRPr="0072562C" w:rsidRDefault="00CA1FC7" w:rsidP="00D12487">
      <w:pPr>
        <w:pStyle w:val="32"/>
        <w:spacing w:before="180" w:after="180"/>
        <w:rPr>
          <w:rFonts w:hAnsi="Times New Roman"/>
          <w:color w:val="FF0000"/>
        </w:rPr>
      </w:pPr>
      <w:bookmarkStart w:id="40" w:name="_Toc347233718"/>
      <w:bookmarkStart w:id="41" w:name="_Toc410378300"/>
      <w:r w:rsidRPr="0072562C">
        <w:rPr>
          <w:rFonts w:hAnsi="Times New Roman"/>
          <w:sz w:val="36"/>
          <w:szCs w:val="36"/>
        </w:rPr>
        <w:lastRenderedPageBreak/>
        <w:t>（</w:t>
      </w:r>
      <w:r w:rsidR="00615EF0" w:rsidRPr="0072562C">
        <w:rPr>
          <w:rFonts w:hAnsi="Times New Roman"/>
          <w:sz w:val="36"/>
          <w:szCs w:val="36"/>
        </w:rPr>
        <w:t>四</w:t>
      </w:r>
      <w:r w:rsidRPr="0072562C">
        <w:rPr>
          <w:rFonts w:hAnsi="Times New Roman"/>
          <w:sz w:val="36"/>
          <w:szCs w:val="36"/>
        </w:rPr>
        <w:t>）</w:t>
      </w:r>
      <w:r w:rsidR="00170A16" w:rsidRPr="0072562C">
        <w:rPr>
          <w:rFonts w:hAnsi="Times New Roman"/>
          <w:sz w:val="36"/>
          <w:szCs w:val="36"/>
        </w:rPr>
        <w:t>成績等第</w:t>
      </w:r>
      <w:bookmarkEnd w:id="40"/>
      <w:r w:rsidR="00615EF0" w:rsidRPr="0072562C">
        <w:rPr>
          <w:rFonts w:hAnsi="Times New Roman"/>
          <w:sz w:val="36"/>
          <w:szCs w:val="36"/>
        </w:rPr>
        <w:t>：</w:t>
      </w:r>
      <w:bookmarkEnd w:id="41"/>
    </w:p>
    <w:p w:rsidR="00170A16" w:rsidRDefault="00170A16" w:rsidP="00615EF0">
      <w:pPr>
        <w:pStyle w:val="42"/>
        <w:spacing w:before="180" w:after="180" w:line="440" w:lineRule="exact"/>
        <w:ind w:leftChars="353" w:left="848" w:firstLineChars="0" w:hanging="1"/>
        <w:rPr>
          <w:rFonts w:hAnsi="Times New Roman"/>
          <w:sz w:val="36"/>
          <w:szCs w:val="36"/>
        </w:rPr>
      </w:pPr>
      <w:r w:rsidRPr="0072562C">
        <w:rPr>
          <w:rFonts w:hAnsi="Times New Roman"/>
          <w:sz w:val="36"/>
          <w:szCs w:val="36"/>
        </w:rPr>
        <w:t>全國</w:t>
      </w:r>
      <w:r w:rsidRPr="0072562C">
        <w:rPr>
          <w:rFonts w:hAnsi="Times New Roman"/>
          <w:sz w:val="36"/>
          <w:szCs w:val="36"/>
        </w:rPr>
        <w:t>22</w:t>
      </w:r>
      <w:r w:rsidRPr="0072562C">
        <w:rPr>
          <w:rFonts w:hAnsi="Times New Roman"/>
          <w:sz w:val="36"/>
          <w:szCs w:val="36"/>
        </w:rPr>
        <w:t>個直轄市、縣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政府訪評等第</w:t>
      </w:r>
      <w:r w:rsidR="00DD64AE">
        <w:rPr>
          <w:rFonts w:hAnsi="Times New Roman" w:hint="eastAsia"/>
          <w:sz w:val="36"/>
          <w:szCs w:val="36"/>
        </w:rPr>
        <w:t>，詳表</w:t>
      </w:r>
      <w:r w:rsidR="00DD64AE">
        <w:rPr>
          <w:rFonts w:hAnsi="Times New Roman" w:hint="eastAsia"/>
          <w:sz w:val="36"/>
          <w:szCs w:val="36"/>
        </w:rPr>
        <w:t>4</w:t>
      </w:r>
      <w:r w:rsidR="00DD64AE">
        <w:rPr>
          <w:rFonts w:hAnsi="Times New Roman" w:hint="eastAsia"/>
          <w:sz w:val="36"/>
          <w:szCs w:val="36"/>
        </w:rPr>
        <w:t>。</w:t>
      </w:r>
    </w:p>
    <w:p w:rsidR="00DD64AE" w:rsidRPr="00DF5400" w:rsidRDefault="00DF5400" w:rsidP="00DF5400">
      <w:pPr>
        <w:pStyle w:val="af2"/>
        <w:jc w:val="center"/>
        <w:rPr>
          <w:rFonts w:eastAsia="標楷體"/>
          <w:color w:val="FF0000"/>
          <w:sz w:val="36"/>
          <w:szCs w:val="36"/>
          <w:lang w:eastAsia="zh-TW"/>
        </w:rPr>
      </w:pPr>
      <w:bookmarkStart w:id="42" w:name="_Toc411942145"/>
      <w:r w:rsidRPr="00DF5400">
        <w:rPr>
          <w:rFonts w:eastAsia="標楷體" w:hAnsi="標楷體"/>
          <w:sz w:val="36"/>
          <w:szCs w:val="36"/>
          <w:lang w:eastAsia="zh-TW"/>
        </w:rPr>
        <w:t>表</w:t>
      </w:r>
      <w:r w:rsidRPr="00DF5400">
        <w:rPr>
          <w:rFonts w:eastAsia="標楷體"/>
          <w:sz w:val="36"/>
          <w:szCs w:val="36"/>
        </w:rPr>
        <w:fldChar w:fldCharType="begin"/>
      </w:r>
      <w:r w:rsidRPr="00DF5400">
        <w:rPr>
          <w:rFonts w:eastAsia="標楷體"/>
          <w:sz w:val="36"/>
          <w:szCs w:val="36"/>
          <w:lang w:eastAsia="zh-TW"/>
        </w:rPr>
        <w:instrText xml:space="preserve"> SEQ </w:instrText>
      </w:r>
      <w:r w:rsidRPr="00DF5400">
        <w:rPr>
          <w:rFonts w:eastAsia="標楷體" w:hAnsi="標楷體"/>
          <w:sz w:val="36"/>
          <w:szCs w:val="36"/>
          <w:lang w:eastAsia="zh-TW"/>
        </w:rPr>
        <w:instrText>表</w:instrText>
      </w:r>
      <w:r w:rsidRPr="00DF5400">
        <w:rPr>
          <w:rFonts w:eastAsia="標楷體"/>
          <w:sz w:val="36"/>
          <w:szCs w:val="36"/>
          <w:lang w:eastAsia="zh-TW"/>
        </w:rPr>
        <w:instrText xml:space="preserve"> \* ARABIC </w:instrText>
      </w:r>
      <w:r w:rsidRPr="00DF5400">
        <w:rPr>
          <w:rFonts w:eastAsia="標楷體"/>
          <w:sz w:val="36"/>
          <w:szCs w:val="36"/>
        </w:rPr>
        <w:fldChar w:fldCharType="separate"/>
      </w:r>
      <w:r w:rsidR="00821BFE">
        <w:rPr>
          <w:rFonts w:eastAsia="標楷體"/>
          <w:noProof/>
          <w:sz w:val="36"/>
          <w:szCs w:val="36"/>
          <w:lang w:eastAsia="zh-TW"/>
        </w:rPr>
        <w:t>4</w:t>
      </w:r>
      <w:r w:rsidRPr="00DF5400">
        <w:rPr>
          <w:rFonts w:eastAsia="標楷體"/>
          <w:sz w:val="36"/>
          <w:szCs w:val="36"/>
        </w:rPr>
        <w:fldChar w:fldCharType="end"/>
      </w:r>
      <w:r w:rsidR="00DD64AE" w:rsidRPr="00DF5400">
        <w:rPr>
          <w:rFonts w:eastAsia="標楷體" w:hAnsi="標楷體"/>
          <w:sz w:val="36"/>
          <w:szCs w:val="36"/>
          <w:lang w:eastAsia="zh-TW"/>
        </w:rPr>
        <w:t>：</w:t>
      </w:r>
      <w:r w:rsidRPr="00DF5400">
        <w:rPr>
          <w:rFonts w:eastAsia="標楷體" w:hAnsi="標楷體"/>
          <w:sz w:val="36"/>
          <w:szCs w:val="36"/>
          <w:lang w:eastAsia="zh-TW"/>
        </w:rPr>
        <w:t>直轄市、縣</w:t>
      </w:r>
      <w:r w:rsidRPr="00DF5400">
        <w:rPr>
          <w:rFonts w:eastAsia="標楷體"/>
          <w:sz w:val="36"/>
          <w:szCs w:val="36"/>
          <w:lang w:eastAsia="zh-TW"/>
        </w:rPr>
        <w:t>(</w:t>
      </w:r>
      <w:r w:rsidRPr="00DF5400">
        <w:rPr>
          <w:rFonts w:eastAsia="標楷體" w:hAnsi="標楷體"/>
          <w:sz w:val="36"/>
          <w:szCs w:val="36"/>
          <w:lang w:eastAsia="zh-TW"/>
        </w:rPr>
        <w:t>市</w:t>
      </w:r>
      <w:r w:rsidRPr="00DF5400">
        <w:rPr>
          <w:rFonts w:eastAsia="標楷體"/>
          <w:sz w:val="36"/>
          <w:szCs w:val="36"/>
          <w:lang w:eastAsia="zh-TW"/>
        </w:rPr>
        <w:t>)</w:t>
      </w:r>
      <w:r w:rsidRPr="00DF5400">
        <w:rPr>
          <w:rFonts w:eastAsia="標楷體" w:hAnsi="標楷體"/>
          <w:sz w:val="36"/>
          <w:szCs w:val="36"/>
          <w:lang w:eastAsia="zh-TW"/>
        </w:rPr>
        <w:t>政府訪評等第</w:t>
      </w:r>
      <w:bookmarkEnd w:id="42"/>
    </w:p>
    <w:tbl>
      <w:tblPr>
        <w:tblStyle w:val="aa"/>
        <w:tblW w:w="8930" w:type="dxa"/>
        <w:tblInd w:w="817" w:type="dxa"/>
        <w:tblLook w:val="04A0" w:firstRow="1" w:lastRow="0" w:firstColumn="1" w:lastColumn="0" w:noHBand="0" w:noVBand="1"/>
      </w:tblPr>
      <w:tblGrid>
        <w:gridCol w:w="993"/>
        <w:gridCol w:w="2976"/>
        <w:gridCol w:w="4961"/>
      </w:tblGrid>
      <w:tr w:rsidR="00615EF0" w:rsidRPr="0072562C" w:rsidTr="00DF5400">
        <w:trPr>
          <w:tblHeader/>
        </w:trPr>
        <w:tc>
          <w:tcPr>
            <w:tcW w:w="993" w:type="dxa"/>
            <w:vAlign w:val="center"/>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等第</w:t>
            </w:r>
          </w:p>
        </w:tc>
        <w:tc>
          <w:tcPr>
            <w:tcW w:w="2976" w:type="dxa"/>
            <w:vAlign w:val="center"/>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單位</w:t>
            </w:r>
          </w:p>
        </w:tc>
        <w:tc>
          <w:tcPr>
            <w:tcW w:w="4961" w:type="dxa"/>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建議行政獎勵</w:t>
            </w:r>
          </w:p>
        </w:tc>
      </w:tr>
      <w:tr w:rsidR="00615EF0" w:rsidRPr="0072562C" w:rsidTr="00DF5400">
        <w:trPr>
          <w:trHeight w:val="3650"/>
        </w:trPr>
        <w:tc>
          <w:tcPr>
            <w:tcW w:w="993" w:type="dxa"/>
            <w:vAlign w:val="center"/>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特優</w:t>
            </w:r>
          </w:p>
        </w:tc>
        <w:tc>
          <w:tcPr>
            <w:tcW w:w="2976" w:type="dxa"/>
            <w:vAlign w:val="center"/>
          </w:tcPr>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臺北市、屏東縣、</w:t>
            </w:r>
          </w:p>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宜蘭縣、金門縣、</w:t>
            </w:r>
          </w:p>
          <w:p w:rsidR="00615EF0" w:rsidRPr="0072562C"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新北市、臺南市、</w:t>
            </w:r>
          </w:p>
          <w:p w:rsidR="00615EF0" w:rsidRPr="0072562C" w:rsidRDefault="00615EF0" w:rsidP="00DF5400">
            <w:pPr>
              <w:spacing w:line="440" w:lineRule="exact"/>
              <w:ind w:leftChars="13" w:left="31" w:rightChars="-45" w:right="-108"/>
              <w:rPr>
                <w:rFonts w:eastAsia="標楷體"/>
                <w:sz w:val="36"/>
                <w:szCs w:val="36"/>
              </w:rPr>
            </w:pPr>
            <w:r w:rsidRPr="0072562C">
              <w:rPr>
                <w:rFonts w:eastAsia="標楷體"/>
                <w:sz w:val="36"/>
                <w:szCs w:val="36"/>
              </w:rPr>
              <w:t>彰化縣、花蓮縣</w:t>
            </w:r>
          </w:p>
        </w:tc>
        <w:tc>
          <w:tcPr>
            <w:tcW w:w="4961" w:type="dxa"/>
            <w:vAlign w:val="center"/>
          </w:tcPr>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1.</w:t>
            </w:r>
            <w:r w:rsidRPr="0072562C">
              <w:rPr>
                <w:rFonts w:eastAsia="標楷體"/>
                <w:sz w:val="36"/>
                <w:szCs w:val="36"/>
                <w:lang w:eastAsia="zh-TW"/>
              </w:rPr>
              <w:t>承辦主管及承辦人員：建議獎勵額度記</w:t>
            </w:r>
            <w:r w:rsidRPr="0072562C">
              <w:rPr>
                <w:rFonts w:eastAsia="標楷體"/>
                <w:sz w:val="36"/>
                <w:szCs w:val="36"/>
                <w:lang w:eastAsia="zh-TW"/>
              </w:rPr>
              <w:t>1</w:t>
            </w:r>
            <w:r w:rsidRPr="0072562C">
              <w:rPr>
                <w:rFonts w:eastAsia="標楷體"/>
                <w:sz w:val="36"/>
                <w:szCs w:val="36"/>
                <w:lang w:eastAsia="zh-TW"/>
              </w:rPr>
              <w:t>大功。</w:t>
            </w:r>
          </w:p>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2.</w:t>
            </w:r>
            <w:r w:rsidRPr="0072562C">
              <w:rPr>
                <w:rFonts w:eastAsia="標楷體"/>
                <w:sz w:val="36"/>
                <w:szCs w:val="36"/>
                <w:lang w:eastAsia="zh-TW"/>
              </w:rPr>
              <w:t>協辦主管及協辦人員：由直轄市、縣（市）政府參酌前項個人獎勵額度依權責辦理敘獎。</w:t>
            </w:r>
          </w:p>
        </w:tc>
      </w:tr>
      <w:tr w:rsidR="00615EF0" w:rsidRPr="0072562C" w:rsidTr="00DF5400">
        <w:trPr>
          <w:trHeight w:val="3650"/>
        </w:trPr>
        <w:tc>
          <w:tcPr>
            <w:tcW w:w="993" w:type="dxa"/>
            <w:vAlign w:val="center"/>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優等</w:t>
            </w:r>
          </w:p>
        </w:tc>
        <w:tc>
          <w:tcPr>
            <w:tcW w:w="2976" w:type="dxa"/>
            <w:vAlign w:val="center"/>
          </w:tcPr>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高雄市、桃園縣、</w:t>
            </w:r>
          </w:p>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嘉義縣、雲林縣、</w:t>
            </w:r>
          </w:p>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新竹市、臺東縣、</w:t>
            </w:r>
          </w:p>
          <w:p w:rsidR="00615EF0" w:rsidRPr="0072562C"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澎湖縣</w:t>
            </w:r>
          </w:p>
        </w:tc>
        <w:tc>
          <w:tcPr>
            <w:tcW w:w="4961" w:type="dxa"/>
            <w:vAlign w:val="center"/>
          </w:tcPr>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1.</w:t>
            </w:r>
            <w:r w:rsidRPr="0072562C">
              <w:rPr>
                <w:rFonts w:eastAsia="標楷體"/>
                <w:sz w:val="36"/>
                <w:szCs w:val="36"/>
                <w:lang w:eastAsia="zh-TW"/>
              </w:rPr>
              <w:t>承辦主管及承辦人員：建議獎勵額度記功</w:t>
            </w:r>
            <w:r w:rsidRPr="0072562C">
              <w:rPr>
                <w:rFonts w:eastAsia="標楷體"/>
                <w:sz w:val="36"/>
                <w:szCs w:val="36"/>
                <w:lang w:eastAsia="zh-TW"/>
              </w:rPr>
              <w:t>2</w:t>
            </w:r>
            <w:r w:rsidRPr="0072562C">
              <w:rPr>
                <w:rFonts w:eastAsia="標楷體"/>
                <w:sz w:val="36"/>
                <w:szCs w:val="36"/>
                <w:lang w:eastAsia="zh-TW"/>
              </w:rPr>
              <w:t>次。</w:t>
            </w:r>
          </w:p>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2.</w:t>
            </w:r>
            <w:r w:rsidRPr="0072562C">
              <w:rPr>
                <w:rFonts w:eastAsia="標楷體"/>
                <w:sz w:val="36"/>
                <w:szCs w:val="36"/>
                <w:lang w:eastAsia="zh-TW"/>
              </w:rPr>
              <w:t>協辦主管及協辦人員：由直轄市、縣（市）政府參酌前項個人獎勵額度依權責辦理敘獎。。</w:t>
            </w:r>
          </w:p>
        </w:tc>
      </w:tr>
      <w:tr w:rsidR="00615EF0" w:rsidRPr="0072562C" w:rsidTr="00DF5400">
        <w:trPr>
          <w:trHeight w:val="3650"/>
        </w:trPr>
        <w:tc>
          <w:tcPr>
            <w:tcW w:w="993" w:type="dxa"/>
            <w:vAlign w:val="center"/>
          </w:tcPr>
          <w:p w:rsidR="00615EF0" w:rsidRPr="0072562C" w:rsidRDefault="00615EF0" w:rsidP="00615EF0">
            <w:pPr>
              <w:spacing w:line="440" w:lineRule="exact"/>
              <w:jc w:val="distribute"/>
              <w:rPr>
                <w:rFonts w:eastAsia="標楷體"/>
                <w:sz w:val="36"/>
                <w:szCs w:val="36"/>
              </w:rPr>
            </w:pPr>
            <w:r w:rsidRPr="0072562C">
              <w:rPr>
                <w:rFonts w:eastAsia="標楷體"/>
                <w:sz w:val="36"/>
                <w:szCs w:val="36"/>
              </w:rPr>
              <w:t>甲等</w:t>
            </w:r>
          </w:p>
        </w:tc>
        <w:tc>
          <w:tcPr>
            <w:tcW w:w="2976" w:type="dxa"/>
            <w:vAlign w:val="center"/>
          </w:tcPr>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臺中市、連江縣、</w:t>
            </w:r>
          </w:p>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新竹縣、苗栗縣、</w:t>
            </w:r>
          </w:p>
          <w:p w:rsidR="00DF5400"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南投縣、基隆市、</w:t>
            </w:r>
          </w:p>
          <w:p w:rsidR="00615EF0" w:rsidRPr="0072562C" w:rsidRDefault="00615EF0" w:rsidP="00DF5400">
            <w:pPr>
              <w:spacing w:line="440" w:lineRule="exact"/>
              <w:ind w:leftChars="13" w:left="31" w:rightChars="-45" w:right="-108"/>
              <w:rPr>
                <w:rFonts w:eastAsia="標楷體"/>
                <w:sz w:val="36"/>
                <w:szCs w:val="36"/>
                <w:lang w:eastAsia="zh-TW"/>
              </w:rPr>
            </w:pPr>
            <w:r w:rsidRPr="0072562C">
              <w:rPr>
                <w:rFonts w:eastAsia="標楷體"/>
                <w:sz w:val="36"/>
                <w:szCs w:val="36"/>
                <w:lang w:eastAsia="zh-TW"/>
              </w:rPr>
              <w:t>嘉義市</w:t>
            </w:r>
          </w:p>
        </w:tc>
        <w:tc>
          <w:tcPr>
            <w:tcW w:w="4961" w:type="dxa"/>
            <w:vAlign w:val="center"/>
          </w:tcPr>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1.</w:t>
            </w:r>
            <w:r w:rsidRPr="0072562C">
              <w:rPr>
                <w:rFonts w:eastAsia="標楷體"/>
                <w:sz w:val="36"/>
                <w:szCs w:val="36"/>
                <w:lang w:eastAsia="zh-TW"/>
              </w:rPr>
              <w:t>承辦主管及承辦人員：建議獎勵額度記功</w:t>
            </w:r>
            <w:r w:rsidRPr="0072562C">
              <w:rPr>
                <w:rFonts w:eastAsia="標楷體"/>
                <w:sz w:val="36"/>
                <w:szCs w:val="36"/>
                <w:lang w:eastAsia="zh-TW"/>
              </w:rPr>
              <w:t>1</w:t>
            </w:r>
            <w:r w:rsidRPr="0072562C">
              <w:rPr>
                <w:rFonts w:eastAsia="標楷體"/>
                <w:sz w:val="36"/>
                <w:szCs w:val="36"/>
                <w:lang w:eastAsia="zh-TW"/>
              </w:rPr>
              <w:t>次。</w:t>
            </w:r>
          </w:p>
          <w:p w:rsidR="00615EF0" w:rsidRPr="0072562C" w:rsidRDefault="00615EF0" w:rsidP="00615EF0">
            <w:pPr>
              <w:spacing w:line="440" w:lineRule="exact"/>
              <w:ind w:left="360" w:hangingChars="100" w:hanging="360"/>
              <w:jc w:val="both"/>
              <w:rPr>
                <w:rFonts w:eastAsia="標楷體"/>
                <w:sz w:val="36"/>
                <w:szCs w:val="36"/>
                <w:lang w:eastAsia="zh-TW"/>
              </w:rPr>
            </w:pPr>
            <w:r w:rsidRPr="0072562C">
              <w:rPr>
                <w:rFonts w:eastAsia="標楷體"/>
                <w:sz w:val="36"/>
                <w:szCs w:val="36"/>
                <w:lang w:eastAsia="zh-TW"/>
              </w:rPr>
              <w:t>2.</w:t>
            </w:r>
            <w:r w:rsidRPr="0072562C">
              <w:rPr>
                <w:rFonts w:eastAsia="標楷體"/>
                <w:sz w:val="36"/>
                <w:szCs w:val="36"/>
                <w:lang w:eastAsia="zh-TW"/>
              </w:rPr>
              <w:t>協辦主管及協辦人員：由直轄市、縣（市）政府參酌前項個人獎勵額度依權責辦理敘獎。。</w:t>
            </w:r>
          </w:p>
        </w:tc>
      </w:tr>
    </w:tbl>
    <w:p w:rsidR="00DF5400" w:rsidRDefault="00DF5400">
      <w:pPr>
        <w:rPr>
          <w:rFonts w:eastAsia="標楷體"/>
          <w:sz w:val="36"/>
          <w:szCs w:val="36"/>
          <w:lang w:eastAsia="zh-TW"/>
        </w:rPr>
      </w:pPr>
      <w:bookmarkStart w:id="43" w:name="_Toc347233719"/>
      <w:bookmarkStart w:id="44" w:name="_Toc410378301"/>
    </w:p>
    <w:p w:rsidR="00B21386" w:rsidRPr="0072562C" w:rsidRDefault="005B604E" w:rsidP="008D47BE">
      <w:pPr>
        <w:pStyle w:val="32"/>
        <w:spacing w:before="180" w:after="180"/>
        <w:rPr>
          <w:rFonts w:hAnsi="Times New Roman"/>
          <w:sz w:val="36"/>
          <w:szCs w:val="36"/>
        </w:rPr>
      </w:pPr>
      <w:r w:rsidRPr="0072562C">
        <w:rPr>
          <w:rFonts w:hAnsi="Times New Roman"/>
          <w:sz w:val="36"/>
          <w:szCs w:val="36"/>
        </w:rPr>
        <w:lastRenderedPageBreak/>
        <w:t>（</w:t>
      </w:r>
      <w:r w:rsidR="00B90ECB" w:rsidRPr="0072562C">
        <w:rPr>
          <w:rFonts w:hAnsi="Times New Roman"/>
          <w:sz w:val="36"/>
          <w:szCs w:val="36"/>
        </w:rPr>
        <w:t>五</w:t>
      </w:r>
      <w:r w:rsidRPr="0072562C">
        <w:rPr>
          <w:rFonts w:hAnsi="Times New Roman"/>
          <w:sz w:val="36"/>
          <w:szCs w:val="36"/>
        </w:rPr>
        <w:t>）</w:t>
      </w:r>
      <w:bookmarkEnd w:id="43"/>
      <w:r w:rsidRPr="0072562C">
        <w:rPr>
          <w:rFonts w:hAnsi="Times New Roman"/>
          <w:sz w:val="36"/>
          <w:szCs w:val="36"/>
        </w:rPr>
        <w:t>受訪評機關</w:t>
      </w:r>
      <w:r w:rsidR="00B90ECB" w:rsidRPr="0072562C">
        <w:rPr>
          <w:rFonts w:hAnsi="Times New Roman"/>
          <w:sz w:val="36"/>
          <w:szCs w:val="36"/>
        </w:rPr>
        <w:t>成績分析</w:t>
      </w:r>
      <w:bookmarkEnd w:id="44"/>
    </w:p>
    <w:p w:rsidR="0076045A" w:rsidRPr="0072562C" w:rsidRDefault="00B90ECB" w:rsidP="00B90ECB">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5B604E" w:rsidRPr="0072562C">
        <w:rPr>
          <w:rFonts w:hAnsi="Times New Roman"/>
          <w:sz w:val="36"/>
          <w:szCs w:val="36"/>
        </w:rPr>
        <w:t>甲組成績分析：</w:t>
      </w:r>
    </w:p>
    <w:p w:rsidR="00275881" w:rsidRPr="0072562C" w:rsidRDefault="00FC4891" w:rsidP="00514F7A">
      <w:pPr>
        <w:pStyle w:val="ab"/>
        <w:ind w:leftChars="0" w:left="0"/>
        <w:jc w:val="center"/>
        <w:rPr>
          <w:rFonts w:eastAsia="標楷體"/>
          <w:color w:val="000000"/>
          <w:lang w:eastAsia="zh-TW"/>
        </w:rPr>
      </w:pPr>
      <w:r w:rsidRPr="0072562C">
        <w:rPr>
          <w:rFonts w:eastAsia="標楷體"/>
          <w:noProof/>
          <w:color w:val="000000"/>
          <w:lang w:eastAsia="zh-TW"/>
        </w:rPr>
        <w:drawing>
          <wp:inline distT="0" distB="0" distL="0" distR="0" wp14:anchorId="36FE657F" wp14:editId="588898D2">
            <wp:extent cx="5497586" cy="3420000"/>
            <wp:effectExtent l="19050" t="0" r="26914" b="9000"/>
            <wp:docPr id="7"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3D44" w:rsidRPr="0072562C" w:rsidRDefault="00C42CD5"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臺北市政府訪評各</w:t>
      </w:r>
      <w:r w:rsidR="00782AE8" w:rsidRPr="0072562C">
        <w:rPr>
          <w:rFonts w:eastAsia="標楷體"/>
          <w:color w:val="000000"/>
          <w:sz w:val="32"/>
          <w:szCs w:val="32"/>
          <w:lang w:eastAsia="zh-TW"/>
        </w:rPr>
        <w:t>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443D44" w:rsidRPr="0072562C" w:rsidRDefault="00FC4891" w:rsidP="00FC4891">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0B5B8869" wp14:editId="518CC8A2">
            <wp:extent cx="5508000" cy="3965185"/>
            <wp:effectExtent l="19050" t="0" r="16500" b="0"/>
            <wp:docPr id="7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5881" w:rsidRPr="0072562C" w:rsidRDefault="00C42CD5"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高雄市政府訪評各</w:t>
      </w:r>
      <w:r w:rsidR="00782AE8" w:rsidRPr="0072562C">
        <w:rPr>
          <w:rFonts w:eastAsia="標楷體"/>
          <w:color w:val="000000"/>
          <w:sz w:val="32"/>
          <w:szCs w:val="32"/>
          <w:lang w:eastAsia="zh-TW"/>
        </w:rPr>
        <w:t>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443D44" w:rsidRPr="0072562C" w:rsidRDefault="00FC4891" w:rsidP="00FC4891">
      <w:pPr>
        <w:pStyle w:val="ab"/>
        <w:ind w:leftChars="0" w:left="0"/>
        <w:jc w:val="center"/>
        <w:rPr>
          <w:rFonts w:eastAsia="標楷體"/>
          <w:sz w:val="36"/>
          <w:szCs w:val="36"/>
          <w:lang w:eastAsia="zh-TW"/>
        </w:rPr>
      </w:pPr>
      <w:r w:rsidRPr="0072562C">
        <w:rPr>
          <w:rFonts w:eastAsia="標楷體"/>
          <w:noProof/>
          <w:sz w:val="36"/>
          <w:szCs w:val="36"/>
          <w:lang w:eastAsia="zh-TW"/>
        </w:rPr>
        <w:lastRenderedPageBreak/>
        <w:drawing>
          <wp:inline distT="0" distB="0" distL="0" distR="0" wp14:anchorId="20F9DA4D" wp14:editId="2C388195">
            <wp:extent cx="5508000" cy="3965184"/>
            <wp:effectExtent l="19050" t="0" r="16500" b="0"/>
            <wp:docPr id="8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5881" w:rsidRPr="0072562C" w:rsidRDefault="00C42CD5"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臺中市政府訪評各</w:t>
      </w:r>
      <w:r w:rsidR="00782AE8" w:rsidRPr="0072562C">
        <w:rPr>
          <w:rFonts w:eastAsia="標楷體"/>
          <w:color w:val="000000"/>
          <w:sz w:val="32"/>
          <w:szCs w:val="32"/>
          <w:lang w:eastAsia="zh-TW"/>
        </w:rPr>
        <w:t>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FC4891" w:rsidRPr="0072562C" w:rsidRDefault="00FC4891" w:rsidP="00821BFE">
      <w:pPr>
        <w:pStyle w:val="ab"/>
        <w:spacing w:afterLines="50" w:after="180"/>
        <w:ind w:leftChars="0" w:left="0"/>
        <w:jc w:val="center"/>
        <w:rPr>
          <w:rFonts w:eastAsia="標楷體"/>
          <w:color w:val="000000"/>
          <w:lang w:eastAsia="zh-TW"/>
        </w:rPr>
      </w:pPr>
      <w:r w:rsidRPr="0072562C">
        <w:rPr>
          <w:rFonts w:eastAsia="標楷體"/>
          <w:noProof/>
          <w:color w:val="000000"/>
          <w:lang w:eastAsia="zh-TW"/>
        </w:rPr>
        <w:drawing>
          <wp:inline distT="0" distB="0" distL="0" distR="0" wp14:anchorId="0ED00128" wp14:editId="5CC90EB5">
            <wp:extent cx="5505206" cy="3852000"/>
            <wp:effectExtent l="19050" t="0" r="19294" b="0"/>
            <wp:docPr id="8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5881" w:rsidRPr="0072562C" w:rsidRDefault="00C42CD5"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桃園縣政府訪評各</w:t>
      </w:r>
      <w:r w:rsidR="00782AE8" w:rsidRPr="0072562C">
        <w:rPr>
          <w:rFonts w:eastAsia="標楷體"/>
          <w:color w:val="000000"/>
          <w:sz w:val="32"/>
          <w:szCs w:val="32"/>
          <w:lang w:eastAsia="zh-TW"/>
        </w:rPr>
        <w:t>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DF5400" w:rsidRDefault="00DF5400">
      <w:pPr>
        <w:rPr>
          <w:rFonts w:eastAsia="標楷體"/>
          <w:sz w:val="36"/>
          <w:szCs w:val="36"/>
          <w:lang w:eastAsia="zh-TW"/>
        </w:rPr>
      </w:pPr>
      <w:r>
        <w:rPr>
          <w:sz w:val="36"/>
          <w:szCs w:val="36"/>
        </w:rPr>
        <w:br w:type="page"/>
      </w:r>
    </w:p>
    <w:p w:rsidR="0076045A" w:rsidRPr="0072562C" w:rsidRDefault="005B604E" w:rsidP="00B90ECB">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00B90ECB" w:rsidRPr="0072562C">
        <w:rPr>
          <w:rFonts w:hAnsi="Times New Roman"/>
          <w:sz w:val="36"/>
          <w:szCs w:val="36"/>
        </w:rPr>
        <w:t>.</w:t>
      </w:r>
      <w:r w:rsidRPr="0072562C">
        <w:rPr>
          <w:rFonts w:hAnsi="Times New Roman"/>
          <w:sz w:val="36"/>
          <w:szCs w:val="36"/>
        </w:rPr>
        <w:t>乙組成績分析：</w:t>
      </w:r>
    </w:p>
    <w:p w:rsidR="00C42CD5" w:rsidRPr="0072562C" w:rsidRDefault="000E6285" w:rsidP="00514F7A">
      <w:pPr>
        <w:pStyle w:val="ab"/>
        <w:ind w:leftChars="0" w:left="0"/>
        <w:jc w:val="center"/>
        <w:rPr>
          <w:rFonts w:eastAsia="標楷體"/>
          <w:color w:val="000000"/>
          <w:lang w:eastAsia="zh-TW"/>
        </w:rPr>
      </w:pPr>
      <w:r w:rsidRPr="0072562C">
        <w:rPr>
          <w:rFonts w:eastAsia="標楷體"/>
          <w:noProof/>
          <w:color w:val="000000"/>
          <w:lang w:eastAsia="zh-TW"/>
        </w:rPr>
        <w:drawing>
          <wp:inline distT="0" distB="0" distL="0" distR="0" wp14:anchorId="284611EB" wp14:editId="232A27E2">
            <wp:extent cx="5507111" cy="3888000"/>
            <wp:effectExtent l="19050" t="0" r="17389" b="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42CD5" w:rsidRPr="0072562C" w:rsidRDefault="00C42CD5"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新竹縣政府訪評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C42CD5" w:rsidRPr="0072562C" w:rsidRDefault="000E6285"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2348D5D5" wp14:editId="3C3FFFDB">
            <wp:extent cx="5508000" cy="3965184"/>
            <wp:effectExtent l="19050" t="0" r="16500"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310B0" w:rsidRPr="0072562C" w:rsidRDefault="00B310B0"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苗栗縣政府訪評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9209B5" w:rsidRPr="0072562C" w:rsidRDefault="000E6285" w:rsidP="00514F7A">
      <w:pPr>
        <w:pStyle w:val="ab"/>
        <w:ind w:leftChars="0" w:left="0"/>
        <w:jc w:val="center"/>
        <w:rPr>
          <w:rFonts w:eastAsia="標楷體"/>
          <w:sz w:val="36"/>
          <w:szCs w:val="36"/>
          <w:lang w:eastAsia="zh-TW"/>
        </w:rPr>
      </w:pPr>
      <w:r w:rsidRPr="0072562C">
        <w:rPr>
          <w:rFonts w:eastAsia="標楷體"/>
          <w:noProof/>
          <w:sz w:val="36"/>
          <w:szCs w:val="36"/>
          <w:lang w:eastAsia="zh-TW"/>
        </w:rPr>
        <w:lastRenderedPageBreak/>
        <w:drawing>
          <wp:inline distT="0" distB="0" distL="0" distR="0" wp14:anchorId="7E47463A" wp14:editId="0F5E1ED4">
            <wp:extent cx="5508000" cy="3965184"/>
            <wp:effectExtent l="19050" t="0" r="16500" b="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310B0" w:rsidRPr="0072562C" w:rsidRDefault="00B310B0"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南投縣政府訪評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9209B5"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28D152F4" wp14:editId="01682D5E">
            <wp:extent cx="5508000" cy="3965185"/>
            <wp:effectExtent l="19050" t="0" r="16500" b="0"/>
            <wp:docPr id="8"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310B0" w:rsidRPr="0072562C" w:rsidRDefault="00B310B0"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雲林縣政府訪評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9209B5" w:rsidRPr="0072562C" w:rsidRDefault="00643C70" w:rsidP="00514F7A">
      <w:pPr>
        <w:pStyle w:val="ab"/>
        <w:ind w:leftChars="0" w:left="0"/>
        <w:jc w:val="center"/>
        <w:rPr>
          <w:rFonts w:eastAsia="標楷體"/>
          <w:sz w:val="36"/>
          <w:szCs w:val="36"/>
          <w:lang w:eastAsia="zh-TW"/>
        </w:rPr>
      </w:pPr>
      <w:r w:rsidRPr="0072562C">
        <w:rPr>
          <w:rFonts w:eastAsia="標楷體"/>
          <w:noProof/>
          <w:sz w:val="36"/>
          <w:szCs w:val="36"/>
          <w:lang w:eastAsia="zh-TW"/>
        </w:rPr>
        <w:lastRenderedPageBreak/>
        <w:drawing>
          <wp:inline distT="0" distB="0" distL="0" distR="0" wp14:anchorId="14A110A5" wp14:editId="020844D7">
            <wp:extent cx="5508000" cy="3965184"/>
            <wp:effectExtent l="19050" t="0" r="16500" b="0"/>
            <wp:docPr id="5"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310B0" w:rsidRPr="0072562C" w:rsidRDefault="00B310B0"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嘉義縣政府訪評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B310B0" w:rsidRPr="0072562C" w:rsidRDefault="00643C70"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1245A23F" wp14:editId="146DF437">
            <wp:extent cx="5508000" cy="3965185"/>
            <wp:effectExtent l="19050" t="0" r="16500" b="0"/>
            <wp:docPr id="6"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09B5" w:rsidRPr="0072562C" w:rsidRDefault="00B310B0"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屏東縣政府訪評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DF5400" w:rsidRDefault="00643C70" w:rsidP="00B90ECB">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 </w:t>
      </w:r>
    </w:p>
    <w:p w:rsidR="0076045A" w:rsidRPr="0072562C" w:rsidRDefault="009B5D31" w:rsidP="00B90ECB">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3</w:t>
      </w:r>
      <w:r w:rsidR="00B90ECB" w:rsidRPr="0072562C">
        <w:rPr>
          <w:rFonts w:hAnsi="Times New Roman"/>
          <w:sz w:val="36"/>
          <w:szCs w:val="36"/>
        </w:rPr>
        <w:t>.</w:t>
      </w:r>
      <w:r w:rsidRPr="0072562C">
        <w:rPr>
          <w:rFonts w:hAnsi="Times New Roman"/>
          <w:sz w:val="36"/>
          <w:szCs w:val="36"/>
        </w:rPr>
        <w:t>丙組成績分析：</w:t>
      </w:r>
    </w:p>
    <w:p w:rsidR="00D37FA1"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593E9FFB" wp14:editId="528C5901">
            <wp:extent cx="5507111" cy="3960000"/>
            <wp:effectExtent l="19050" t="0" r="17389" b="2400"/>
            <wp:docPr id="9"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9747E" w:rsidRPr="0072562C" w:rsidRDefault="00F96022"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基隆市</w:t>
      </w:r>
      <w:r w:rsidR="0089747E" w:rsidRPr="0072562C">
        <w:rPr>
          <w:rFonts w:eastAsia="標楷體"/>
          <w:color w:val="000000"/>
          <w:sz w:val="32"/>
          <w:szCs w:val="32"/>
          <w:lang w:eastAsia="zh-TW"/>
        </w:rPr>
        <w:t>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D37FA1"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6D3F6469" wp14:editId="33FC034F">
            <wp:extent cx="5486400" cy="3935095"/>
            <wp:effectExtent l="19050" t="0" r="19050" b="8255"/>
            <wp:docPr id="10"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9747E" w:rsidRPr="0072562C" w:rsidRDefault="00F96022"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新竹市</w:t>
      </w:r>
      <w:r w:rsidR="0089747E" w:rsidRPr="0072562C">
        <w:rPr>
          <w:rFonts w:eastAsia="標楷體"/>
          <w:color w:val="000000"/>
          <w:sz w:val="32"/>
          <w:szCs w:val="32"/>
          <w:lang w:eastAsia="zh-TW"/>
        </w:rPr>
        <w:t>政府訪評</w:t>
      </w:r>
      <w:r w:rsidR="00782AE8" w:rsidRPr="0072562C">
        <w:rPr>
          <w:rFonts w:eastAsia="標楷體"/>
          <w:color w:val="000000"/>
          <w:sz w:val="32"/>
          <w:szCs w:val="32"/>
          <w:lang w:eastAsia="zh-TW"/>
        </w:rPr>
        <w:t>各評核機關</w:t>
      </w:r>
      <w:r w:rsidR="0089747E" w:rsidRPr="0072562C">
        <w:rPr>
          <w:rFonts w:eastAsia="標楷體"/>
          <w:color w:val="000000"/>
          <w:sz w:val="32"/>
          <w:szCs w:val="32"/>
          <w:lang w:eastAsia="zh-TW"/>
        </w:rPr>
        <w:t>成績</w:t>
      </w:r>
      <w:r w:rsidR="001E0049">
        <w:rPr>
          <w:rFonts w:eastAsia="標楷體" w:hint="eastAsia"/>
          <w:color w:val="000000"/>
          <w:sz w:val="32"/>
          <w:szCs w:val="32"/>
          <w:lang w:eastAsia="zh-TW"/>
        </w:rPr>
        <w:t>（序位）</w:t>
      </w:r>
      <w:r w:rsidR="0089747E" w:rsidRPr="0072562C">
        <w:rPr>
          <w:rFonts w:eastAsia="標楷體"/>
          <w:color w:val="000000"/>
          <w:sz w:val="32"/>
          <w:szCs w:val="32"/>
          <w:lang w:eastAsia="zh-TW"/>
        </w:rPr>
        <w:t>分析圖</w:t>
      </w:r>
    </w:p>
    <w:p w:rsidR="00D37FA1"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lastRenderedPageBreak/>
        <w:drawing>
          <wp:inline distT="0" distB="0" distL="0" distR="0" wp14:anchorId="6617CE94" wp14:editId="3A5CFEA6">
            <wp:extent cx="5486400" cy="3935095"/>
            <wp:effectExtent l="19050" t="0" r="19050" b="8255"/>
            <wp:docPr id="11"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9747E" w:rsidRPr="0072562C" w:rsidRDefault="00F96022"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嘉義市</w:t>
      </w:r>
      <w:r w:rsidR="0089747E" w:rsidRPr="0072562C">
        <w:rPr>
          <w:rFonts w:eastAsia="標楷體"/>
          <w:color w:val="000000"/>
          <w:sz w:val="32"/>
          <w:szCs w:val="32"/>
          <w:lang w:eastAsia="zh-TW"/>
        </w:rPr>
        <w:t>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D37FA1"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1CA1FBF3" wp14:editId="0D4B645C">
            <wp:extent cx="5486400" cy="3935095"/>
            <wp:effectExtent l="19050" t="0" r="19050" b="8255"/>
            <wp:docPr id="12"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573D8" w:rsidRPr="0072562C" w:rsidRDefault="00F96022"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臺東縣</w:t>
      </w:r>
      <w:r w:rsidR="002573D8" w:rsidRPr="0072562C">
        <w:rPr>
          <w:rFonts w:eastAsia="標楷體"/>
          <w:color w:val="000000"/>
          <w:sz w:val="32"/>
          <w:szCs w:val="32"/>
          <w:lang w:eastAsia="zh-TW"/>
        </w:rPr>
        <w:t>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89747E" w:rsidRPr="0072562C" w:rsidRDefault="006E69D4" w:rsidP="00514F7A">
      <w:pPr>
        <w:pStyle w:val="ab"/>
        <w:ind w:leftChars="0" w:left="0"/>
        <w:jc w:val="center"/>
        <w:rPr>
          <w:rFonts w:eastAsia="標楷體"/>
          <w:sz w:val="36"/>
          <w:szCs w:val="36"/>
          <w:lang w:eastAsia="zh-TW"/>
        </w:rPr>
      </w:pPr>
      <w:r w:rsidRPr="0072562C">
        <w:rPr>
          <w:rFonts w:eastAsia="標楷體"/>
          <w:noProof/>
          <w:sz w:val="36"/>
          <w:szCs w:val="36"/>
          <w:lang w:eastAsia="zh-TW"/>
        </w:rPr>
        <w:lastRenderedPageBreak/>
        <w:drawing>
          <wp:inline distT="0" distB="0" distL="0" distR="0" wp14:anchorId="2055D10D" wp14:editId="174198F8">
            <wp:extent cx="5486400" cy="3935095"/>
            <wp:effectExtent l="19050" t="0" r="19050" b="8255"/>
            <wp:docPr id="13"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573D8" w:rsidRPr="0072562C" w:rsidRDefault="00F96022" w:rsidP="001D116A">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宜蘭縣</w:t>
      </w:r>
      <w:r w:rsidR="002573D8" w:rsidRPr="0072562C">
        <w:rPr>
          <w:rFonts w:eastAsia="標楷體"/>
          <w:color w:val="000000"/>
          <w:sz w:val="32"/>
          <w:szCs w:val="32"/>
          <w:lang w:eastAsia="zh-TW"/>
        </w:rPr>
        <w:t>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4257A0" w:rsidRPr="0072562C" w:rsidRDefault="009B5D31" w:rsidP="00821BFE">
      <w:pPr>
        <w:pStyle w:val="42"/>
        <w:spacing w:beforeLines="150" w:before="540" w:after="180" w:line="440" w:lineRule="exact"/>
        <w:ind w:leftChars="354" w:left="1275" w:hangingChars="118" w:hanging="425"/>
        <w:rPr>
          <w:rFonts w:hAnsi="Times New Roman"/>
          <w:sz w:val="36"/>
          <w:szCs w:val="36"/>
        </w:rPr>
      </w:pPr>
      <w:r w:rsidRPr="0072562C">
        <w:rPr>
          <w:rFonts w:hAnsi="Times New Roman"/>
          <w:sz w:val="36"/>
          <w:szCs w:val="36"/>
        </w:rPr>
        <w:t>4</w:t>
      </w:r>
      <w:r w:rsidR="00B90ECB" w:rsidRPr="0072562C">
        <w:rPr>
          <w:rFonts w:hAnsi="Times New Roman"/>
          <w:sz w:val="36"/>
          <w:szCs w:val="36"/>
        </w:rPr>
        <w:t>.</w:t>
      </w:r>
      <w:r w:rsidRPr="0072562C">
        <w:rPr>
          <w:rFonts w:hAnsi="Times New Roman"/>
          <w:sz w:val="36"/>
          <w:szCs w:val="36"/>
        </w:rPr>
        <w:t>丁組成績分析：</w:t>
      </w:r>
    </w:p>
    <w:p w:rsidR="004257A0" w:rsidRPr="0072562C" w:rsidRDefault="00E541C0"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4A96333E" wp14:editId="7F38A07F">
            <wp:extent cx="5486400" cy="3935095"/>
            <wp:effectExtent l="19050" t="0" r="19050" b="8255"/>
            <wp:docPr id="14"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96022" w:rsidRPr="0072562C" w:rsidRDefault="007849A9" w:rsidP="00946849">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lastRenderedPageBreak/>
        <w:t>澎湖</w:t>
      </w:r>
      <w:r w:rsidR="00F96022" w:rsidRPr="0072562C">
        <w:rPr>
          <w:rFonts w:eastAsia="標楷體"/>
          <w:color w:val="000000"/>
          <w:sz w:val="32"/>
          <w:szCs w:val="32"/>
          <w:lang w:eastAsia="zh-TW"/>
        </w:rPr>
        <w:t>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4257A0" w:rsidRPr="0072562C" w:rsidRDefault="00E541C0"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3A721336" wp14:editId="4557C7D2">
            <wp:extent cx="5486400" cy="3935095"/>
            <wp:effectExtent l="19050" t="0" r="19050" b="8255"/>
            <wp:docPr id="15"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96022" w:rsidRPr="0072562C" w:rsidRDefault="007849A9" w:rsidP="00946849">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金門</w:t>
      </w:r>
      <w:r w:rsidR="00F96022" w:rsidRPr="0072562C">
        <w:rPr>
          <w:rFonts w:eastAsia="標楷體"/>
          <w:color w:val="000000"/>
          <w:sz w:val="32"/>
          <w:szCs w:val="32"/>
          <w:lang w:eastAsia="zh-TW"/>
        </w:rPr>
        <w:t>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4257A0" w:rsidRPr="0072562C" w:rsidRDefault="00E541C0" w:rsidP="00514F7A">
      <w:pPr>
        <w:pStyle w:val="ab"/>
        <w:ind w:leftChars="0" w:left="0"/>
        <w:jc w:val="center"/>
        <w:rPr>
          <w:rFonts w:eastAsia="標楷體"/>
          <w:sz w:val="36"/>
          <w:szCs w:val="36"/>
          <w:lang w:eastAsia="zh-TW"/>
        </w:rPr>
      </w:pPr>
      <w:r w:rsidRPr="0072562C">
        <w:rPr>
          <w:rFonts w:eastAsia="標楷體"/>
          <w:noProof/>
          <w:sz w:val="36"/>
          <w:szCs w:val="36"/>
          <w:lang w:eastAsia="zh-TW"/>
        </w:rPr>
        <w:drawing>
          <wp:inline distT="0" distB="0" distL="0" distR="0" wp14:anchorId="5399AEE3" wp14:editId="49D70E02">
            <wp:extent cx="5486400" cy="3935095"/>
            <wp:effectExtent l="19050" t="0" r="19050" b="8255"/>
            <wp:docPr id="16"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96022" w:rsidRDefault="007849A9" w:rsidP="00946849">
      <w:pPr>
        <w:pStyle w:val="ab"/>
        <w:spacing w:line="360" w:lineRule="exact"/>
        <w:ind w:leftChars="0" w:left="0"/>
        <w:jc w:val="center"/>
        <w:rPr>
          <w:rFonts w:eastAsia="標楷體"/>
          <w:color w:val="000000"/>
          <w:sz w:val="32"/>
          <w:szCs w:val="32"/>
          <w:lang w:eastAsia="zh-TW"/>
        </w:rPr>
      </w:pPr>
      <w:r w:rsidRPr="0072562C">
        <w:rPr>
          <w:rFonts w:eastAsia="標楷體"/>
          <w:color w:val="000000"/>
          <w:sz w:val="32"/>
          <w:szCs w:val="32"/>
          <w:lang w:eastAsia="zh-TW"/>
        </w:rPr>
        <w:t>連江</w:t>
      </w:r>
      <w:r w:rsidR="00F96022" w:rsidRPr="0072562C">
        <w:rPr>
          <w:rFonts w:eastAsia="標楷體"/>
          <w:color w:val="000000"/>
          <w:sz w:val="32"/>
          <w:szCs w:val="32"/>
          <w:lang w:eastAsia="zh-TW"/>
        </w:rPr>
        <w:t>縣政府訪評</w:t>
      </w:r>
      <w:r w:rsidR="00782AE8" w:rsidRPr="0072562C">
        <w:rPr>
          <w:rFonts w:eastAsia="標楷體"/>
          <w:color w:val="000000"/>
          <w:sz w:val="32"/>
          <w:szCs w:val="32"/>
          <w:lang w:eastAsia="zh-TW"/>
        </w:rPr>
        <w:t>各評核機關</w:t>
      </w:r>
      <w:r w:rsidR="001E0049">
        <w:rPr>
          <w:rFonts w:eastAsia="標楷體"/>
          <w:color w:val="000000"/>
          <w:sz w:val="32"/>
          <w:szCs w:val="32"/>
          <w:lang w:eastAsia="zh-TW"/>
        </w:rPr>
        <w:t>成績</w:t>
      </w:r>
      <w:r w:rsidR="001E0049">
        <w:rPr>
          <w:rFonts w:eastAsia="標楷體" w:hint="eastAsia"/>
          <w:color w:val="000000"/>
          <w:sz w:val="32"/>
          <w:szCs w:val="32"/>
          <w:lang w:eastAsia="zh-TW"/>
        </w:rPr>
        <w:t>（序位）</w:t>
      </w:r>
      <w:r w:rsidR="001E0049">
        <w:rPr>
          <w:rFonts w:eastAsia="標楷體"/>
          <w:color w:val="000000"/>
          <w:sz w:val="32"/>
          <w:szCs w:val="32"/>
          <w:lang w:eastAsia="zh-TW"/>
        </w:rPr>
        <w:t>分析圖</w:t>
      </w:r>
    </w:p>
    <w:p w:rsidR="002C07F5" w:rsidRPr="002C07F5" w:rsidRDefault="002C07F5" w:rsidP="002C07F5">
      <w:pPr>
        <w:pStyle w:val="24"/>
        <w:spacing w:before="180" w:after="180" w:line="440" w:lineRule="exact"/>
        <w:rPr>
          <w:rFonts w:hAnsi="Times New Roman"/>
          <w:sz w:val="36"/>
          <w:szCs w:val="36"/>
        </w:rPr>
      </w:pPr>
      <w:bookmarkStart w:id="45" w:name="_Toc410378302"/>
      <w:r w:rsidRPr="002C07F5">
        <w:rPr>
          <w:rFonts w:hAnsi="Times New Roman" w:hint="eastAsia"/>
          <w:sz w:val="36"/>
          <w:szCs w:val="36"/>
        </w:rPr>
        <w:lastRenderedPageBreak/>
        <w:t>六、檢討與建議</w:t>
      </w:r>
      <w:bookmarkEnd w:id="45"/>
    </w:p>
    <w:p w:rsidR="002C07F5" w:rsidRPr="002C07F5" w:rsidRDefault="002C07F5" w:rsidP="002C07F5">
      <w:pPr>
        <w:pStyle w:val="32"/>
        <w:spacing w:before="180" w:after="180"/>
        <w:ind w:leftChars="60" w:left="1274" w:hangingChars="314" w:hanging="1130"/>
        <w:rPr>
          <w:rFonts w:hAnsi="Times New Roman"/>
          <w:sz w:val="36"/>
          <w:szCs w:val="36"/>
        </w:rPr>
      </w:pPr>
      <w:bookmarkStart w:id="46" w:name="_Toc410378303"/>
      <w:r w:rsidRPr="002C07F5">
        <w:rPr>
          <w:rFonts w:hAnsi="Times New Roman" w:hint="eastAsia"/>
          <w:sz w:val="36"/>
          <w:szCs w:val="36"/>
        </w:rPr>
        <w:t>（一）主辦縣（市）政府對訪評辦理方式及過程等事項之建議：</w:t>
      </w:r>
      <w:bookmarkEnd w:id="46"/>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2C07F5">
        <w:rPr>
          <w:rFonts w:hAnsi="Times New Roman" w:hint="eastAsia"/>
          <w:sz w:val="36"/>
          <w:szCs w:val="36"/>
        </w:rPr>
        <w:t>臺南市政府：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本次聯合訪評南區場地上的安排與規劃，可作為南區其他四個縣（市）政府未來辦理聯合訪評之參考方向。</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本次聯合訪評透過南區五個縣（市）政府彼此相互協助與配合，做好溝通聯繫工作，有效的共同提升整體災害防救工作。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南區聯合訪評在定位上以災害防救小型博覽會方式辦理，並結合災害防救相關領域之研究成果與器材共同陳展，希望未來在規劃上能投入更多人力與時間，提升聯合訪評觀摩成效。</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4</w:t>
      </w:r>
      <w:r>
        <w:rPr>
          <w:rFonts w:hAnsi="Times New Roman" w:hint="eastAsia"/>
          <w:sz w:val="36"/>
          <w:szCs w:val="36"/>
        </w:rPr>
        <w:t>）</w:t>
      </w:r>
      <w:r w:rsidRPr="002C07F5">
        <w:rPr>
          <w:rFonts w:hAnsi="Times New Roman" w:hint="eastAsia"/>
          <w:sz w:val="36"/>
          <w:szCs w:val="36"/>
        </w:rPr>
        <w:t>本次聯合訪評規模盛大，將近有</w:t>
      </w:r>
      <w:r w:rsidRPr="002C07F5">
        <w:rPr>
          <w:rFonts w:hAnsi="Times New Roman" w:hint="eastAsia"/>
          <w:sz w:val="36"/>
          <w:szCs w:val="36"/>
        </w:rPr>
        <w:t>7</w:t>
      </w:r>
      <w:r w:rsidRPr="002C07F5">
        <w:rPr>
          <w:rFonts w:hAnsi="Times New Roman" w:hint="eastAsia"/>
          <w:sz w:val="36"/>
          <w:szCs w:val="36"/>
        </w:rPr>
        <w:t>百多人參與觀摩，未來本市也將參照並規劃辦理本市所轄</w:t>
      </w:r>
      <w:r w:rsidRPr="002C07F5">
        <w:rPr>
          <w:rFonts w:hAnsi="Times New Roman" w:hint="eastAsia"/>
          <w:sz w:val="36"/>
          <w:szCs w:val="36"/>
        </w:rPr>
        <w:t>37</w:t>
      </w:r>
      <w:r w:rsidRPr="002C07F5">
        <w:rPr>
          <w:rFonts w:hAnsi="Times New Roman" w:hint="eastAsia"/>
          <w:sz w:val="36"/>
          <w:szCs w:val="36"/>
        </w:rPr>
        <w:t>區公所聯合訪評觀摩。</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5</w:t>
      </w:r>
      <w:r>
        <w:rPr>
          <w:rFonts w:hAnsi="Times New Roman" w:hint="eastAsia"/>
          <w:sz w:val="36"/>
          <w:szCs w:val="36"/>
        </w:rPr>
        <w:t>）</w:t>
      </w:r>
      <w:r w:rsidRPr="002C07F5">
        <w:rPr>
          <w:rFonts w:hAnsi="Times New Roman" w:hint="eastAsia"/>
          <w:sz w:val="36"/>
          <w:szCs w:val="36"/>
        </w:rPr>
        <w:t>本次聯合訪評舉辦場地之演藝廳因用餐限制，造成與會人員不便；且各場地冷氣設備沒有調控功能，造成空調分配不足，未來將一併納入場地規劃與檢討辦理。</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6</w:t>
      </w:r>
      <w:r>
        <w:rPr>
          <w:rFonts w:hAnsi="Times New Roman" w:hint="eastAsia"/>
          <w:sz w:val="36"/>
          <w:szCs w:val="36"/>
        </w:rPr>
        <w:t>）</w:t>
      </w:r>
      <w:r w:rsidRPr="002C07F5">
        <w:rPr>
          <w:rFonts w:hAnsi="Times New Roman" w:hint="eastAsia"/>
          <w:sz w:val="36"/>
          <w:szCs w:val="36"/>
        </w:rPr>
        <w:t>本市賴市長將本次觀摩聯合訪評行程，列為首要參與項目，足以證明本市重視災害防救工作程度。</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7</w:t>
      </w:r>
      <w:r>
        <w:rPr>
          <w:rFonts w:hAnsi="Times New Roman" w:hint="eastAsia"/>
          <w:sz w:val="36"/>
          <w:szCs w:val="36"/>
        </w:rPr>
        <w:t>）</w:t>
      </w:r>
      <w:r w:rsidRPr="002C07F5">
        <w:rPr>
          <w:rFonts w:hAnsi="Times New Roman" w:hint="eastAsia"/>
          <w:sz w:val="36"/>
          <w:szCs w:val="36"/>
        </w:rPr>
        <w:t>本次聯合訪評各區補助</w:t>
      </w:r>
      <w:r w:rsidRPr="002C07F5">
        <w:rPr>
          <w:rFonts w:hAnsi="Times New Roman" w:hint="eastAsia"/>
          <w:sz w:val="36"/>
          <w:szCs w:val="36"/>
        </w:rPr>
        <w:t>25</w:t>
      </w:r>
      <w:r w:rsidRPr="002C07F5">
        <w:rPr>
          <w:rFonts w:hAnsi="Times New Roman" w:hint="eastAsia"/>
          <w:sz w:val="36"/>
          <w:szCs w:val="36"/>
        </w:rPr>
        <w:t>萬元，但因本次聯合訪評觀摩人數超過預估範圍，造成相關經費不足，是否請行政院災害防救辦公室協助分擔部分經費。</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lastRenderedPageBreak/>
        <w:t>（</w:t>
      </w:r>
      <w:r>
        <w:rPr>
          <w:rFonts w:hAnsi="Times New Roman" w:hint="eastAsia"/>
          <w:sz w:val="36"/>
          <w:szCs w:val="36"/>
        </w:rPr>
        <w:t>8</w:t>
      </w:r>
      <w:r>
        <w:rPr>
          <w:rFonts w:hAnsi="Times New Roman" w:hint="eastAsia"/>
          <w:sz w:val="36"/>
          <w:szCs w:val="36"/>
        </w:rPr>
        <w:t>）</w:t>
      </w:r>
      <w:r w:rsidRPr="002C07F5">
        <w:rPr>
          <w:rFonts w:hAnsi="Times New Roman" w:hint="eastAsia"/>
          <w:sz w:val="36"/>
          <w:szCs w:val="36"/>
        </w:rPr>
        <w:t>建議多加考量</w:t>
      </w:r>
      <w:r w:rsidRPr="002C07F5">
        <w:rPr>
          <w:rFonts w:hAnsi="Times New Roman" w:hint="eastAsia"/>
          <w:sz w:val="36"/>
          <w:szCs w:val="36"/>
        </w:rPr>
        <w:t>104</w:t>
      </w:r>
      <w:r w:rsidRPr="002C07F5">
        <w:rPr>
          <w:rFonts w:hAnsi="Times New Roman" w:hint="eastAsia"/>
          <w:sz w:val="36"/>
          <w:szCs w:val="36"/>
        </w:rPr>
        <w:t>年度災害防救業務訪評辦理方式，如每年辦理聯合訪評，將造成主辦縣（市）政府災防同仁在工作上的負擔。</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2C07F5">
        <w:rPr>
          <w:rFonts w:hAnsi="Times New Roman" w:hint="eastAsia"/>
          <w:sz w:val="36"/>
          <w:szCs w:val="36"/>
        </w:rPr>
        <w:t>新北市政府：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本次北區聯合訪評因場地配置及觀摩人數過多，造成人員用餐困擾，建議後續辦理聯合訪評場地上應多加考量。</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北區聯合訪評共有七個縣（市）政府參加，建議後續可調配參與縣（市）數量或提供更大之場地，以增進整體觀摩成效。</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2C07F5">
        <w:rPr>
          <w:rFonts w:hAnsi="Times New Roman" w:hint="eastAsia"/>
          <w:sz w:val="36"/>
          <w:szCs w:val="36"/>
        </w:rPr>
        <w:t>彰化縣政府：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本次中區聯合訪評四個縣（市）藉由本次聯合訪評彼此學習與互動上成效良好，也藉由橫向經驗交流與分享，提升中部地區整體防救災工作效能。</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本次聯合訪評採觀摩方式進行，已為災害防救訪評開創一條新的出路，未來建議以重點查核、主題化或觀摩交流等不同方式進行訪評工作，建立多元化的訪評方式。</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本次中區聯合訪評因參與觀摩人數達</w:t>
      </w:r>
      <w:r w:rsidRPr="002C07F5">
        <w:rPr>
          <w:rFonts w:hAnsi="Times New Roman" w:hint="eastAsia"/>
          <w:sz w:val="36"/>
          <w:szCs w:val="36"/>
        </w:rPr>
        <w:t>626</w:t>
      </w:r>
      <w:r w:rsidRPr="002C07F5">
        <w:rPr>
          <w:rFonts w:hAnsi="Times New Roman" w:hint="eastAsia"/>
          <w:sz w:val="36"/>
          <w:szCs w:val="36"/>
        </w:rPr>
        <w:t>人，造成相關行政費用增加，未來建議能核實編列預算，減輕主辦縣（市）壓力。</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4</w:t>
      </w:r>
      <w:r>
        <w:rPr>
          <w:rFonts w:hAnsi="Times New Roman" w:hint="eastAsia"/>
          <w:sz w:val="36"/>
          <w:szCs w:val="36"/>
        </w:rPr>
        <w:t>）</w:t>
      </w:r>
      <w:r w:rsidRPr="002C07F5">
        <w:rPr>
          <w:rFonts w:hAnsi="Times New Roman" w:hint="eastAsia"/>
          <w:sz w:val="36"/>
          <w:szCs w:val="36"/>
        </w:rPr>
        <w:t>建議未來採量化評分機制，可避免因訪評委員單一業務認知或專業領域未及兼備產生成績認定差異疑慮。且訪評實施前各縣（市）即可掌握自己分數，甚至在前一年度編列預算配合實施。亦即中央主導防災方向，地方負責執行災防工作，整體提升全國各縣</w:t>
      </w:r>
      <w:r w:rsidRPr="002C07F5">
        <w:rPr>
          <w:rFonts w:hAnsi="Times New Roman"/>
          <w:sz w:val="36"/>
          <w:szCs w:val="36"/>
        </w:rPr>
        <w:t>(</w:t>
      </w:r>
      <w:r w:rsidRPr="002C07F5">
        <w:rPr>
          <w:rFonts w:hAnsi="Times New Roman" w:hint="eastAsia"/>
          <w:sz w:val="36"/>
          <w:szCs w:val="36"/>
        </w:rPr>
        <w:t>市</w:t>
      </w:r>
      <w:r w:rsidRPr="002C07F5">
        <w:rPr>
          <w:rFonts w:hAnsi="Times New Roman"/>
          <w:sz w:val="36"/>
          <w:szCs w:val="36"/>
        </w:rPr>
        <w:t>)</w:t>
      </w:r>
      <w:r w:rsidRPr="002C07F5">
        <w:rPr>
          <w:rFonts w:hAnsi="Times New Roman" w:hint="eastAsia"/>
          <w:sz w:val="36"/>
          <w:szCs w:val="36"/>
        </w:rPr>
        <w:t>防災水平。</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2C07F5">
        <w:rPr>
          <w:rFonts w:hAnsi="Times New Roman" w:hint="eastAsia"/>
          <w:sz w:val="36"/>
          <w:szCs w:val="36"/>
        </w:rPr>
        <w:t>花蓮縣政府：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lastRenderedPageBreak/>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本次東區聯合訪評因場地佈置及租用造成補助經費不足，建議未來增加補助經費，以利相關工作進行。</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本次東區聯合訪評人數為</w:t>
      </w:r>
      <w:r w:rsidRPr="002C07F5">
        <w:rPr>
          <w:rFonts w:hAnsi="Times New Roman" w:hint="eastAsia"/>
          <w:sz w:val="36"/>
          <w:szCs w:val="36"/>
        </w:rPr>
        <w:t>189</w:t>
      </w:r>
      <w:r w:rsidRPr="002C07F5">
        <w:rPr>
          <w:rFonts w:hAnsi="Times New Roman" w:hint="eastAsia"/>
          <w:sz w:val="36"/>
          <w:szCs w:val="36"/>
        </w:rPr>
        <w:t>人，較原預估</w:t>
      </w:r>
      <w:r w:rsidRPr="002C07F5">
        <w:rPr>
          <w:rFonts w:hAnsi="Times New Roman" w:hint="eastAsia"/>
          <w:sz w:val="36"/>
          <w:szCs w:val="36"/>
        </w:rPr>
        <w:t>150</w:t>
      </w:r>
      <w:r w:rsidRPr="002C07F5">
        <w:rPr>
          <w:rFonts w:hAnsi="Times New Roman" w:hint="eastAsia"/>
          <w:sz w:val="36"/>
          <w:szCs w:val="36"/>
        </w:rPr>
        <w:t>人增加，且本縣未編列聯合訪評預算科目，無法供本次活動使用，未來本縣將配合增列相關科目預算辦理，並建議是否以實報實銷方式辦理。</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建議提早公布實施訪評機關出席人員名冊，以使各相關單位提早進行準備工作。</w:t>
      </w:r>
    </w:p>
    <w:p w:rsidR="002C07F5" w:rsidRPr="002C07F5" w:rsidRDefault="002C07F5" w:rsidP="002C07F5">
      <w:pPr>
        <w:pStyle w:val="32"/>
        <w:spacing w:before="180" w:after="180"/>
        <w:rPr>
          <w:rFonts w:hAnsi="Times New Roman"/>
          <w:sz w:val="36"/>
          <w:szCs w:val="36"/>
        </w:rPr>
      </w:pPr>
      <w:bookmarkStart w:id="47" w:name="_Toc410378304"/>
      <w:r>
        <w:rPr>
          <w:rFonts w:hAnsi="Times New Roman" w:hint="eastAsia"/>
          <w:sz w:val="36"/>
          <w:szCs w:val="36"/>
        </w:rPr>
        <w:t>（二）</w:t>
      </w:r>
      <w:r w:rsidRPr="002C07F5">
        <w:rPr>
          <w:rFonts w:hAnsi="Times New Roman" w:hint="eastAsia"/>
          <w:sz w:val="36"/>
          <w:szCs w:val="36"/>
        </w:rPr>
        <w:t>實施訪評機關</w:t>
      </w:r>
      <w:r w:rsidRPr="002C07F5">
        <w:rPr>
          <w:rFonts w:hAnsi="Times New Roman"/>
          <w:sz w:val="36"/>
          <w:szCs w:val="36"/>
        </w:rPr>
        <w:t>意見</w:t>
      </w:r>
      <w:r w:rsidRPr="002C07F5">
        <w:rPr>
          <w:rFonts w:hAnsi="Times New Roman" w:hint="eastAsia"/>
          <w:sz w:val="36"/>
          <w:szCs w:val="36"/>
        </w:rPr>
        <w:t>：</w:t>
      </w:r>
      <w:bookmarkEnd w:id="47"/>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2C07F5">
        <w:rPr>
          <w:rFonts w:hAnsi="Times New Roman" w:hint="eastAsia"/>
          <w:sz w:val="36"/>
          <w:szCs w:val="36"/>
        </w:rPr>
        <w:t>交通部：</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各分組簡報部分建議分開於上下午時段，觀摩及書面考評則以全天候（非限於簡報時段）均可進行，以利考核人員機動調配考評時間，並可全面觀摩學習。</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書面審查部分缺乏電子化系統展示，建議部分資料可採電子化呈現，亦可充實防救災業務內容。</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本次聯合訪評各受訪評機關重視度差距相當大，建議有關訪評成績可納入中央對直轄市及縣（市）政府計畫與預算考核成績之評核依據。</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4</w:t>
      </w:r>
      <w:r>
        <w:rPr>
          <w:rFonts w:hAnsi="Times New Roman" w:hint="eastAsia"/>
          <w:sz w:val="36"/>
          <w:szCs w:val="36"/>
        </w:rPr>
        <w:t>）</w:t>
      </w:r>
      <w:r w:rsidRPr="002C07F5">
        <w:rPr>
          <w:rFonts w:hAnsi="Times New Roman" w:hint="eastAsia"/>
          <w:sz w:val="36"/>
          <w:szCs w:val="36"/>
        </w:rPr>
        <w:t>建議各受評單位簡報內容及呈現方式可參考列入評分項次。</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5</w:t>
      </w:r>
      <w:r>
        <w:rPr>
          <w:rFonts w:hAnsi="Times New Roman" w:hint="eastAsia"/>
          <w:sz w:val="36"/>
          <w:szCs w:val="36"/>
        </w:rPr>
        <w:t>）</w:t>
      </w:r>
      <w:r w:rsidRPr="002C07F5">
        <w:rPr>
          <w:rFonts w:hAnsi="Times New Roman" w:hint="eastAsia"/>
          <w:sz w:val="36"/>
          <w:szCs w:val="36"/>
        </w:rPr>
        <w:t>有關離島地區訪評業務建請儘早確定訪評日期與議程時間，以利訪評人員提前預訂交通食宿及配合承辦縣（市）之交通接駁。</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6</w:t>
      </w:r>
      <w:r>
        <w:rPr>
          <w:rFonts w:hAnsi="Times New Roman" w:hint="eastAsia"/>
          <w:sz w:val="36"/>
          <w:szCs w:val="36"/>
        </w:rPr>
        <w:t>）</w:t>
      </w:r>
      <w:r w:rsidRPr="002C07F5">
        <w:rPr>
          <w:rFonts w:hAnsi="Times New Roman" w:hint="eastAsia"/>
          <w:sz w:val="36"/>
          <w:szCs w:val="36"/>
        </w:rPr>
        <w:t>本次各分區之主辦縣（市）雖參加訪評，但不納入評分及轉換序位，建議仍可納入評分，使主辦縣（市）能夠了解本年度執行災防業務之成果。至各分區主</w:t>
      </w:r>
      <w:r w:rsidRPr="002C07F5">
        <w:rPr>
          <w:rFonts w:hAnsi="Times New Roman" w:hint="eastAsia"/>
          <w:sz w:val="36"/>
          <w:szCs w:val="36"/>
        </w:rPr>
        <w:lastRenderedPageBreak/>
        <w:t>辦縣（市）等第以並列特優辦理獎勵乙節仍建議予以保留，以鼓勵並嘉勉承辦縣（市）辛勞。</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7</w:t>
      </w:r>
      <w:r>
        <w:rPr>
          <w:rFonts w:hAnsi="Times New Roman" w:hint="eastAsia"/>
          <w:sz w:val="36"/>
          <w:szCs w:val="36"/>
        </w:rPr>
        <w:t>）</w:t>
      </w:r>
      <w:r w:rsidRPr="002C07F5">
        <w:rPr>
          <w:rFonts w:hAnsi="Times New Roman" w:hint="eastAsia"/>
          <w:sz w:val="36"/>
          <w:szCs w:val="36"/>
        </w:rPr>
        <w:t>年度災害防救業務訪評採分區聯合辦理，可節省訪評時間、人力及物力資源，增加行政效率及防汛人力調度。且透過聯合訪評，各單位能相互觀摩與交流學習，提升日後防救災效能。</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2C07F5">
        <w:rPr>
          <w:rFonts w:hAnsi="Times New Roman" w:hint="eastAsia"/>
          <w:sz w:val="36"/>
          <w:szCs w:val="36"/>
        </w:rPr>
        <w:t>內政部民政司：</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有關離島部分，因地理及交通關係未能辦理聯合訪評，建議可考量離島災害單純等特性，將其業務訪評頻率變更為每</w:t>
      </w:r>
      <w:r w:rsidRPr="002C07F5">
        <w:rPr>
          <w:rFonts w:hAnsi="Times New Roman" w:hint="eastAsia"/>
          <w:sz w:val="36"/>
          <w:szCs w:val="36"/>
        </w:rPr>
        <w:t>2</w:t>
      </w:r>
      <w:r w:rsidRPr="002C07F5">
        <w:rPr>
          <w:rFonts w:hAnsi="Times New Roman" w:hint="eastAsia"/>
          <w:sz w:val="36"/>
          <w:szCs w:val="36"/>
        </w:rPr>
        <w:t>年或</w:t>
      </w:r>
      <w:r w:rsidRPr="002C07F5">
        <w:rPr>
          <w:rFonts w:hAnsi="Times New Roman" w:hint="eastAsia"/>
          <w:sz w:val="36"/>
          <w:szCs w:val="36"/>
        </w:rPr>
        <w:t>3</w:t>
      </w:r>
      <w:r w:rsidRPr="002C07F5">
        <w:rPr>
          <w:rFonts w:hAnsi="Times New Roman" w:hint="eastAsia"/>
          <w:sz w:val="36"/>
          <w:szCs w:val="36"/>
        </w:rPr>
        <w:t>年訪評</w:t>
      </w:r>
      <w:r w:rsidRPr="002C07F5">
        <w:rPr>
          <w:rFonts w:hAnsi="Times New Roman" w:hint="eastAsia"/>
          <w:sz w:val="36"/>
          <w:szCs w:val="36"/>
        </w:rPr>
        <w:t>1</w:t>
      </w:r>
      <w:r w:rsidRPr="002C07F5">
        <w:rPr>
          <w:rFonts w:hAnsi="Times New Roman" w:hint="eastAsia"/>
          <w:sz w:val="36"/>
          <w:szCs w:val="36"/>
        </w:rPr>
        <w:t>次。</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因業務訪評為書面審查之型式，建議訪評形式可變更為由各受評直轄市及縣（市）將書面審查資料函送各實施訪評機關，受評及訪評人員即無需再奔波至各聯合訪評地點辦理評核。</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建議後續如以聯合訪評方式辦理，可考量以分組別方式辦理，以減輕實施訪評機關人力調度等問題。</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2C07F5">
        <w:rPr>
          <w:rFonts w:hAnsi="Times New Roman" w:hint="eastAsia"/>
          <w:sz w:val="36"/>
          <w:szCs w:val="36"/>
        </w:rPr>
        <w:t>行政院農業委員會：</w:t>
      </w:r>
    </w:p>
    <w:p w:rsidR="002C07F5" w:rsidRPr="002C07F5" w:rsidRDefault="002C07F5" w:rsidP="002C07F5">
      <w:pPr>
        <w:pStyle w:val="42"/>
        <w:spacing w:before="180" w:after="180" w:line="440" w:lineRule="exact"/>
        <w:ind w:leftChars="707" w:left="1697" w:firstLineChars="0" w:firstLine="3"/>
        <w:rPr>
          <w:rFonts w:hAnsi="Times New Roman"/>
          <w:sz w:val="36"/>
          <w:szCs w:val="36"/>
        </w:rPr>
      </w:pPr>
      <w:r w:rsidRPr="002C07F5">
        <w:rPr>
          <w:rFonts w:hAnsi="Times New Roman" w:hint="eastAsia"/>
          <w:sz w:val="36"/>
          <w:szCs w:val="36"/>
        </w:rPr>
        <w:t>建議後續辦理分區聯合訪評場地應規劃提供電話或網路設備，以利現場抽查保全住戶</w:t>
      </w:r>
      <w:r w:rsidRPr="002C07F5">
        <w:rPr>
          <w:rFonts w:hAnsi="Times New Roman"/>
          <w:sz w:val="36"/>
          <w:szCs w:val="36"/>
        </w:rPr>
        <w:t>名冊</w:t>
      </w:r>
      <w:r w:rsidRPr="002C07F5">
        <w:rPr>
          <w:rFonts w:hAnsi="Times New Roman" w:hint="eastAsia"/>
          <w:sz w:val="36"/>
          <w:szCs w:val="36"/>
        </w:rPr>
        <w:t>及查核</w:t>
      </w:r>
      <w:r w:rsidRPr="002C07F5">
        <w:rPr>
          <w:rFonts w:hAnsi="Times New Roman"/>
          <w:sz w:val="36"/>
          <w:szCs w:val="36"/>
        </w:rPr>
        <w:t>土石流防災整備管理系統</w:t>
      </w:r>
      <w:r w:rsidRPr="002C07F5">
        <w:rPr>
          <w:rFonts w:hAnsi="Times New Roman" w:hint="eastAsia"/>
          <w:sz w:val="36"/>
          <w:szCs w:val="36"/>
        </w:rPr>
        <w:t>。</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2C07F5">
        <w:rPr>
          <w:rFonts w:hAnsi="Times New Roman" w:hint="eastAsia"/>
          <w:sz w:val="36"/>
          <w:szCs w:val="36"/>
        </w:rPr>
        <w:t>內政部消防署：</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離島地區因飛機航班有限，恐有班機訂位不易或為趕搭原訂返程班機而致訪評行程匆促或原表定時程變更等情形，建議主辦單位可納入後續規劃考量。</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建議後續可採每</w:t>
      </w:r>
      <w:r w:rsidRPr="002C07F5">
        <w:rPr>
          <w:rFonts w:hAnsi="Times New Roman" w:hint="eastAsia"/>
          <w:sz w:val="36"/>
          <w:szCs w:val="36"/>
        </w:rPr>
        <w:t>2</w:t>
      </w:r>
      <w:r w:rsidRPr="002C07F5">
        <w:rPr>
          <w:rFonts w:hAnsi="Times New Roman" w:hint="eastAsia"/>
          <w:sz w:val="36"/>
          <w:szCs w:val="36"/>
        </w:rPr>
        <w:t>年一期，先個別再觀摩方式辦理，第一年先到各縣（市）辦理個別訪評，第二年再至前一年表現優異之縣（市）進行聯合觀摩。</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5. </w:t>
      </w:r>
      <w:r w:rsidRPr="002C07F5">
        <w:rPr>
          <w:rFonts w:hAnsi="Times New Roman" w:hint="eastAsia"/>
          <w:sz w:val="36"/>
          <w:szCs w:val="36"/>
        </w:rPr>
        <w:t>經濟部水利署：</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lastRenderedPageBreak/>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聯合訪評促成各單位間彼此學習，分享交流經驗，惟請部分受評單位補充資料較為不便；但以整體考量，聯合訪評不影響各部會汛期應變作業，亦可減輕人力資源，建議仍持續辦理。</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聯合訪評已達各單位經驗分享交流之目的，為減輕地方政府壓力，建議爾後不評分或不評名次，僅陳述訪評情形或所見優缺點等項即可。</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6. </w:t>
      </w:r>
      <w:r w:rsidRPr="002C07F5">
        <w:rPr>
          <w:rFonts w:hAnsi="Times New Roman" w:hint="eastAsia"/>
          <w:sz w:val="36"/>
          <w:szCs w:val="36"/>
        </w:rPr>
        <w:t>原住民族委員會：</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本次辦理聯合訪評成效良好，已達到預期的目標，未來建議各縣（市）政府應要求所轄鄉（鎮市區）公所積極參與各分區觀摩，以提升地方第一線同仁之災害防救能力。</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明（</w:t>
      </w:r>
      <w:r w:rsidRPr="002C07F5">
        <w:rPr>
          <w:rFonts w:hAnsi="Times New Roman" w:hint="eastAsia"/>
          <w:sz w:val="36"/>
          <w:szCs w:val="36"/>
        </w:rPr>
        <w:t>104</w:t>
      </w:r>
      <w:r w:rsidRPr="002C07F5">
        <w:rPr>
          <w:rFonts w:hAnsi="Times New Roman" w:hint="eastAsia"/>
          <w:sz w:val="36"/>
          <w:szCs w:val="36"/>
        </w:rPr>
        <w:t>）年起部分縣（市）政府預計將會由新的執政團隊來帶領，期藉由業務訪評方式能讓新團隊更加重視及深入瞭解整體防救災工作。</w:t>
      </w:r>
    </w:p>
    <w:p w:rsidR="002C07F5" w:rsidRPr="002C07F5" w:rsidRDefault="002C07F5" w:rsidP="002C07F5">
      <w:pPr>
        <w:pStyle w:val="32"/>
        <w:spacing w:before="180" w:after="180"/>
        <w:rPr>
          <w:rFonts w:hAnsi="Times New Roman"/>
          <w:sz w:val="36"/>
          <w:szCs w:val="36"/>
        </w:rPr>
      </w:pPr>
      <w:bookmarkStart w:id="48" w:name="_Toc410378305"/>
      <w:r>
        <w:rPr>
          <w:rFonts w:hAnsi="Times New Roman" w:hint="eastAsia"/>
          <w:sz w:val="36"/>
          <w:szCs w:val="36"/>
        </w:rPr>
        <w:t>（三）</w:t>
      </w:r>
      <w:r w:rsidRPr="002C07F5">
        <w:rPr>
          <w:rFonts w:hAnsi="Times New Roman" w:hint="eastAsia"/>
          <w:sz w:val="36"/>
          <w:szCs w:val="36"/>
        </w:rPr>
        <w:t>行政院災害防救辦公室對聯合訪評綜合檢視重點：</w:t>
      </w:r>
      <w:bookmarkEnd w:id="48"/>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2C07F5">
        <w:rPr>
          <w:rFonts w:hAnsi="Times New Roman" w:hint="eastAsia"/>
          <w:sz w:val="36"/>
          <w:szCs w:val="36"/>
        </w:rPr>
        <w:t>活動安排：</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各場地安排、動線規劃及時段起訖宜多加宣導，務必讓參與的中央及地方人員清楚明瞭。</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主辦縣市及參與訪評之縣（市）首長重視及參與程度將影響出席率。</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主辦縣（市）對於聯合訪評之流程掌控、引導應有完善之規劃。</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4</w:t>
      </w:r>
      <w:r>
        <w:rPr>
          <w:rFonts w:hAnsi="Times New Roman" w:hint="eastAsia"/>
          <w:sz w:val="36"/>
          <w:szCs w:val="36"/>
        </w:rPr>
        <w:t>）</w:t>
      </w:r>
      <w:r w:rsidRPr="002C07F5">
        <w:rPr>
          <w:rFonts w:hAnsi="Times New Roman" w:hint="eastAsia"/>
          <w:sz w:val="36"/>
          <w:szCs w:val="36"/>
        </w:rPr>
        <w:t>各分組簡報應掌握報告時間，且內容格式應精簡並以年度新增或創新作為為主。</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5</w:t>
      </w:r>
      <w:r>
        <w:rPr>
          <w:rFonts w:hAnsi="Times New Roman" w:hint="eastAsia"/>
          <w:sz w:val="36"/>
          <w:szCs w:val="36"/>
        </w:rPr>
        <w:t>）</w:t>
      </w:r>
      <w:r w:rsidRPr="002C07F5">
        <w:rPr>
          <w:rFonts w:hAnsi="Times New Roman" w:hint="eastAsia"/>
          <w:sz w:val="36"/>
          <w:szCs w:val="36"/>
        </w:rPr>
        <w:t>本年度採用聯合訪評方式後，各分組受訪評機關相互協調與配合較往年更佳。</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2C07F5">
        <w:rPr>
          <w:rFonts w:hAnsi="Times New Roman" w:hint="eastAsia"/>
          <w:sz w:val="36"/>
          <w:szCs w:val="36"/>
        </w:rPr>
        <w:t>觀摩交流：</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lastRenderedPageBreak/>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各地方政府觀摩參與度落差大。</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部分地方政府受評資料未主動提供觀摩。</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具機敏性之受評資料未來將不納入觀摩。</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4</w:t>
      </w:r>
      <w:r>
        <w:rPr>
          <w:rFonts w:hAnsi="Times New Roman" w:hint="eastAsia"/>
          <w:sz w:val="36"/>
          <w:szCs w:val="36"/>
        </w:rPr>
        <w:t>）</w:t>
      </w:r>
      <w:r w:rsidRPr="002C07F5">
        <w:rPr>
          <w:rFonts w:hAnsi="Times New Roman" w:hint="eastAsia"/>
          <w:sz w:val="36"/>
          <w:szCs w:val="36"/>
        </w:rPr>
        <w:t>各縣市間之災防業務與經驗交流仍待加強。</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2C07F5">
        <w:rPr>
          <w:rFonts w:hAnsi="Times New Roman" w:hint="eastAsia"/>
          <w:sz w:val="36"/>
          <w:szCs w:val="36"/>
        </w:rPr>
        <w:t>受訪評機關：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分區聯合訪評除主辦縣（市）外，部分參與訪評之縣（市）政府出席長官層級降低，未來考量以座談會或改由個別訪評方式辦理。</w:t>
      </w:r>
      <w:r w:rsidRPr="002C07F5">
        <w:rPr>
          <w:rFonts w:hAnsi="Times New Roman"/>
          <w:sz w:val="36"/>
          <w:szCs w:val="36"/>
        </w:rPr>
        <w:t xml:space="preserve"> </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部分參與訪評之縣（市）政府人員出席率低或評核完畢後即離場未進行觀摩，未來皆列入聯合訪評改善項目。</w:t>
      </w:r>
    </w:p>
    <w:p w:rsidR="002C07F5" w:rsidRPr="002C07F5" w:rsidRDefault="002C07F5" w:rsidP="002C07F5">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2C07F5">
        <w:rPr>
          <w:rFonts w:hAnsi="Times New Roman" w:hint="eastAsia"/>
          <w:sz w:val="36"/>
          <w:szCs w:val="36"/>
        </w:rPr>
        <w:t>實施訪評機關：</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sidRPr="002C07F5">
        <w:rPr>
          <w:rFonts w:hAnsi="Times New Roman" w:hint="eastAsia"/>
          <w:sz w:val="36"/>
          <w:szCs w:val="36"/>
        </w:rPr>
        <w:t>中央部會各分組出席評核官不一致或僅一人出席，為維持訪評公正客觀，仍請各實施評核機關配合辦理。</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2C07F5">
        <w:rPr>
          <w:rFonts w:hAnsi="Times New Roman" w:hint="eastAsia"/>
          <w:sz w:val="36"/>
          <w:szCs w:val="36"/>
        </w:rPr>
        <w:t>為</w:t>
      </w:r>
      <w:r w:rsidRPr="002C07F5">
        <w:rPr>
          <w:rFonts w:hAnsi="Times New Roman"/>
          <w:sz w:val="36"/>
          <w:szCs w:val="36"/>
        </w:rPr>
        <w:t>落實</w:t>
      </w:r>
      <w:r w:rsidRPr="002C07F5">
        <w:rPr>
          <w:rFonts w:hAnsi="Times New Roman" w:hint="eastAsia"/>
          <w:sz w:val="36"/>
          <w:szCs w:val="36"/>
        </w:rPr>
        <w:t>中央</w:t>
      </w:r>
      <w:r w:rsidRPr="002C07F5">
        <w:rPr>
          <w:rFonts w:hAnsi="Times New Roman"/>
          <w:sz w:val="36"/>
          <w:szCs w:val="36"/>
        </w:rPr>
        <w:t>督導與考核</w:t>
      </w:r>
      <w:r w:rsidRPr="002C07F5">
        <w:rPr>
          <w:rFonts w:hAnsi="Times New Roman" w:hint="eastAsia"/>
          <w:sz w:val="36"/>
          <w:szCs w:val="36"/>
        </w:rPr>
        <w:t>地方</w:t>
      </w:r>
      <w:r w:rsidRPr="002C07F5">
        <w:rPr>
          <w:rFonts w:hAnsi="Times New Roman"/>
          <w:sz w:val="36"/>
          <w:szCs w:val="36"/>
        </w:rPr>
        <w:t>政府災害防救工作</w:t>
      </w:r>
      <w:r w:rsidRPr="002C07F5">
        <w:rPr>
          <w:rFonts w:hAnsi="Times New Roman" w:hint="eastAsia"/>
          <w:sz w:val="36"/>
          <w:szCs w:val="36"/>
        </w:rPr>
        <w:t>機制，實施評核機關不宜僅由所屬地區單位人員擔任評核委員。</w:t>
      </w:r>
    </w:p>
    <w:p w:rsidR="002C07F5" w:rsidRPr="002C07F5" w:rsidRDefault="002C07F5" w:rsidP="002C07F5">
      <w:pPr>
        <w:pStyle w:val="42"/>
        <w:spacing w:before="180" w:after="180" w:line="440" w:lineRule="exact"/>
        <w:ind w:leftChars="352" w:left="1698" w:hangingChars="237" w:hanging="853"/>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2C07F5">
        <w:rPr>
          <w:rFonts w:hAnsi="Times New Roman" w:hint="eastAsia"/>
          <w:sz w:val="36"/>
          <w:szCs w:val="36"/>
        </w:rPr>
        <w:t>為尊重受訪評機關，評核官不應晚到或提早離場，並應依照規劃時程進行評核。</w:t>
      </w:r>
    </w:p>
    <w:p w:rsidR="00461962" w:rsidRPr="0072562C" w:rsidRDefault="00514F7A" w:rsidP="00B90ECB">
      <w:pPr>
        <w:pStyle w:val="14"/>
        <w:spacing w:before="180" w:after="180" w:line="520" w:lineRule="exact"/>
        <w:rPr>
          <w:rFonts w:ascii="Times New Roman" w:hAnsi="Times New Roman"/>
        </w:rPr>
      </w:pPr>
      <w:r w:rsidRPr="0072562C">
        <w:rPr>
          <w:rFonts w:ascii="Times New Roman" w:hAnsi="Times New Roman"/>
        </w:rPr>
        <w:br w:type="page"/>
      </w:r>
      <w:bookmarkStart w:id="49" w:name="_Toc410378306"/>
      <w:r w:rsidR="00D4183D" w:rsidRPr="0072562C">
        <w:rPr>
          <w:rFonts w:ascii="Times New Roman" w:hAnsi="Times New Roman"/>
          <w:sz w:val="40"/>
          <w:szCs w:val="40"/>
        </w:rPr>
        <w:lastRenderedPageBreak/>
        <w:t>肆</w:t>
      </w:r>
      <w:r w:rsidR="00461962" w:rsidRPr="0072562C">
        <w:rPr>
          <w:rFonts w:ascii="Times New Roman" w:hAnsi="Times New Roman"/>
          <w:sz w:val="40"/>
          <w:szCs w:val="40"/>
        </w:rPr>
        <w:t>、</w:t>
      </w:r>
      <w:r w:rsidR="00D4183D" w:rsidRPr="0072562C">
        <w:rPr>
          <w:rFonts w:ascii="Times New Roman" w:hAnsi="Times New Roman"/>
          <w:sz w:val="40"/>
          <w:szCs w:val="40"/>
        </w:rPr>
        <w:t>各評核機關</w:t>
      </w:r>
      <w:r w:rsidR="00461962" w:rsidRPr="0072562C">
        <w:rPr>
          <w:rFonts w:ascii="Times New Roman" w:hAnsi="Times New Roman"/>
          <w:sz w:val="40"/>
          <w:szCs w:val="40"/>
        </w:rPr>
        <w:t>綜合建議</w:t>
      </w:r>
      <w:bookmarkEnd w:id="49"/>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pPr>
        <w:rPr>
          <w:rFonts w:eastAsia="標楷體"/>
          <w:sz w:val="32"/>
          <w:szCs w:val="32"/>
          <w:lang w:eastAsia="zh-TW"/>
        </w:rPr>
      </w:pPr>
    </w:p>
    <w:p w:rsidR="00461962" w:rsidRPr="0072562C" w:rsidRDefault="00461962" w:rsidP="00D4183D">
      <w:pPr>
        <w:pStyle w:val="1-1"/>
        <w:rPr>
          <w:rFonts w:ascii="Times New Roman" w:hAnsi="Times New Roman"/>
        </w:rPr>
      </w:pPr>
      <w:bookmarkStart w:id="50" w:name="_Toc410378307"/>
      <w:r w:rsidRPr="0072562C">
        <w:rPr>
          <w:rFonts w:ascii="Times New Roman" w:hAnsi="Times New Roman"/>
        </w:rPr>
        <w:t>內政部民政司</w:t>
      </w:r>
      <w:bookmarkEnd w:id="50"/>
    </w:p>
    <w:p w:rsidR="00461962" w:rsidRPr="0072562C" w:rsidRDefault="00461962" w:rsidP="00461962">
      <w:pPr>
        <w:jc w:val="center"/>
        <w:rPr>
          <w:rFonts w:eastAsia="標楷體"/>
          <w:sz w:val="44"/>
          <w:szCs w:val="44"/>
          <w:lang w:eastAsia="zh-TW"/>
        </w:rPr>
      </w:pPr>
      <w:r w:rsidRPr="0072562C">
        <w:rPr>
          <w:rFonts w:eastAsia="標楷體"/>
          <w:sz w:val="44"/>
          <w:szCs w:val="44"/>
          <w:lang w:eastAsia="zh-TW"/>
        </w:rPr>
        <w:t>綜合建議</w:t>
      </w:r>
    </w:p>
    <w:p w:rsidR="00461962" w:rsidRPr="0072562C" w:rsidRDefault="00461962">
      <w:pPr>
        <w:rPr>
          <w:rFonts w:eastAsia="標楷體"/>
          <w:lang w:eastAsia="zh-TW"/>
        </w:rPr>
      </w:pPr>
      <w:r w:rsidRPr="0072562C">
        <w:rPr>
          <w:rFonts w:eastAsia="標楷體"/>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7A752B" w:rsidRPr="0072562C" w:rsidRDefault="00B90ECB" w:rsidP="00407588">
      <w:pPr>
        <w:pStyle w:val="24"/>
        <w:spacing w:before="180" w:after="180" w:line="440" w:lineRule="exact"/>
        <w:outlineLvl w:val="9"/>
        <w:rPr>
          <w:rFonts w:hAnsi="Times New Roman"/>
          <w:sz w:val="36"/>
          <w:szCs w:val="36"/>
        </w:rPr>
      </w:pPr>
      <w:r w:rsidRPr="0072562C">
        <w:rPr>
          <w:rFonts w:hAnsi="Times New Roman"/>
          <w:sz w:val="36"/>
          <w:szCs w:val="36"/>
        </w:rPr>
        <w:lastRenderedPageBreak/>
        <w:t>一、</w:t>
      </w:r>
      <w:r w:rsidR="00AA051E" w:rsidRPr="0072562C">
        <w:rPr>
          <w:rFonts w:hAnsi="Times New Roman"/>
          <w:sz w:val="36"/>
          <w:szCs w:val="36"/>
        </w:rPr>
        <w:t>所見優點</w:t>
      </w:r>
      <w:r w:rsidR="008E43D6" w:rsidRPr="0072562C">
        <w:rPr>
          <w:rFonts w:hAnsi="Times New Roman"/>
          <w:sz w:val="36"/>
          <w:szCs w:val="36"/>
        </w:rPr>
        <w:t>：</w:t>
      </w:r>
    </w:p>
    <w:p w:rsidR="007A752B" w:rsidRPr="0072562C" w:rsidRDefault="00B90ECB" w:rsidP="00407588">
      <w:pPr>
        <w:pStyle w:val="32"/>
        <w:spacing w:before="180" w:after="180" w:line="440" w:lineRule="exact"/>
        <w:outlineLvl w:val="9"/>
        <w:rPr>
          <w:rFonts w:hAnsi="Times New Roman"/>
          <w:sz w:val="36"/>
          <w:szCs w:val="36"/>
        </w:rPr>
      </w:pPr>
      <w:r w:rsidRPr="0072562C">
        <w:rPr>
          <w:rFonts w:hAnsi="Times New Roman"/>
          <w:sz w:val="36"/>
          <w:szCs w:val="36"/>
        </w:rPr>
        <w:t>（一）</w:t>
      </w:r>
      <w:r w:rsidR="00AA051E" w:rsidRPr="0072562C">
        <w:rPr>
          <w:rFonts w:hAnsi="Times New Roman"/>
          <w:sz w:val="36"/>
          <w:szCs w:val="36"/>
        </w:rPr>
        <w:t>臺北市</w:t>
      </w:r>
      <w:r w:rsidR="007A752B" w:rsidRPr="0072562C">
        <w:rPr>
          <w:rFonts w:hAnsi="Times New Roman"/>
          <w:sz w:val="36"/>
          <w:szCs w:val="36"/>
        </w:rPr>
        <w:t>：</w:t>
      </w:r>
    </w:p>
    <w:p w:rsidR="00B90ECB" w:rsidRPr="0072562C" w:rsidRDefault="00B90ECB"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已建置多元化通知民眾疏散撤離方式如</w:t>
      </w:r>
      <w:r w:rsidR="00726C3A" w:rsidRPr="0072562C">
        <w:rPr>
          <w:rFonts w:hAnsi="Times New Roman"/>
          <w:sz w:val="36"/>
          <w:szCs w:val="36"/>
        </w:rPr>
        <w:t>：</w:t>
      </w:r>
      <w:r w:rsidRPr="0072562C">
        <w:rPr>
          <w:rFonts w:hAnsi="Times New Roman"/>
          <w:sz w:val="36"/>
          <w:szCs w:val="36"/>
        </w:rPr>
        <w:t>簡訊、電話、里廣播系統、警消廣播車等；保全清冊分土石流、易積水地區、老舊聚落及其他等</w:t>
      </w:r>
      <w:r w:rsidRPr="0072562C">
        <w:rPr>
          <w:rFonts w:hAnsi="Times New Roman"/>
          <w:sz w:val="36"/>
          <w:szCs w:val="36"/>
        </w:rPr>
        <w:t>4</w:t>
      </w:r>
      <w:r w:rsidRPr="0072562C">
        <w:rPr>
          <w:rFonts w:hAnsi="Times New Roman"/>
          <w:sz w:val="36"/>
          <w:szCs w:val="36"/>
        </w:rPr>
        <w:t>類，其中老舊聚落部分是全國獨有，且上述</w:t>
      </w:r>
      <w:r w:rsidRPr="0072562C">
        <w:rPr>
          <w:rFonts w:hAnsi="Times New Roman"/>
          <w:sz w:val="36"/>
          <w:szCs w:val="36"/>
        </w:rPr>
        <w:t>4</w:t>
      </w:r>
      <w:r w:rsidRPr="0072562C">
        <w:rPr>
          <w:rFonts w:hAnsi="Times New Roman"/>
          <w:sz w:val="36"/>
          <w:szCs w:val="36"/>
        </w:rPr>
        <w:t>類名冊特別註記殘障、獨居、慢性病等弱勢者，有利於弱勢族群疏散撤離的進行。</w:t>
      </w:r>
    </w:p>
    <w:p w:rsidR="00B90ECB" w:rsidRPr="0072562C" w:rsidRDefault="00B90ECB"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災害地區及責任分工相關人員名冊建置詳盡，且對疏散撤離訊息之傳達建立複式通報機制，共同納編警政、消防、民政及相關人員。市府民政局訂頒「臺北市各區災害應變中心執行災害地區緊急疏散作業計畫」，強化各區疏散工作。</w:t>
      </w:r>
    </w:p>
    <w:p w:rsidR="00B90ECB" w:rsidRPr="0072562C" w:rsidRDefault="00B90ECB"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在</w:t>
      </w:r>
      <w:r w:rsidRPr="0072562C">
        <w:rPr>
          <w:rFonts w:hAnsi="Times New Roman"/>
          <w:sz w:val="36"/>
          <w:szCs w:val="36"/>
        </w:rPr>
        <w:t>EMIS</w:t>
      </w:r>
      <w:r w:rsidRPr="0072562C">
        <w:rPr>
          <w:rFonts w:hAnsi="Times New Roman"/>
          <w:sz w:val="36"/>
          <w:szCs w:val="36"/>
        </w:rPr>
        <w:t>教育訓練方面，除市府消防局定期</w:t>
      </w:r>
      <w:r w:rsidRPr="0072562C">
        <w:rPr>
          <w:rFonts w:hAnsi="Times New Roman"/>
          <w:sz w:val="36"/>
          <w:szCs w:val="36"/>
        </w:rPr>
        <w:t>EMIS</w:t>
      </w:r>
      <w:r w:rsidRPr="0072562C">
        <w:rPr>
          <w:rFonts w:hAnsi="Times New Roman"/>
          <w:sz w:val="36"/>
          <w:szCs w:val="36"/>
        </w:rPr>
        <w:t>測試外，民政局在</w:t>
      </w:r>
      <w:r w:rsidRPr="0072562C">
        <w:rPr>
          <w:rFonts w:hAnsi="Times New Roman"/>
          <w:sz w:val="36"/>
          <w:szCs w:val="36"/>
        </w:rPr>
        <w:t>102</w:t>
      </w:r>
      <w:r w:rsidRPr="0072562C">
        <w:rPr>
          <w:rFonts w:hAnsi="Times New Roman"/>
          <w:sz w:val="36"/>
          <w:szCs w:val="36"/>
        </w:rPr>
        <w:t>年</w:t>
      </w:r>
      <w:r w:rsidRPr="0072562C">
        <w:rPr>
          <w:rFonts w:hAnsi="Times New Roman"/>
          <w:sz w:val="36"/>
          <w:szCs w:val="36"/>
        </w:rPr>
        <w:t>3</w:t>
      </w:r>
      <w:r w:rsidRPr="0072562C">
        <w:rPr>
          <w:rFonts w:hAnsi="Times New Roman"/>
          <w:sz w:val="36"/>
          <w:szCs w:val="36"/>
        </w:rPr>
        <w:t>月</w:t>
      </w:r>
      <w:r w:rsidRPr="0072562C">
        <w:rPr>
          <w:rFonts w:hAnsi="Times New Roman"/>
          <w:sz w:val="36"/>
          <w:szCs w:val="36"/>
        </w:rPr>
        <w:t>25</w:t>
      </w:r>
      <w:r w:rsidRPr="0072562C">
        <w:rPr>
          <w:rFonts w:hAnsi="Times New Roman"/>
          <w:sz w:val="36"/>
          <w:szCs w:val="36"/>
        </w:rPr>
        <w:t>日辦理教育訓練。</w:t>
      </w:r>
    </w:p>
    <w:p w:rsidR="007A752B" w:rsidRPr="0072562C" w:rsidRDefault="00F271A0" w:rsidP="00407588">
      <w:pPr>
        <w:pStyle w:val="32"/>
        <w:spacing w:before="180" w:after="180" w:line="440" w:lineRule="exact"/>
        <w:outlineLvl w:val="9"/>
        <w:rPr>
          <w:rFonts w:hAnsi="Times New Roman"/>
          <w:sz w:val="36"/>
          <w:szCs w:val="36"/>
        </w:rPr>
      </w:pPr>
      <w:r w:rsidRPr="0072562C">
        <w:rPr>
          <w:rFonts w:hAnsi="Times New Roman"/>
          <w:sz w:val="36"/>
          <w:szCs w:val="36"/>
        </w:rPr>
        <w:t>（二）高雄市：</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建置民政局及各區公所『區</w:t>
      </w:r>
      <w:r w:rsidRPr="0072562C">
        <w:rPr>
          <w:rFonts w:hAnsi="Times New Roman"/>
          <w:sz w:val="36"/>
          <w:szCs w:val="36"/>
        </w:rPr>
        <w:t>Line</w:t>
      </w:r>
      <w:r w:rsidRPr="0072562C">
        <w:rPr>
          <w:rFonts w:hAnsi="Times New Roman"/>
          <w:sz w:val="36"/>
          <w:szCs w:val="36"/>
        </w:rPr>
        <w:t>高雄防災網』、『高雄市里政資訊網』資訊平台，亦透過有線電視台、廣播電台、區公所電子看板、利用跑馬燈或插播方式、里辦公處公布欄等多元方式，廣為發布防災避難訊息。</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針對轄內易淹水潛勢地區居民，業訂定水災保全計畫</w:t>
      </w:r>
      <w:r w:rsidRPr="0072562C">
        <w:rPr>
          <w:rFonts w:hAnsi="Times New Roman"/>
          <w:sz w:val="36"/>
          <w:szCs w:val="36"/>
        </w:rPr>
        <w:t>(</w:t>
      </w:r>
      <w:r w:rsidRPr="0072562C">
        <w:rPr>
          <w:rFonts w:hAnsi="Times New Roman"/>
          <w:sz w:val="36"/>
          <w:szCs w:val="36"/>
        </w:rPr>
        <w:t>包含淹水保全住戶聯絡名冊</w:t>
      </w:r>
      <w:r w:rsidRPr="0072562C">
        <w:rPr>
          <w:rFonts w:hAnsi="Times New Roman"/>
          <w:sz w:val="36"/>
          <w:szCs w:val="36"/>
        </w:rPr>
        <w:t>)</w:t>
      </w:r>
      <w:r w:rsidRPr="0072562C">
        <w:rPr>
          <w:rFonts w:hAnsi="Times New Roman"/>
          <w:sz w:val="36"/>
          <w:szCs w:val="36"/>
        </w:rPr>
        <w:t>；而針對轄內土石流潛勢地區居民，亦訂定土石流潛勢溪流區域里防災疏散避難計畫</w:t>
      </w:r>
      <w:r w:rsidRPr="0072562C">
        <w:rPr>
          <w:rFonts w:hAnsi="Times New Roman"/>
          <w:sz w:val="36"/>
          <w:szCs w:val="36"/>
        </w:rPr>
        <w:t>(</w:t>
      </w:r>
      <w:r w:rsidRPr="0072562C">
        <w:rPr>
          <w:rFonts w:hAnsi="Times New Roman"/>
          <w:sz w:val="36"/>
          <w:szCs w:val="36"/>
        </w:rPr>
        <w:t>包含土石流潛勢地區保全住戶聯絡名冊</w:t>
      </w:r>
      <w:r w:rsidRPr="0072562C">
        <w:rPr>
          <w:rFonts w:hAnsi="Times New Roman"/>
          <w:sz w:val="36"/>
          <w:szCs w:val="36"/>
        </w:rPr>
        <w:t>)</w:t>
      </w:r>
      <w:r w:rsidRPr="0072562C">
        <w:rPr>
          <w:rFonts w:hAnsi="Times New Roman"/>
          <w:sz w:val="36"/>
          <w:szCs w:val="36"/>
        </w:rPr>
        <w:t>。訂有「高雄市政府協助執行疏散撤離作業流程」，另對相關局處、區公所及府外相關機關亦確實建立災害防救業務聯絡表，業建置災害緊急通報專責人員聯絡電話簿，俾便遇災疏散撤離時橫向及緃向連繫，且善用</w:t>
      </w:r>
      <w:r w:rsidRPr="0072562C">
        <w:rPr>
          <w:rFonts w:hAnsi="Times New Roman"/>
          <w:sz w:val="36"/>
          <w:szCs w:val="36"/>
        </w:rPr>
        <w:t>LINE APP</w:t>
      </w:r>
      <w:r w:rsidRPr="0072562C">
        <w:rPr>
          <w:rFonts w:hAnsi="Times New Roman"/>
          <w:sz w:val="36"/>
          <w:szCs w:val="36"/>
        </w:rPr>
        <w:t>廣泛建置通聯平台</w:t>
      </w:r>
      <w:r w:rsidRPr="0072562C">
        <w:rPr>
          <w:rFonts w:hAnsi="Times New Roman"/>
          <w:sz w:val="36"/>
          <w:szCs w:val="36"/>
        </w:rPr>
        <w:t>(</w:t>
      </w:r>
      <w:r w:rsidRPr="0072562C">
        <w:rPr>
          <w:rFonts w:hAnsi="Times New Roman"/>
          <w:sz w:val="36"/>
          <w:szCs w:val="36"/>
        </w:rPr>
        <w:t>對象廣泛包含相關災防人員</w:t>
      </w:r>
      <w:r w:rsidRPr="0072562C">
        <w:rPr>
          <w:rFonts w:hAnsi="Times New Roman"/>
          <w:sz w:val="36"/>
          <w:szCs w:val="36"/>
        </w:rPr>
        <w:t>)</w:t>
      </w:r>
      <w:r w:rsidRPr="0072562C">
        <w:rPr>
          <w:rFonts w:hAnsi="Times New Roman"/>
          <w:sz w:val="36"/>
          <w:szCs w:val="36"/>
        </w:rPr>
        <w:t>，據書面資料，其聯繫頻率及成效，均相當卓著。</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3. </w:t>
      </w:r>
      <w:r w:rsidRPr="0072562C">
        <w:rPr>
          <w:rFonts w:hAnsi="Times New Roman"/>
          <w:sz w:val="36"/>
          <w:szCs w:val="36"/>
        </w:rPr>
        <w:t>於</w:t>
      </w:r>
      <w:r w:rsidRPr="0072562C">
        <w:rPr>
          <w:rFonts w:hAnsi="Times New Roman"/>
          <w:sz w:val="36"/>
          <w:szCs w:val="36"/>
        </w:rPr>
        <w:t>102</w:t>
      </w:r>
      <w:r w:rsidRPr="0072562C">
        <w:rPr>
          <w:rFonts w:hAnsi="Times New Roman"/>
          <w:sz w:val="36"/>
          <w:szCs w:val="36"/>
        </w:rPr>
        <w:t>年</w:t>
      </w:r>
      <w:r w:rsidRPr="0072562C">
        <w:rPr>
          <w:rFonts w:hAnsi="Times New Roman"/>
          <w:sz w:val="36"/>
          <w:szCs w:val="36"/>
        </w:rPr>
        <w:t>9</w:t>
      </w:r>
      <w:r w:rsidRPr="0072562C">
        <w:rPr>
          <w:rFonts w:hAnsi="Times New Roman"/>
          <w:sz w:val="36"/>
          <w:szCs w:val="36"/>
        </w:rPr>
        <w:t>月</w:t>
      </w:r>
      <w:r w:rsidRPr="0072562C">
        <w:rPr>
          <w:rFonts w:hAnsi="Times New Roman"/>
          <w:sz w:val="36"/>
          <w:szCs w:val="36"/>
        </w:rPr>
        <w:t>25</w:t>
      </w:r>
      <w:r w:rsidRPr="0072562C">
        <w:rPr>
          <w:rFonts w:hAnsi="Times New Roman"/>
          <w:sz w:val="36"/>
          <w:szCs w:val="36"/>
        </w:rPr>
        <w:t>、</w:t>
      </w:r>
      <w:r w:rsidRPr="0072562C">
        <w:rPr>
          <w:rFonts w:hAnsi="Times New Roman"/>
          <w:sz w:val="36"/>
          <w:szCs w:val="36"/>
        </w:rPr>
        <w:t>30</w:t>
      </w:r>
      <w:r w:rsidRPr="0072562C">
        <w:rPr>
          <w:rFonts w:hAnsi="Times New Roman"/>
          <w:sz w:val="36"/>
          <w:szCs w:val="36"/>
        </w:rPr>
        <w:t>日及</w:t>
      </w:r>
      <w:r w:rsidRPr="0072562C">
        <w:rPr>
          <w:rFonts w:hAnsi="Times New Roman"/>
          <w:sz w:val="36"/>
          <w:szCs w:val="36"/>
        </w:rPr>
        <w:t>10</w:t>
      </w:r>
      <w:r w:rsidRPr="0072562C">
        <w:rPr>
          <w:rFonts w:hAnsi="Times New Roman"/>
          <w:sz w:val="36"/>
          <w:szCs w:val="36"/>
        </w:rPr>
        <w:t>月</w:t>
      </w:r>
      <w:r w:rsidRPr="0072562C">
        <w:rPr>
          <w:rFonts w:hAnsi="Times New Roman"/>
          <w:sz w:val="36"/>
          <w:szCs w:val="36"/>
        </w:rPr>
        <w:t>2</w:t>
      </w:r>
      <w:r w:rsidRPr="0072562C">
        <w:rPr>
          <w:rFonts w:hAnsi="Times New Roman"/>
          <w:sz w:val="36"/>
          <w:szCs w:val="36"/>
        </w:rPr>
        <w:t>日業有辦理</w:t>
      </w:r>
      <w:r w:rsidRPr="0072562C">
        <w:rPr>
          <w:rFonts w:hAnsi="Times New Roman"/>
          <w:sz w:val="36"/>
          <w:szCs w:val="36"/>
        </w:rPr>
        <w:t>102</w:t>
      </w:r>
      <w:r w:rsidRPr="0072562C">
        <w:rPr>
          <w:rFonts w:hAnsi="Times New Roman"/>
          <w:sz w:val="36"/>
          <w:szCs w:val="36"/>
        </w:rPr>
        <w:t>年度下半年「高雄市政府防救災緊急資通訊系統」教育訓練；於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4</w:t>
      </w:r>
      <w:r w:rsidRPr="0072562C">
        <w:rPr>
          <w:rFonts w:hAnsi="Times New Roman"/>
          <w:sz w:val="36"/>
          <w:szCs w:val="36"/>
        </w:rPr>
        <w:t>月</w:t>
      </w:r>
      <w:r w:rsidRPr="0072562C">
        <w:rPr>
          <w:rFonts w:hAnsi="Times New Roman"/>
          <w:sz w:val="36"/>
          <w:szCs w:val="36"/>
        </w:rPr>
        <w:t>22</w:t>
      </w:r>
      <w:r w:rsidRPr="0072562C">
        <w:rPr>
          <w:rFonts w:hAnsi="Times New Roman"/>
          <w:sz w:val="36"/>
          <w:szCs w:val="36"/>
        </w:rPr>
        <w:t>、</w:t>
      </w:r>
      <w:r w:rsidRPr="0072562C">
        <w:rPr>
          <w:rFonts w:hAnsi="Times New Roman"/>
          <w:sz w:val="36"/>
          <w:szCs w:val="36"/>
        </w:rPr>
        <w:t>23</w:t>
      </w:r>
      <w:r w:rsidRPr="0072562C">
        <w:rPr>
          <w:rFonts w:hAnsi="Times New Roman"/>
          <w:sz w:val="36"/>
          <w:szCs w:val="36"/>
        </w:rPr>
        <w:t>、</w:t>
      </w:r>
      <w:r w:rsidRPr="0072562C">
        <w:rPr>
          <w:rFonts w:hAnsi="Times New Roman"/>
          <w:sz w:val="36"/>
          <w:szCs w:val="36"/>
        </w:rPr>
        <w:t>24</w:t>
      </w:r>
      <w:r w:rsidRPr="0072562C">
        <w:rPr>
          <w:rFonts w:hAnsi="Times New Roman"/>
          <w:sz w:val="36"/>
          <w:szCs w:val="36"/>
        </w:rPr>
        <w:t>日亦再辦理「防救災雲端計畫</w:t>
      </w:r>
      <w:r w:rsidRPr="0072562C">
        <w:rPr>
          <w:rFonts w:hAnsi="Times New Roman"/>
          <w:sz w:val="36"/>
          <w:szCs w:val="36"/>
        </w:rPr>
        <w:t>-</w:t>
      </w:r>
      <w:r w:rsidRPr="0072562C">
        <w:rPr>
          <w:rFonts w:hAnsi="Times New Roman"/>
          <w:sz w:val="36"/>
          <w:szCs w:val="36"/>
        </w:rPr>
        <w:t>應變服務平台（</w:t>
      </w:r>
      <w:r w:rsidRPr="0072562C">
        <w:rPr>
          <w:rFonts w:hAnsi="Times New Roman"/>
          <w:sz w:val="36"/>
          <w:szCs w:val="36"/>
        </w:rPr>
        <w:t>EMIC</w:t>
      </w:r>
      <w:r w:rsidRPr="0072562C">
        <w:rPr>
          <w:rFonts w:hAnsi="Times New Roman"/>
          <w:sz w:val="36"/>
          <w:szCs w:val="36"/>
        </w:rPr>
        <w:t>）」教育訓練。該府民政局為使該局進駐人員熟稔相關作業，於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5</w:t>
      </w:r>
      <w:r w:rsidRPr="0072562C">
        <w:rPr>
          <w:rFonts w:hAnsi="Times New Roman"/>
          <w:sz w:val="36"/>
          <w:szCs w:val="36"/>
        </w:rPr>
        <w:t>月</w:t>
      </w:r>
      <w:r w:rsidRPr="0072562C">
        <w:rPr>
          <w:rFonts w:hAnsi="Times New Roman"/>
          <w:sz w:val="36"/>
          <w:szCs w:val="36"/>
        </w:rPr>
        <w:t>14</w:t>
      </w:r>
      <w:r w:rsidRPr="0072562C">
        <w:rPr>
          <w:rFonts w:hAnsi="Times New Roman"/>
          <w:sz w:val="36"/>
          <w:szCs w:val="36"/>
        </w:rPr>
        <w:t>、</w:t>
      </w:r>
      <w:r w:rsidRPr="0072562C">
        <w:rPr>
          <w:rFonts w:hAnsi="Times New Roman"/>
          <w:sz w:val="36"/>
          <w:szCs w:val="36"/>
        </w:rPr>
        <w:t>16</w:t>
      </w:r>
      <w:r w:rsidRPr="0072562C">
        <w:rPr>
          <w:rFonts w:hAnsi="Times New Roman"/>
          <w:sz w:val="36"/>
          <w:szCs w:val="36"/>
        </w:rPr>
        <w:t>日特別辦理</w:t>
      </w:r>
      <w:r w:rsidRPr="0072562C">
        <w:rPr>
          <w:rFonts w:hAnsi="Times New Roman"/>
          <w:sz w:val="36"/>
          <w:szCs w:val="36"/>
        </w:rPr>
        <w:t>103</w:t>
      </w:r>
      <w:r w:rsidRPr="0072562C">
        <w:rPr>
          <w:rFonts w:hAnsi="Times New Roman"/>
          <w:sz w:val="36"/>
          <w:szCs w:val="36"/>
        </w:rPr>
        <w:t>年度民政局防救災值班人員講習，殊堪嘉許。</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4</w:t>
      </w:r>
      <w:r w:rsidRPr="0072562C">
        <w:rPr>
          <w:rFonts w:hAnsi="Times New Roman"/>
          <w:sz w:val="36"/>
          <w:szCs w:val="36"/>
        </w:rPr>
        <w:t>至</w:t>
      </w:r>
      <w:r w:rsidRPr="0072562C">
        <w:rPr>
          <w:rFonts w:hAnsi="Times New Roman"/>
          <w:sz w:val="36"/>
          <w:szCs w:val="36"/>
        </w:rPr>
        <w:t>5</w:t>
      </w:r>
      <w:r w:rsidRPr="0072562C">
        <w:rPr>
          <w:rFonts w:hAnsi="Times New Roman"/>
          <w:sz w:val="36"/>
          <w:szCs w:val="36"/>
        </w:rPr>
        <w:t>月間，針對全市</w:t>
      </w:r>
      <w:r w:rsidRPr="0072562C">
        <w:rPr>
          <w:rFonts w:hAnsi="Times New Roman"/>
          <w:sz w:val="36"/>
          <w:szCs w:val="36"/>
        </w:rPr>
        <w:t>38</w:t>
      </w:r>
      <w:r w:rsidRPr="0072562C">
        <w:rPr>
          <w:rFonts w:hAnsi="Times New Roman"/>
          <w:sz w:val="36"/>
          <w:szCs w:val="36"/>
        </w:rPr>
        <w:t>區審酌潛勢災害特性，就風災、土石流、水災、震災等類型災害為想定架構，辦理區級應變中心開設演練。並有委託協力團隊執行保全清冊聯絡電話抽測及電訪宣導，提昇市民防災疏散作業認知。</w:t>
      </w:r>
    </w:p>
    <w:p w:rsidR="00F04525" w:rsidRPr="0072562C" w:rsidRDefault="00F271A0" w:rsidP="00407588">
      <w:pPr>
        <w:pStyle w:val="32"/>
        <w:spacing w:before="180" w:after="180" w:line="440" w:lineRule="exact"/>
        <w:ind w:left="1134" w:hangingChars="315" w:hanging="1134"/>
        <w:outlineLvl w:val="9"/>
        <w:rPr>
          <w:rFonts w:hAnsi="Times New Roman"/>
          <w:sz w:val="36"/>
          <w:szCs w:val="36"/>
        </w:rPr>
      </w:pPr>
      <w:r w:rsidRPr="0072562C">
        <w:rPr>
          <w:rFonts w:hAnsi="Times New Roman"/>
          <w:sz w:val="36"/>
          <w:szCs w:val="36"/>
        </w:rPr>
        <w:t>（三）臺中市：</w:t>
      </w:r>
    </w:p>
    <w:p w:rsidR="00F271A0" w:rsidRPr="0072562C" w:rsidRDefault="00F271A0" w:rsidP="00F04525">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業建置多元管道通知民眾疏散撤離、土石流及水災保全戶清冊。業規劃疏散撤離通報分工責任，並建置通報人員聯絡名冊及業建置相關機制和聯絡人名冊。業建置土石流疏散避難計畫及水災危險潛勢地區保全計畫。業辦理相關講習及教育訓練。</w:t>
      </w:r>
    </w:p>
    <w:p w:rsidR="00F271A0" w:rsidRPr="0072562C" w:rsidRDefault="00F271A0" w:rsidP="00407588">
      <w:pPr>
        <w:pStyle w:val="32"/>
        <w:spacing w:before="180" w:after="180" w:line="440" w:lineRule="exact"/>
        <w:outlineLvl w:val="9"/>
        <w:rPr>
          <w:rFonts w:hAnsi="Times New Roman"/>
          <w:sz w:val="36"/>
          <w:szCs w:val="36"/>
        </w:rPr>
      </w:pPr>
      <w:r w:rsidRPr="0072562C">
        <w:rPr>
          <w:rFonts w:hAnsi="Times New Roman"/>
          <w:sz w:val="36"/>
          <w:szCs w:val="36"/>
        </w:rPr>
        <w:t>（四）桃園縣：</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已建立多元且有效之通報機制，通知民眾撤離，並透過手機簡訊將相關災防訊息傳遞至給基層村里長。已針對轄區土石流潛勢地區、水災危險潛勢地區、身心障礙人員及獨居老人分類建置保全住戶名冊。以村里作為疏散撤離情形通報分工責任區，均有指派專人負責通報，通聯資料完整，並建立三合一災情查報表，每一疏散撤離責任區，均將民政、警政、消防人員納編為疏散撤離通報人。</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縣府訂有「桃園縣水災危險潛勢地區保全計畫」、「山坡地災害保全防救計畫」、「桃園縣土石流疏散避難</w:t>
      </w:r>
      <w:r w:rsidRPr="0072562C">
        <w:rPr>
          <w:rFonts w:hAnsi="Times New Roman"/>
          <w:sz w:val="36"/>
          <w:szCs w:val="36"/>
        </w:rPr>
        <w:lastRenderedPageBreak/>
        <w:t>計畫」，另轄內各鄉鎮市均訂有緊急疏散避難收容計畫。</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縣府及所轄各鄉鎮市均已辦理</w:t>
      </w:r>
      <w:r w:rsidRPr="0072562C">
        <w:rPr>
          <w:rFonts w:hAnsi="Times New Roman"/>
          <w:sz w:val="36"/>
          <w:szCs w:val="36"/>
        </w:rPr>
        <w:t>EMIS</w:t>
      </w:r>
      <w:r w:rsidRPr="0072562C">
        <w:rPr>
          <w:rFonts w:hAnsi="Times New Roman"/>
          <w:sz w:val="36"/>
          <w:szCs w:val="36"/>
        </w:rPr>
        <w:t>系統查通報講習，皆將疏散離通報機制納入，民政局及基層防災人員每月均接受</w:t>
      </w:r>
      <w:r w:rsidRPr="0072562C">
        <w:rPr>
          <w:rFonts w:hAnsi="Times New Roman"/>
          <w:sz w:val="36"/>
          <w:szCs w:val="36"/>
        </w:rPr>
        <w:t>EMIS</w:t>
      </w:r>
      <w:r w:rsidRPr="0072562C">
        <w:rPr>
          <w:rFonts w:hAnsi="Times New Roman"/>
          <w:sz w:val="36"/>
          <w:szCs w:val="36"/>
        </w:rPr>
        <w:t>系統測試，以使人員熟悉系統操作。</w:t>
      </w:r>
    </w:p>
    <w:p w:rsidR="00F271A0" w:rsidRPr="0072562C" w:rsidRDefault="00F271A0" w:rsidP="00407588">
      <w:pPr>
        <w:pStyle w:val="32"/>
        <w:spacing w:before="180" w:after="180" w:line="440" w:lineRule="exact"/>
        <w:outlineLvl w:val="9"/>
        <w:rPr>
          <w:rFonts w:hAnsi="Times New Roman"/>
          <w:sz w:val="36"/>
          <w:szCs w:val="36"/>
        </w:rPr>
      </w:pPr>
      <w:r w:rsidRPr="0072562C">
        <w:rPr>
          <w:rFonts w:hAnsi="Times New Roman"/>
          <w:sz w:val="36"/>
          <w:szCs w:val="36"/>
        </w:rPr>
        <w:t>（五）新北市：</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已建立多元且有效之通報機制，通知民眾撤離，並已建立疏散撤離之保全住戶聯絡名單。以里作為疏散撤離情形通報分工責任區，均有指派專人負責通報，通聯資料完整。對疏散撤離訊息之傳達建立複式通報機制，均將民政、警政、消防人員納編為疏散撤離通報人。</w:t>
      </w:r>
    </w:p>
    <w:p w:rsidR="00F271A0" w:rsidRPr="0072562C" w:rsidRDefault="00F271A0" w:rsidP="004075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訂有轄內高風險易致災地區保全計畫或緊急疏散避難計畫。市府及各區公所均已辦理</w:t>
      </w:r>
      <w:r w:rsidRPr="0072562C">
        <w:rPr>
          <w:rFonts w:hAnsi="Times New Roman"/>
          <w:sz w:val="36"/>
          <w:szCs w:val="36"/>
        </w:rPr>
        <w:t>EMIS</w:t>
      </w:r>
      <w:r w:rsidRPr="0072562C">
        <w:rPr>
          <w:rFonts w:hAnsi="Times New Roman"/>
          <w:sz w:val="36"/>
          <w:szCs w:val="36"/>
        </w:rPr>
        <w:t>系統查通報講習，皆將疏散撤離通報機制納入，民政局及基層防災人員每月均接受</w:t>
      </w:r>
      <w:r w:rsidRPr="0072562C">
        <w:rPr>
          <w:rFonts w:hAnsi="Times New Roman"/>
          <w:sz w:val="36"/>
          <w:szCs w:val="36"/>
        </w:rPr>
        <w:t>EMIS</w:t>
      </w:r>
      <w:r w:rsidRPr="0072562C">
        <w:rPr>
          <w:rFonts w:hAnsi="Times New Roman"/>
          <w:sz w:val="36"/>
          <w:szCs w:val="36"/>
        </w:rPr>
        <w:t>系統測試，以使人員熟悉系統操作。</w:t>
      </w:r>
    </w:p>
    <w:p w:rsidR="00F271A0" w:rsidRPr="0072562C" w:rsidRDefault="00F271A0" w:rsidP="00407588">
      <w:pPr>
        <w:pStyle w:val="32"/>
        <w:spacing w:before="180" w:after="180" w:line="440" w:lineRule="exact"/>
        <w:outlineLvl w:val="9"/>
        <w:rPr>
          <w:rFonts w:hAnsi="Times New Roman"/>
          <w:sz w:val="36"/>
          <w:szCs w:val="36"/>
        </w:rPr>
      </w:pPr>
      <w:r w:rsidRPr="0072562C">
        <w:rPr>
          <w:rFonts w:hAnsi="Times New Roman"/>
          <w:sz w:val="36"/>
          <w:szCs w:val="36"/>
        </w:rPr>
        <w:t>（六）臺南市：</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運用諸如行動電話、</w:t>
      </w:r>
      <w:r w:rsidRPr="0072562C">
        <w:rPr>
          <w:rFonts w:hAnsi="Times New Roman"/>
          <w:sz w:val="36"/>
          <w:szCs w:val="36"/>
        </w:rPr>
        <w:t>emome</w:t>
      </w:r>
      <w:r w:rsidRPr="0072562C">
        <w:rPr>
          <w:rFonts w:hAnsi="Times New Roman"/>
          <w:sz w:val="36"/>
          <w:szCs w:val="36"/>
        </w:rPr>
        <w:t>中華電信系統、一般市話、村里廣播系統等多元化通知民眾疏散撤離；另對通訊條件較差之東山區，則建置災害預警無線電廣播系統即時發布撤離消息；透過</w:t>
      </w:r>
      <w:r w:rsidRPr="0072562C">
        <w:rPr>
          <w:rFonts w:hAnsi="Times New Roman"/>
          <w:sz w:val="36"/>
          <w:szCs w:val="36"/>
        </w:rPr>
        <w:t>LINE</w:t>
      </w:r>
      <w:r w:rsidRPr="0072562C">
        <w:rPr>
          <w:rFonts w:hAnsi="Times New Roman"/>
          <w:sz w:val="36"/>
          <w:szCs w:val="36"/>
        </w:rPr>
        <w:t>發布之緊急疏散撤離或是停班停課消息給民眾知悉；水情</w:t>
      </w:r>
      <w:r w:rsidRPr="0072562C">
        <w:rPr>
          <w:rFonts w:hAnsi="Times New Roman"/>
          <w:sz w:val="36"/>
          <w:szCs w:val="36"/>
        </w:rPr>
        <w:t>APP</w:t>
      </w:r>
      <w:r w:rsidRPr="0072562C">
        <w:rPr>
          <w:rFonts w:hAnsi="Times New Roman"/>
          <w:sz w:val="36"/>
          <w:szCs w:val="36"/>
        </w:rPr>
        <w:t>亦可發送即時水位及土石流警戒訊息提醒民眾是否應撤離，並於臺南市政府災害應變告示網公布目前轄內疏散撤離情況。</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B30DD" w:rsidRPr="0072562C">
        <w:rPr>
          <w:rFonts w:hAnsi="Times New Roman"/>
          <w:sz w:val="36"/>
          <w:szCs w:val="36"/>
        </w:rPr>
        <w:t xml:space="preserve"> </w:t>
      </w:r>
      <w:r w:rsidRPr="0072562C">
        <w:rPr>
          <w:rFonts w:hAnsi="Times New Roman"/>
          <w:sz w:val="36"/>
          <w:szCs w:val="36"/>
        </w:rPr>
        <w:t>已針對水災災害易致災區保全住戶進行清查，並建立易致災保全住戶清冊</w:t>
      </w:r>
      <w:r w:rsidRPr="0072562C">
        <w:rPr>
          <w:rFonts w:hAnsi="Times New Roman"/>
          <w:sz w:val="36"/>
          <w:szCs w:val="36"/>
        </w:rPr>
        <w:t>(</w:t>
      </w:r>
      <w:r w:rsidRPr="0072562C">
        <w:rPr>
          <w:rFonts w:hAnsi="Times New Roman"/>
          <w:sz w:val="36"/>
          <w:szCs w:val="36"/>
        </w:rPr>
        <w:t>包含行動不便者、獨居老人清冊、重大傷病等資訊</w:t>
      </w:r>
      <w:r w:rsidRPr="0072562C">
        <w:rPr>
          <w:rFonts w:hAnsi="Times New Roman"/>
          <w:sz w:val="36"/>
          <w:szCs w:val="36"/>
        </w:rPr>
        <w:t>)</w:t>
      </w:r>
      <w:r w:rsidRPr="0072562C">
        <w:rPr>
          <w:rFonts w:hAnsi="Times New Roman"/>
          <w:sz w:val="36"/>
          <w:szCs w:val="36"/>
        </w:rPr>
        <w:t>；另該市六甲、龍崎、南化、白河、楠西、東山、玉井等區為土石流潛勢溪流區域，</w:t>
      </w:r>
      <w:r w:rsidRPr="0072562C">
        <w:rPr>
          <w:rFonts w:hAnsi="Times New Roman"/>
          <w:sz w:val="36"/>
          <w:szCs w:val="36"/>
        </w:rPr>
        <w:lastRenderedPageBreak/>
        <w:t>亦已清查土石流潛勢溪流影響之住戶，並建立土石流保全清冊。於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8</w:t>
      </w:r>
      <w:r w:rsidRPr="0072562C">
        <w:rPr>
          <w:rFonts w:hAnsi="Times New Roman"/>
          <w:sz w:val="36"/>
          <w:szCs w:val="36"/>
        </w:rPr>
        <w:t>月</w:t>
      </w:r>
      <w:r w:rsidRPr="0072562C">
        <w:rPr>
          <w:rFonts w:hAnsi="Times New Roman"/>
          <w:sz w:val="36"/>
          <w:szCs w:val="36"/>
        </w:rPr>
        <w:t>26</w:t>
      </w:r>
      <w:r w:rsidRPr="0072562C">
        <w:rPr>
          <w:rFonts w:hAnsi="Times New Roman"/>
          <w:sz w:val="36"/>
          <w:szCs w:val="36"/>
        </w:rPr>
        <w:t>日函文各區公所加強保全戶防災地圖宣導及加強廣播通知民眾疏散避難訊息，並於</w:t>
      </w:r>
      <w:r w:rsidRPr="0072562C">
        <w:rPr>
          <w:rFonts w:hAnsi="Times New Roman"/>
          <w:sz w:val="36"/>
          <w:szCs w:val="36"/>
        </w:rPr>
        <w:t>9</w:t>
      </w:r>
      <w:r w:rsidRPr="0072562C">
        <w:rPr>
          <w:rFonts w:hAnsi="Times New Roman"/>
          <w:sz w:val="36"/>
          <w:szCs w:val="36"/>
        </w:rPr>
        <w:t>月</w:t>
      </w:r>
      <w:r w:rsidRPr="0072562C">
        <w:rPr>
          <w:rFonts w:hAnsi="Times New Roman"/>
          <w:sz w:val="36"/>
          <w:szCs w:val="36"/>
        </w:rPr>
        <w:t>30</w:t>
      </w:r>
      <w:r w:rsidRPr="0072562C">
        <w:rPr>
          <w:rFonts w:hAnsi="Times New Roman"/>
          <w:sz w:val="36"/>
          <w:szCs w:val="36"/>
        </w:rPr>
        <w:t>日前回傳各區保全戶訪視成果。對該市對危險區域保全戶確實建立訪視及防災宣導機制，以落實更新清冊資料，值得肯定。</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B30DD" w:rsidRPr="0072562C">
        <w:rPr>
          <w:rFonts w:hAnsi="Times New Roman"/>
          <w:sz w:val="36"/>
          <w:szCs w:val="36"/>
        </w:rPr>
        <w:t xml:space="preserve"> </w:t>
      </w:r>
      <w:r w:rsidRPr="0072562C">
        <w:rPr>
          <w:rFonts w:hAnsi="Times New Roman"/>
          <w:sz w:val="36"/>
          <w:szCs w:val="36"/>
        </w:rPr>
        <w:t>持續建立各區易致災地區常住人口數調查統計，俾供查通報人員掌握轄內各潛勢區域人數；同時於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9</w:t>
      </w:r>
      <w:r w:rsidRPr="0072562C">
        <w:rPr>
          <w:rFonts w:hAnsi="Times New Roman"/>
          <w:sz w:val="36"/>
          <w:szCs w:val="36"/>
        </w:rPr>
        <w:t>月</w:t>
      </w:r>
      <w:r w:rsidRPr="0072562C">
        <w:rPr>
          <w:rFonts w:hAnsi="Times New Roman"/>
          <w:sz w:val="36"/>
          <w:szCs w:val="36"/>
        </w:rPr>
        <w:t>30</w:t>
      </w:r>
      <w:r w:rsidRPr="0072562C">
        <w:rPr>
          <w:rFonts w:hAnsi="Times New Roman"/>
          <w:sz w:val="36"/>
          <w:szCs w:val="36"/>
        </w:rPr>
        <w:t>日前已完成各里的防災地圖更新。已訂定「臺南市民政體系災情查報通報措施」，建立複式通報機制作業流程圖，並責請有關機關更新複式通報人員名冊。另有委託成大研究發展基金會辦理「台南市溪南地區里民避難空間使用風險評估之研究」，期能提供做為居民緊急避難及避難空間使用之參考依據。</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AB30DD" w:rsidRPr="0072562C">
        <w:rPr>
          <w:rFonts w:hAnsi="Times New Roman"/>
          <w:sz w:val="36"/>
          <w:szCs w:val="36"/>
        </w:rPr>
        <w:t xml:space="preserve"> </w:t>
      </w:r>
      <w:r w:rsidRPr="0072562C">
        <w:rPr>
          <w:rFonts w:hAnsi="Times New Roman"/>
          <w:sz w:val="36"/>
          <w:szCs w:val="36"/>
        </w:rPr>
        <w:t>除有辦理市府各局處人員、各區公所人員防救災資訊系統暨資源資料庫管理系統教育訓練外，亦有由民政局辦理「疏散撤離決策研習」及「各級政府災害防救權責之工」，另民政局於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8</w:t>
      </w:r>
      <w:r w:rsidRPr="0072562C">
        <w:rPr>
          <w:rFonts w:hAnsi="Times New Roman"/>
          <w:sz w:val="36"/>
          <w:szCs w:val="36"/>
        </w:rPr>
        <w:t>月</w:t>
      </w:r>
      <w:r w:rsidRPr="0072562C">
        <w:rPr>
          <w:rFonts w:hAnsi="Times New Roman"/>
          <w:sz w:val="36"/>
          <w:szCs w:val="36"/>
        </w:rPr>
        <w:t>25</w:t>
      </w:r>
      <w:r w:rsidRPr="0072562C">
        <w:rPr>
          <w:rFonts w:hAnsi="Times New Roman"/>
          <w:sz w:val="36"/>
          <w:szCs w:val="36"/>
        </w:rPr>
        <w:t>日至</w:t>
      </w:r>
      <w:r w:rsidRPr="0072562C">
        <w:rPr>
          <w:rFonts w:hAnsi="Times New Roman"/>
          <w:sz w:val="36"/>
          <w:szCs w:val="36"/>
        </w:rPr>
        <w:t>26</w:t>
      </w:r>
      <w:r w:rsidRPr="0072562C">
        <w:rPr>
          <w:rFonts w:hAnsi="Times New Roman"/>
          <w:sz w:val="36"/>
          <w:szCs w:val="36"/>
        </w:rPr>
        <w:t>日有辦理災情查報通報作業講習。於區長會議、臺南市各區公所民政課及社會課業務聯繫會議及</w:t>
      </w:r>
      <w:r w:rsidRPr="0072562C">
        <w:rPr>
          <w:rFonts w:hAnsi="Times New Roman"/>
          <w:sz w:val="36"/>
          <w:szCs w:val="36"/>
        </w:rPr>
        <w:t>12</w:t>
      </w:r>
      <w:r w:rsidRPr="0072562C">
        <w:rPr>
          <w:rFonts w:hAnsi="Times New Roman"/>
          <w:sz w:val="36"/>
          <w:szCs w:val="36"/>
        </w:rPr>
        <w:t>場分區座談會加強宣導對區長、公所主管等防救災人員之災害防救教育訓練。</w:t>
      </w:r>
      <w:r w:rsidRPr="0072562C">
        <w:rPr>
          <w:rFonts w:hAnsi="Times New Roman"/>
          <w:sz w:val="36"/>
          <w:szCs w:val="36"/>
        </w:rPr>
        <w:t>37</w:t>
      </w:r>
      <w:r w:rsidRPr="0072562C">
        <w:rPr>
          <w:rFonts w:hAnsi="Times New Roman"/>
          <w:sz w:val="36"/>
          <w:szCs w:val="36"/>
        </w:rPr>
        <w:t>區公所亦有依權責辦理災害防救業務教育訓練。</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（七）</w:t>
      </w:r>
      <w:r w:rsidR="00F271A0" w:rsidRPr="0072562C">
        <w:rPr>
          <w:rFonts w:hAnsi="Times New Roman"/>
          <w:sz w:val="36"/>
          <w:szCs w:val="36"/>
        </w:rPr>
        <w:t>新竹縣：</w:t>
      </w:r>
      <w:r w:rsidR="00F271A0" w:rsidRPr="0072562C">
        <w:rPr>
          <w:rFonts w:hAnsi="Times New Roman"/>
          <w:sz w:val="36"/>
          <w:szCs w:val="36"/>
        </w:rPr>
        <w:t xml:space="preserve"> </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各鄉鎮市已建置多元化通知民眾疏散撤離方式，而各鄉鎮市均依屬性建立疏散撤離之保全住戶聯絡名單（土石流保全戶、獨居老人、身心障礙、慢性疾病等）。</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各鄉鎮市均已對所屬人員完成疏散撤離情形通報分工責任區之規劃，並指派專人負責通報，並對疏散撤離訊息之傳達已建立複式通報機制。</w:t>
      </w:r>
    </w:p>
    <w:p w:rsidR="00F271A0" w:rsidRPr="0072562C" w:rsidRDefault="00F271A0" w:rsidP="00AB30D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3.</w:t>
      </w:r>
      <w:r w:rsidR="00A366E9" w:rsidRPr="0072562C">
        <w:rPr>
          <w:rFonts w:hAnsi="Times New Roman"/>
          <w:sz w:val="36"/>
          <w:szCs w:val="36"/>
        </w:rPr>
        <w:t xml:space="preserve"> </w:t>
      </w:r>
      <w:r w:rsidRPr="0072562C">
        <w:rPr>
          <w:rFonts w:hAnsi="Times New Roman"/>
          <w:sz w:val="36"/>
          <w:szCs w:val="36"/>
        </w:rPr>
        <w:t>已掌握所擬定之轄內高風險易致災地區保全計畫或緊急疏散避難計畫。有辦理</w:t>
      </w:r>
      <w:r w:rsidRPr="0072562C">
        <w:rPr>
          <w:rFonts w:hAnsi="Times New Roman"/>
          <w:sz w:val="36"/>
          <w:szCs w:val="36"/>
        </w:rPr>
        <w:t>103</w:t>
      </w:r>
      <w:r w:rsidRPr="0072562C">
        <w:rPr>
          <w:rFonts w:hAnsi="Times New Roman"/>
          <w:sz w:val="36"/>
          <w:szCs w:val="36"/>
        </w:rPr>
        <w:t>年疏散撤離年度講習及教育訓練，且各鄉鎮市皆分別辦理相關教育訓練，並於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4</w:t>
      </w:r>
      <w:r w:rsidRPr="0072562C">
        <w:rPr>
          <w:rFonts w:hAnsi="Times New Roman"/>
          <w:sz w:val="36"/>
          <w:szCs w:val="36"/>
        </w:rPr>
        <w:t>至</w:t>
      </w:r>
      <w:r w:rsidRPr="0072562C">
        <w:rPr>
          <w:rFonts w:hAnsi="Times New Roman"/>
          <w:sz w:val="36"/>
          <w:szCs w:val="36"/>
        </w:rPr>
        <w:t>6</w:t>
      </w:r>
      <w:r w:rsidRPr="0072562C">
        <w:rPr>
          <w:rFonts w:hAnsi="Times New Roman"/>
          <w:sz w:val="36"/>
          <w:szCs w:val="36"/>
        </w:rPr>
        <w:t>月辦理完成。</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（八）</w:t>
      </w:r>
      <w:r w:rsidR="00F271A0" w:rsidRPr="0072562C">
        <w:rPr>
          <w:rFonts w:hAnsi="Times New Roman"/>
          <w:sz w:val="36"/>
          <w:szCs w:val="36"/>
        </w:rPr>
        <w:t>苗栗縣：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已建置村里廣播系統、消防廣播車、派出所巡邏車、電視台、廣播電台等多元通知民眾疏散撤離方式，並督導鄉鎮市公所於網頁設防災專區，刊登簡易疏散避難圖。遇有颱風發布該縣政府公關新聞科透過電視臺、廣播電臺及本府全球資訊網宣導防災及疏散撤離等相關訊息。</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已確實建置土石流潛勢區及水災危險潛勢地區保全戶清冊，且對所屬人員完成疏散撤離情形通報分工責任區之規劃，並指派專人負責通報。已建置複式通報聯絡系統</w:t>
      </w:r>
      <w:r w:rsidRPr="0072562C">
        <w:rPr>
          <w:rFonts w:hAnsi="Times New Roman"/>
          <w:sz w:val="36"/>
          <w:szCs w:val="36"/>
        </w:rPr>
        <w:t>(</w:t>
      </w:r>
      <w:r w:rsidRPr="0072562C">
        <w:rPr>
          <w:rFonts w:hAnsi="Times New Roman"/>
          <w:sz w:val="36"/>
          <w:szCs w:val="36"/>
        </w:rPr>
        <w:t>納編警察局、消防局、勞動及社會資源處、衛生局、後備指揮部、工務處</w:t>
      </w:r>
      <w:r w:rsidRPr="0072562C">
        <w:rPr>
          <w:rFonts w:hAnsi="Times New Roman"/>
          <w:sz w:val="36"/>
          <w:szCs w:val="36"/>
        </w:rPr>
        <w:t>)</w:t>
      </w:r>
      <w:r w:rsidRPr="0072562C">
        <w:rPr>
          <w:rFonts w:hAnsi="Times New Roman"/>
          <w:sz w:val="36"/>
          <w:szCs w:val="36"/>
        </w:rPr>
        <w:t>，俾利即時提供協助避難所之開設、醫療救護責任醫院之聯繫及災民運輸車輛之調派。</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業轄內高風險易致災地區保全計畫或緊急疏散避難計畫，並對於疏散撤離人數之統計通報機制有辦理年度講習及教育訓練。</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（九）</w:t>
      </w:r>
      <w:r w:rsidR="00F271A0" w:rsidRPr="0072562C">
        <w:rPr>
          <w:rFonts w:hAnsi="Times New Roman"/>
          <w:sz w:val="36"/>
          <w:szCs w:val="36"/>
        </w:rPr>
        <w:t>南投縣：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業建置多元通知民眾疏散撤離之方式。資料中特列有毒災疏散撤離計畫有提及保全戶名冊，未見佐證資料。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業規劃疏散撤離通報分工責任，並建置通報人員聯絡名冊但部分人員名冊未有聯絡電話。</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業建置相關保全計畫或緊急疏散避難計畫，且業辦理災防相關講習。</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lastRenderedPageBreak/>
        <w:t>（十）</w:t>
      </w:r>
      <w:r w:rsidR="00F271A0" w:rsidRPr="0072562C">
        <w:rPr>
          <w:rFonts w:hAnsi="Times New Roman"/>
          <w:sz w:val="36"/>
          <w:szCs w:val="36"/>
        </w:rPr>
        <w:t>雲林縣：</w:t>
      </w:r>
      <w:r w:rsidR="00F271A0" w:rsidRPr="0072562C">
        <w:rPr>
          <w:rFonts w:hAnsi="Times New Roman"/>
          <w:sz w:val="36"/>
          <w:szCs w:val="36"/>
        </w:rPr>
        <w:t xml:space="preserve"> </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業建置多元通知民眾疏散撤離之方式，並提供相關佐證資料，並提供相關保全清冊，且定期更新。</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業規劃疏散撤離通報分工責任，並建置通報人員聯絡名冊。並建置複式查通報機制及相關人員名冊。</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業建置相關保全計畫或緊急疏散避難計畫，並辦理相關講習。</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（十一）</w:t>
      </w:r>
      <w:r w:rsidR="00F271A0" w:rsidRPr="0072562C">
        <w:rPr>
          <w:rFonts w:hAnsi="Times New Roman"/>
          <w:sz w:val="36"/>
          <w:szCs w:val="36"/>
        </w:rPr>
        <w:t>嘉義縣：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已建置行動電話、一般市話、村里廣播系統、消防、警察、民政等廣播車、電視臺、廣播電臺、傳真、簡訊、網路、無線電等多元化方式通知民眾疏散撤離，並建立疏散撤離之保全住戶聯絡名單。</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對所屬人員完成疏散撤離情形通報分工責任區之規劃，並指派專人負責通報，且對疏散撤離訊息之傳達有建立複式通報機制。</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已掌握擬定之轄內高風險易致災地區保全計畫或緊急疏散避難計畫，並針對疏散撤離人數之統計通報機制有規劃辦理年度講習及教育訓練。</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（十二）</w:t>
      </w:r>
      <w:r w:rsidR="00F271A0" w:rsidRPr="0072562C">
        <w:rPr>
          <w:rFonts w:hAnsi="Times New Roman"/>
          <w:sz w:val="36"/>
          <w:szCs w:val="36"/>
        </w:rPr>
        <w:t>屏東縣：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已建置多元化通知民眾疏散撤離方式，包括行動電話、一般市話、村里廣播系統、消防、警察、民政等廣播車、電視臺、廣播電臺、傳真、簡訊、網路、無線電、衛星電話等方式通知民眾進行疏散。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已建立土石流、水災等疏散撤離之保全住戶聯絡名單，並針對海嘯潛勢區列有村長等聯絡名單。對所屬人員完成疏散撤離情形通報分工責任區之規劃，並指派專人負責通報。對疏散撤離訊息之傳達已建立複式通報機制，且通報人員已納編警政、消防、民政及相關人員。</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3.</w:t>
      </w:r>
      <w:r w:rsidR="00A366E9" w:rsidRPr="0072562C">
        <w:rPr>
          <w:rFonts w:hAnsi="Times New Roman"/>
          <w:sz w:val="36"/>
          <w:szCs w:val="36"/>
        </w:rPr>
        <w:t xml:space="preserve"> </w:t>
      </w:r>
      <w:r w:rsidRPr="0072562C">
        <w:rPr>
          <w:rFonts w:hAnsi="Times New Roman"/>
          <w:sz w:val="36"/>
          <w:szCs w:val="36"/>
        </w:rPr>
        <w:t>轄內高風險易致災地區已擬定保全計畫或緊急疏散避難計畫，而所轄鄉鎮市皆列有地區特色之保全或避難計畫。針對疏散撤離人數之統計通報機制有規劃辦理年度講習及教育訓練。</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（十三）</w:t>
      </w:r>
      <w:r w:rsidR="00F271A0" w:rsidRPr="0072562C">
        <w:rPr>
          <w:rFonts w:hAnsi="Times New Roman"/>
          <w:sz w:val="36"/>
          <w:szCs w:val="36"/>
        </w:rPr>
        <w:t>彰化縣：</w:t>
      </w:r>
    </w:p>
    <w:p w:rsidR="00F271A0" w:rsidRPr="0072562C" w:rsidRDefault="00A366E9"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F271A0" w:rsidRPr="0072562C">
        <w:rPr>
          <w:rFonts w:hAnsi="Times New Roman"/>
          <w:sz w:val="36"/>
          <w:szCs w:val="36"/>
        </w:rPr>
        <w:t>佐證資料稍嫌不足，建議可增加廣播系統照片、廣播稿或其他佐證資料。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相關名冊建議註記建置日期或更新日期，以確保資料之正確性。業規劃疏散撤離通報分工責任，並建置通報人員聯絡名冊。相關名冊建議註記建置日期或更新日期，以確保資料之正確性。</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業建置土石流疏散避難計畫及水災危險潛勢地區保全計畫。未見辦理統計通報機制相關講習或訓練之佐證資料。</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（十四）</w:t>
      </w:r>
      <w:r w:rsidR="00F271A0" w:rsidRPr="0072562C">
        <w:rPr>
          <w:rFonts w:hAnsi="Times New Roman"/>
          <w:sz w:val="36"/>
          <w:szCs w:val="36"/>
        </w:rPr>
        <w:t>基隆市：</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各區公所係利用行動電話、市話、簡訊、傳真、電子看板及廣播等等多元方式，告知民眾疏散撤離訊息。並有建立土石流潛勢地區保全住戶清冊資料，並有請各區隨時更新資料。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部分區已完成轄內核災、淹水、海嘯影響及坡地災害影響人口數資料之推估，建議宜請全市各區均應比照辦理，以利災時應變。另該市係以里為範圍劃分責任區，由各里里長、里幹事為該範圍內之專責通報人員，並納編鄰長為協查人員。</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有訂定天然災害疏散撤離居民作業計畫及核子事故區域民眾防護應變計畫，並有對民政、消防及警政體系建立複式通報機制。另已完成訂定該市天然災害疏散撤離居民作業計畫及核子事故區域民眾防護應變計畫等。</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4.</w:t>
      </w:r>
      <w:r w:rsidR="00A366E9" w:rsidRPr="0072562C">
        <w:rPr>
          <w:rFonts w:hAnsi="Times New Roman"/>
          <w:sz w:val="36"/>
          <w:szCs w:val="36"/>
        </w:rPr>
        <w:t xml:space="preserve"> </w:t>
      </w:r>
      <w:r w:rsidRPr="0072562C">
        <w:rPr>
          <w:rFonts w:hAnsi="Times New Roman"/>
          <w:sz w:val="36"/>
          <w:szCs w:val="36"/>
        </w:rPr>
        <w:t>該市各區公所防災人員，主要係配合市府消防局防災訓練講習規劃，適時派員參訓。另亦有舉辦多場次防災教育宣導活動，強化鄰</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長防災應變知能。</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（十五）</w:t>
      </w:r>
      <w:r w:rsidR="00F271A0" w:rsidRPr="0072562C">
        <w:rPr>
          <w:rFonts w:hAnsi="Times New Roman"/>
          <w:sz w:val="36"/>
          <w:szCs w:val="36"/>
        </w:rPr>
        <w:t>新竹市：</w:t>
      </w:r>
      <w:r w:rsidR="00F271A0" w:rsidRPr="0072562C">
        <w:rPr>
          <w:rFonts w:hAnsi="Times New Roman"/>
          <w:sz w:val="36"/>
          <w:szCs w:val="36"/>
        </w:rPr>
        <w:t xml:space="preserve"> </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已訂定「新竹市災情預報及警報資訊發布作業規定」，明定平時及災時災情資訊接收及傳遞方式，並規劃利用地方有線電視系統業者、廣播電台、新聞媒體、警察及消防巡邏廣播車、各里廣播設備及各機關（學校）跑馬燈適時發佈預警、疏散及撤離訊息。</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業將新聞媒體、各里里長手機門號鍵入一呼百應網路簡訊系統，以於災前（時）傳遞災害訊息協助相關工作執行；另已建立該市轄內全國性及地方性之電視台、廣播電台、平面媒體等大眾傳播媒體清冊，俾利災時聯繫請求協助新聞資訊發布。</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另該市依據該市都會區特性，針對全市各里全面購置廣播喊話器，以提供各里里長或里幹事於災時協助發佈預警及通知轄區內居民疏散撤離使用。</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A366E9" w:rsidRPr="0072562C">
        <w:rPr>
          <w:rFonts w:hAnsi="Times New Roman"/>
          <w:sz w:val="36"/>
          <w:szCs w:val="36"/>
        </w:rPr>
        <w:t xml:space="preserve">. </w:t>
      </w:r>
      <w:r w:rsidRPr="0072562C">
        <w:rPr>
          <w:rFonts w:hAnsi="Times New Roman"/>
          <w:sz w:val="36"/>
          <w:szCs w:val="36"/>
        </w:rPr>
        <w:t>對水災保全住戶、弱勢族群及獨居老人建立疏散撤離聯絡名單，並已建立定期更新機制，其資料完備值得嘉許。</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00A366E9" w:rsidRPr="0072562C">
        <w:rPr>
          <w:rFonts w:hAnsi="Times New Roman"/>
          <w:sz w:val="36"/>
          <w:szCs w:val="36"/>
        </w:rPr>
        <w:t xml:space="preserve"> </w:t>
      </w:r>
      <w:r w:rsidRPr="0072562C">
        <w:rPr>
          <w:rFonts w:hAnsi="Times New Roman"/>
          <w:sz w:val="36"/>
          <w:szCs w:val="36"/>
        </w:rPr>
        <w:t>已訂定「新竹市執行災情查報通報計畫」，除對災情查通報人員進行整編，並已規劃該等人員災時應負責查報及協助疏散撤離區域及任務分工等項。完成訂定該府民政處及各區公所災害防救業務計畫，並於計畫內規範各組織任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6.</w:t>
      </w:r>
      <w:r w:rsidR="00A366E9" w:rsidRPr="0072562C">
        <w:rPr>
          <w:rFonts w:hAnsi="Times New Roman"/>
          <w:sz w:val="36"/>
          <w:szCs w:val="36"/>
        </w:rPr>
        <w:t xml:space="preserve"> </w:t>
      </w:r>
      <w:r w:rsidRPr="0072562C">
        <w:rPr>
          <w:rFonts w:hAnsi="Times New Roman"/>
          <w:sz w:val="36"/>
          <w:szCs w:val="36"/>
        </w:rPr>
        <w:t>已訂定之「新竹市執行災情查報通報計畫」已對民政、消防及警政體系建立複式通報機制，並建立各系統災情查報通報人員負責查報及執行疏散撤離區域及聯繫清冊。</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7.</w:t>
      </w:r>
      <w:r w:rsidR="00A366E9" w:rsidRPr="0072562C">
        <w:rPr>
          <w:rFonts w:hAnsi="Times New Roman"/>
          <w:sz w:val="36"/>
          <w:szCs w:val="36"/>
        </w:rPr>
        <w:t xml:space="preserve"> </w:t>
      </w:r>
      <w:r w:rsidRPr="0072562C">
        <w:rPr>
          <w:rFonts w:hAnsi="Times New Roman"/>
          <w:sz w:val="36"/>
          <w:szCs w:val="36"/>
        </w:rPr>
        <w:t>業有完成訂定「新竹市水災危險潛勢地區保全計畫」、「新竹市因應天然災害緊急疏散撤離及收容安置計畫」及「新竹市政府天然災害期間與國軍新竹聯防區預置兵力協定事項」等規定。</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8.</w:t>
      </w:r>
      <w:r w:rsidR="00A366E9" w:rsidRPr="0072562C">
        <w:rPr>
          <w:rFonts w:hAnsi="Times New Roman"/>
          <w:sz w:val="36"/>
          <w:szCs w:val="36"/>
        </w:rPr>
        <w:t xml:space="preserve"> </w:t>
      </w:r>
      <w:r w:rsidRPr="0072562C">
        <w:rPr>
          <w:rFonts w:hAnsi="Times New Roman"/>
          <w:sz w:val="36"/>
          <w:szCs w:val="36"/>
        </w:rPr>
        <w:t>每年均定期辦理民政、警政及消防災情查報通報訓練；另各區公所亦有配合辦理里鄰長災情查報訓練講習</w:t>
      </w:r>
      <w:r w:rsidRPr="0072562C">
        <w:rPr>
          <w:rFonts w:hAnsi="Times New Roman"/>
          <w:sz w:val="36"/>
          <w:szCs w:val="36"/>
        </w:rPr>
        <w:t>(</w:t>
      </w:r>
      <w:r w:rsidRPr="0072562C">
        <w:rPr>
          <w:rFonts w:hAnsi="Times New Roman"/>
          <w:sz w:val="36"/>
          <w:szCs w:val="36"/>
        </w:rPr>
        <w:t>全市</w:t>
      </w:r>
      <w:r w:rsidRPr="0072562C">
        <w:rPr>
          <w:rFonts w:hAnsi="Times New Roman"/>
          <w:sz w:val="36"/>
          <w:szCs w:val="36"/>
        </w:rPr>
        <w:t>102</w:t>
      </w:r>
      <w:r w:rsidRPr="0072562C">
        <w:rPr>
          <w:rFonts w:hAnsi="Times New Roman"/>
          <w:sz w:val="36"/>
          <w:szCs w:val="36"/>
        </w:rPr>
        <w:t>年度合計辦理</w:t>
      </w:r>
      <w:r w:rsidRPr="0072562C">
        <w:rPr>
          <w:rFonts w:hAnsi="Times New Roman"/>
          <w:sz w:val="36"/>
          <w:szCs w:val="36"/>
        </w:rPr>
        <w:t>22</w:t>
      </w:r>
      <w:r w:rsidRPr="0072562C">
        <w:rPr>
          <w:rFonts w:hAnsi="Times New Roman"/>
          <w:sz w:val="36"/>
          <w:szCs w:val="36"/>
        </w:rPr>
        <w:t>場次，另</w:t>
      </w:r>
      <w:r w:rsidRPr="0072562C">
        <w:rPr>
          <w:rFonts w:hAnsi="Times New Roman"/>
          <w:sz w:val="36"/>
          <w:szCs w:val="36"/>
        </w:rPr>
        <w:t>103</w:t>
      </w:r>
      <w:r w:rsidRPr="0072562C">
        <w:rPr>
          <w:rFonts w:hAnsi="Times New Roman"/>
          <w:sz w:val="36"/>
          <w:szCs w:val="36"/>
        </w:rPr>
        <w:t>年度已辦理</w:t>
      </w:r>
      <w:r w:rsidRPr="0072562C">
        <w:rPr>
          <w:rFonts w:hAnsi="Times New Roman"/>
          <w:sz w:val="36"/>
          <w:szCs w:val="36"/>
        </w:rPr>
        <w:t>15</w:t>
      </w:r>
      <w:r w:rsidRPr="0072562C">
        <w:rPr>
          <w:rFonts w:hAnsi="Times New Roman"/>
          <w:sz w:val="36"/>
          <w:szCs w:val="36"/>
        </w:rPr>
        <w:t>場次</w:t>
      </w:r>
      <w:r w:rsidRPr="0072562C">
        <w:rPr>
          <w:rFonts w:hAnsi="Times New Roman"/>
          <w:sz w:val="36"/>
          <w:szCs w:val="36"/>
        </w:rPr>
        <w:t>)</w:t>
      </w:r>
      <w:r w:rsidRPr="0072562C">
        <w:rPr>
          <w:rFonts w:hAnsi="Times New Roman"/>
          <w:sz w:val="36"/>
          <w:szCs w:val="36"/>
        </w:rPr>
        <w:t>。另民政處亦業於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4</w:t>
      </w:r>
      <w:r w:rsidRPr="0072562C">
        <w:rPr>
          <w:rFonts w:hAnsi="Times New Roman"/>
          <w:sz w:val="36"/>
          <w:szCs w:val="36"/>
        </w:rPr>
        <w:t>月辦理</w:t>
      </w:r>
      <w:r w:rsidRPr="0072562C">
        <w:rPr>
          <w:rFonts w:hAnsi="Times New Roman"/>
          <w:sz w:val="36"/>
          <w:szCs w:val="36"/>
        </w:rPr>
        <w:t>EMIS</w:t>
      </w:r>
      <w:r w:rsidRPr="0072562C">
        <w:rPr>
          <w:rFonts w:hAnsi="Times New Roman"/>
          <w:sz w:val="36"/>
          <w:szCs w:val="36"/>
        </w:rPr>
        <w:t>系統教育訓練工作。</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（十六）</w:t>
      </w:r>
      <w:r w:rsidR="00F271A0" w:rsidRPr="0072562C">
        <w:rPr>
          <w:rFonts w:hAnsi="Times New Roman"/>
          <w:sz w:val="36"/>
          <w:szCs w:val="36"/>
        </w:rPr>
        <w:t>嘉義市：</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業建置防災</w:t>
      </w:r>
      <w:r w:rsidRPr="0072562C">
        <w:rPr>
          <w:rFonts w:hAnsi="Times New Roman"/>
          <w:sz w:val="36"/>
          <w:szCs w:val="36"/>
        </w:rPr>
        <w:t>APP</w:t>
      </w:r>
      <w:r w:rsidRPr="0072562C">
        <w:rPr>
          <w:rFonts w:hAnsi="Times New Roman"/>
          <w:sz w:val="36"/>
          <w:szCs w:val="36"/>
        </w:rPr>
        <w:t>用以通知里長、里幹事、居民防災資訊，以俾疏散撤離通報即時有效。另於災時區公所係利用警消宣傳車、市話、簡訊、有線電視跑馬燈、公所網頁、里幹事親自逐戶通知等多元方式，並直接啟動複式通報機制及社區防災自衛隊等，告知民眾疏散撤離方式及地點，進一步協助疏散撤離。</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另對水災危險潛勢地區均已建置廣播系統，於災害擴大前即時由里長向里民廣播，通知里民往高處垂直避難或撤離至鄰近避難收容處所。針對水災危險潛勢地區已建立「水災潛勢溪流影響範圍保全對象清冊」，內建置保全戶人名、地址、電話、手機、優先撤離註記、緊急聯絡人等完整資料，並建立每年</w:t>
      </w:r>
      <w:r w:rsidRPr="0072562C">
        <w:rPr>
          <w:rFonts w:hAnsi="Times New Roman"/>
          <w:sz w:val="36"/>
          <w:szCs w:val="36"/>
        </w:rPr>
        <w:t>5</w:t>
      </w:r>
      <w:r w:rsidRPr="0072562C">
        <w:rPr>
          <w:rFonts w:hAnsi="Times New Roman"/>
          <w:sz w:val="36"/>
          <w:szCs w:val="36"/>
        </w:rPr>
        <w:t>月汛期前、颱風季節前進行保全對象訪視機制，以落實更新清冊資料，值得肯定。</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以里為範圍劃分責任區，由各里里長、里幹事為該範圍內之專責通報人員，並有納編義警、義消等人力協助執行災情通報，且對民政、消防及警政體系建立複式通報機制。</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A366E9" w:rsidRPr="0072562C">
        <w:rPr>
          <w:rFonts w:hAnsi="Times New Roman"/>
          <w:sz w:val="36"/>
          <w:szCs w:val="36"/>
        </w:rPr>
        <w:t xml:space="preserve"> </w:t>
      </w:r>
      <w:r w:rsidRPr="0072562C">
        <w:rPr>
          <w:rFonts w:hAnsi="Times New Roman"/>
          <w:sz w:val="36"/>
          <w:szCs w:val="36"/>
        </w:rPr>
        <w:t>針對轄區易受水災之危險潛勢地區業有制定嘉義市水災保全計畫，並有訂定緊急疏散避難標準作業程序。</w:t>
      </w:r>
      <w:r w:rsidRPr="0072562C">
        <w:rPr>
          <w:rFonts w:hAnsi="Times New Roman"/>
          <w:sz w:val="36"/>
          <w:szCs w:val="36"/>
        </w:rPr>
        <w:lastRenderedPageBreak/>
        <w:t>另為加強本市水災危險潛勢地區居民之防災意識，業請雲林科技大學協助各該危險潛勢地區辦理「水患自主防災社區」教育宣導，有效強化災害發生時市民之自救能力</w:t>
      </w:r>
      <w:r w:rsidRPr="0072562C">
        <w:rPr>
          <w:rFonts w:hAnsi="Times New Roman"/>
          <w:sz w:val="36"/>
          <w:szCs w:val="36"/>
        </w:rPr>
        <w:t>(</w:t>
      </w:r>
      <w:r w:rsidRPr="0072562C">
        <w:rPr>
          <w:rFonts w:hAnsi="Times New Roman"/>
          <w:sz w:val="36"/>
          <w:szCs w:val="36"/>
        </w:rPr>
        <w:t>該市荖藤里更獲得水利署「水患自主防災社區」特優社區</w:t>
      </w:r>
      <w:r w:rsidRPr="0072562C">
        <w:rPr>
          <w:rFonts w:hAnsi="Times New Roman"/>
          <w:sz w:val="36"/>
          <w:szCs w:val="36"/>
        </w:rPr>
        <w:t>)</w:t>
      </w:r>
      <w:r w:rsidRPr="0072562C">
        <w:rPr>
          <w:rFonts w:hAnsi="Times New Roman"/>
          <w:sz w:val="36"/>
          <w:szCs w:val="36"/>
        </w:rPr>
        <w:t>。</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00A366E9" w:rsidRPr="0072562C">
        <w:rPr>
          <w:rFonts w:hAnsi="Times New Roman"/>
          <w:sz w:val="36"/>
          <w:szCs w:val="36"/>
        </w:rPr>
        <w:t xml:space="preserve"> </w:t>
      </w:r>
      <w:r w:rsidRPr="0072562C">
        <w:rPr>
          <w:rFonts w:hAnsi="Times New Roman"/>
          <w:sz w:val="36"/>
          <w:szCs w:val="36"/>
        </w:rPr>
        <w:t>業舉辦</w:t>
      </w:r>
      <w:r w:rsidRPr="0072562C">
        <w:rPr>
          <w:rFonts w:hAnsi="Times New Roman"/>
          <w:sz w:val="36"/>
          <w:szCs w:val="36"/>
        </w:rPr>
        <w:t>103</w:t>
      </w:r>
      <w:r w:rsidRPr="0072562C">
        <w:rPr>
          <w:rFonts w:hAnsi="Times New Roman"/>
          <w:sz w:val="36"/>
          <w:szCs w:val="36"/>
        </w:rPr>
        <w:t>年里長、里幹事災情查通報教育訓練年度講習，並將疏散撤離之通報機制、防災避難地圖運用等重要資訊納入課程內加強講述，強化災情查報人員技能。每月並配合本部應變管理資訊系統</w:t>
      </w:r>
      <w:r w:rsidRPr="0072562C">
        <w:rPr>
          <w:rFonts w:hAnsi="Times New Roman"/>
          <w:sz w:val="36"/>
          <w:szCs w:val="36"/>
        </w:rPr>
        <w:t>(EMIS)</w:t>
      </w:r>
      <w:r w:rsidRPr="0072562C">
        <w:rPr>
          <w:rFonts w:hAnsi="Times New Roman"/>
          <w:sz w:val="36"/>
          <w:szCs w:val="36"/>
        </w:rPr>
        <w:t>演練疏散撤離人數統計速報表及上傳模擬災情通報訓練。</w:t>
      </w:r>
    </w:p>
    <w:p w:rsidR="00F271A0" w:rsidRPr="0072562C" w:rsidRDefault="00A366E9" w:rsidP="00407588">
      <w:pPr>
        <w:pStyle w:val="32"/>
        <w:spacing w:before="180" w:after="180" w:line="440" w:lineRule="exact"/>
        <w:outlineLvl w:val="9"/>
        <w:rPr>
          <w:rFonts w:hAnsi="Times New Roman"/>
          <w:sz w:val="36"/>
          <w:szCs w:val="36"/>
        </w:rPr>
      </w:pPr>
      <w:r w:rsidRPr="0072562C">
        <w:rPr>
          <w:rFonts w:hAnsi="Times New Roman"/>
          <w:sz w:val="36"/>
          <w:szCs w:val="36"/>
        </w:rPr>
        <w:t>（十七）</w:t>
      </w:r>
      <w:r w:rsidR="00F271A0" w:rsidRPr="0072562C">
        <w:rPr>
          <w:rFonts w:hAnsi="Times New Roman"/>
          <w:sz w:val="36"/>
          <w:szCs w:val="36"/>
        </w:rPr>
        <w:t>臺東縣：</w:t>
      </w:r>
      <w:r w:rsidR="00F271A0" w:rsidRPr="0072562C">
        <w:rPr>
          <w:rFonts w:hAnsi="Times New Roman"/>
          <w:sz w:val="36"/>
          <w:szCs w:val="36"/>
        </w:rPr>
        <w:t xml:space="preserve"> </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A366E9" w:rsidRPr="0072562C">
        <w:rPr>
          <w:rFonts w:hAnsi="Times New Roman"/>
          <w:sz w:val="36"/>
          <w:szCs w:val="36"/>
        </w:rPr>
        <w:t xml:space="preserve"> </w:t>
      </w:r>
      <w:r w:rsidRPr="0072562C">
        <w:rPr>
          <w:rFonts w:hAnsi="Times New Roman"/>
          <w:sz w:val="36"/>
          <w:szCs w:val="36"/>
        </w:rPr>
        <w:t>佐證資料與評核內容未盡相符。</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A366E9" w:rsidRPr="0072562C">
        <w:rPr>
          <w:rFonts w:hAnsi="Times New Roman"/>
          <w:sz w:val="36"/>
          <w:szCs w:val="36"/>
        </w:rPr>
        <w:t xml:space="preserve"> </w:t>
      </w:r>
      <w:r w:rsidRPr="0072562C">
        <w:rPr>
          <w:rFonts w:hAnsi="Times New Roman"/>
          <w:sz w:val="36"/>
          <w:szCs w:val="36"/>
        </w:rPr>
        <w:t>部分鄉鎮市之土石流或水災保全戶名冊中，未有保全戶之住家電話或行動電話，部分緊急聯絡人亦未有聯絡電話。</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A366E9" w:rsidRPr="0072562C">
        <w:rPr>
          <w:rFonts w:hAnsi="Times New Roman"/>
          <w:sz w:val="36"/>
          <w:szCs w:val="36"/>
        </w:rPr>
        <w:t xml:space="preserve"> </w:t>
      </w:r>
      <w:r w:rsidRPr="0072562C">
        <w:rPr>
          <w:rFonts w:hAnsi="Times New Roman"/>
          <w:sz w:val="36"/>
          <w:szCs w:val="36"/>
        </w:rPr>
        <w:t>業規劃疏散撤離通報分工責任，並建置通報人員聯絡名冊，並建置相關機制及聯絡人名冊。</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A366E9" w:rsidRPr="0072562C">
        <w:rPr>
          <w:rFonts w:hAnsi="Times New Roman"/>
          <w:sz w:val="36"/>
          <w:szCs w:val="36"/>
        </w:rPr>
        <w:t xml:space="preserve"> </w:t>
      </w:r>
      <w:r w:rsidRPr="0072562C">
        <w:rPr>
          <w:rFonts w:hAnsi="Times New Roman"/>
          <w:sz w:val="36"/>
          <w:szCs w:val="36"/>
        </w:rPr>
        <w:t>業建置土石流疏散避難計畫及水災危險潛勢地區保全計畫。鄉鎮市雖有辦理相關講習及教育訓練，惟部分鄉鎮市僅有實施計畫，未附成果資料。</w:t>
      </w:r>
    </w:p>
    <w:p w:rsidR="00F271A0" w:rsidRPr="0072562C" w:rsidRDefault="008E74B1" w:rsidP="00407588">
      <w:pPr>
        <w:pStyle w:val="32"/>
        <w:spacing w:before="180" w:after="180" w:line="440" w:lineRule="exact"/>
        <w:outlineLvl w:val="9"/>
        <w:rPr>
          <w:rFonts w:hAnsi="Times New Roman"/>
          <w:sz w:val="36"/>
          <w:szCs w:val="36"/>
        </w:rPr>
      </w:pPr>
      <w:r w:rsidRPr="0072562C">
        <w:rPr>
          <w:rFonts w:hAnsi="Times New Roman"/>
          <w:sz w:val="36"/>
          <w:szCs w:val="36"/>
        </w:rPr>
        <w:t>（十八）</w:t>
      </w:r>
      <w:r w:rsidR="00F271A0" w:rsidRPr="0072562C">
        <w:rPr>
          <w:rFonts w:hAnsi="Times New Roman"/>
          <w:sz w:val="36"/>
          <w:szCs w:val="36"/>
        </w:rPr>
        <w:t>宜蘭縣：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E74B1" w:rsidRPr="0072562C">
        <w:rPr>
          <w:rFonts w:hAnsi="Times New Roman"/>
          <w:sz w:val="36"/>
          <w:szCs w:val="36"/>
        </w:rPr>
        <w:t xml:space="preserve"> </w:t>
      </w:r>
      <w:r w:rsidRPr="0072562C">
        <w:rPr>
          <w:rFonts w:hAnsi="Times New Roman"/>
          <w:sz w:val="36"/>
          <w:szCs w:val="36"/>
        </w:rPr>
        <w:t>業建置多元管道通知民眾疏散撤離，並提供佐證照片。</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E74B1" w:rsidRPr="0072562C">
        <w:rPr>
          <w:rFonts w:hAnsi="Times New Roman"/>
          <w:sz w:val="36"/>
          <w:szCs w:val="36"/>
        </w:rPr>
        <w:t xml:space="preserve"> </w:t>
      </w:r>
      <w:r w:rsidRPr="0072562C">
        <w:rPr>
          <w:rFonts w:hAnsi="Times New Roman"/>
          <w:sz w:val="36"/>
          <w:szCs w:val="36"/>
        </w:rPr>
        <w:t>土石流疏散撤離保全戶部分名冊未有住家電話或行動電話，部分緊急聯絡人亦未有聯絡電話。且未提供水災疏散撤離保全戶名單供查閱。</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E74B1" w:rsidRPr="0072562C">
        <w:rPr>
          <w:rFonts w:hAnsi="Times New Roman"/>
          <w:sz w:val="36"/>
          <w:szCs w:val="36"/>
        </w:rPr>
        <w:t xml:space="preserve"> </w:t>
      </w:r>
      <w:r w:rsidRPr="0072562C">
        <w:rPr>
          <w:rFonts w:hAnsi="Times New Roman"/>
          <w:sz w:val="36"/>
          <w:szCs w:val="36"/>
        </w:rPr>
        <w:t>業規劃疏散撤離通報分工責任，並建置通報人員聯絡名冊，並建置相關機制及聯絡人名冊。</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4.</w:t>
      </w:r>
      <w:r w:rsidR="008E74B1" w:rsidRPr="0072562C">
        <w:rPr>
          <w:rFonts w:hAnsi="Times New Roman"/>
          <w:sz w:val="36"/>
          <w:szCs w:val="36"/>
        </w:rPr>
        <w:t xml:space="preserve"> </w:t>
      </w:r>
      <w:r w:rsidRPr="0072562C">
        <w:rPr>
          <w:rFonts w:hAnsi="Times New Roman"/>
          <w:sz w:val="36"/>
          <w:szCs w:val="36"/>
        </w:rPr>
        <w:t>業建置土石流疏散避難計畫及水災危險潛勢地區保全計畫，並辦理災防相關講習及教育訓練。</w:t>
      </w:r>
    </w:p>
    <w:p w:rsidR="00F271A0" w:rsidRPr="0072562C" w:rsidRDefault="008E74B1" w:rsidP="00407588">
      <w:pPr>
        <w:pStyle w:val="32"/>
        <w:spacing w:before="180" w:after="180" w:line="440" w:lineRule="exact"/>
        <w:outlineLvl w:val="9"/>
        <w:rPr>
          <w:rFonts w:hAnsi="Times New Roman"/>
          <w:sz w:val="36"/>
          <w:szCs w:val="36"/>
        </w:rPr>
      </w:pPr>
      <w:r w:rsidRPr="0072562C">
        <w:rPr>
          <w:rFonts w:hAnsi="Times New Roman"/>
          <w:sz w:val="36"/>
          <w:szCs w:val="36"/>
        </w:rPr>
        <w:t>（十九）</w:t>
      </w:r>
      <w:r w:rsidR="00F271A0" w:rsidRPr="0072562C">
        <w:rPr>
          <w:rFonts w:hAnsi="Times New Roman"/>
          <w:sz w:val="36"/>
          <w:szCs w:val="36"/>
        </w:rPr>
        <w:t>花蓮縣：</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E74B1" w:rsidRPr="0072562C">
        <w:rPr>
          <w:rFonts w:hAnsi="Times New Roman"/>
          <w:sz w:val="36"/>
          <w:szCs w:val="36"/>
        </w:rPr>
        <w:t xml:space="preserve"> </w:t>
      </w:r>
      <w:r w:rsidRPr="0072562C">
        <w:rPr>
          <w:rFonts w:hAnsi="Times New Roman"/>
          <w:sz w:val="36"/>
          <w:szCs w:val="36"/>
        </w:rPr>
        <w:t>佐證資料與評核內容未盡相符，另建議可增加照片等佐證資料。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E74B1" w:rsidRPr="0072562C">
        <w:rPr>
          <w:rFonts w:hAnsi="Times New Roman"/>
          <w:sz w:val="36"/>
          <w:szCs w:val="36"/>
        </w:rPr>
        <w:t xml:space="preserve"> </w:t>
      </w:r>
      <w:r w:rsidRPr="0072562C">
        <w:rPr>
          <w:rFonts w:hAnsi="Times New Roman"/>
          <w:sz w:val="36"/>
          <w:szCs w:val="36"/>
        </w:rPr>
        <w:t>部分鄉鎮之土石流保全戶名冊列印不齊全，且部分保全戶未有住家電話或行動電話，部分緊急聯絡人亦未有聯絡電話。</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E74B1" w:rsidRPr="0072562C">
        <w:rPr>
          <w:rFonts w:hAnsi="Times New Roman"/>
          <w:sz w:val="36"/>
          <w:szCs w:val="36"/>
        </w:rPr>
        <w:t xml:space="preserve"> </w:t>
      </w:r>
      <w:r w:rsidRPr="0072562C">
        <w:rPr>
          <w:rFonts w:hAnsi="Times New Roman"/>
          <w:sz w:val="36"/>
          <w:szCs w:val="36"/>
        </w:rPr>
        <w:t>業規劃疏散撤離通報分工責任，並建置通報人員聯絡名冊，並建置相關機制及聯絡人名冊。</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8E74B1" w:rsidRPr="0072562C">
        <w:rPr>
          <w:rFonts w:hAnsi="Times New Roman"/>
          <w:sz w:val="36"/>
          <w:szCs w:val="36"/>
        </w:rPr>
        <w:t xml:space="preserve"> </w:t>
      </w:r>
      <w:r w:rsidRPr="0072562C">
        <w:rPr>
          <w:rFonts w:hAnsi="Times New Roman"/>
          <w:sz w:val="36"/>
          <w:szCs w:val="36"/>
        </w:rPr>
        <w:t>業建置土石流疏散避難計畫及水災危險潛勢地區保全計畫。提報資料有部分鄉鎮市未進行疏散撤離之相關講習或訓練。</w:t>
      </w:r>
    </w:p>
    <w:p w:rsidR="00F271A0" w:rsidRPr="0072562C" w:rsidRDefault="008A251D" w:rsidP="00407588">
      <w:pPr>
        <w:pStyle w:val="32"/>
        <w:spacing w:before="180" w:after="180" w:line="440" w:lineRule="exact"/>
        <w:outlineLvl w:val="9"/>
        <w:rPr>
          <w:rFonts w:hAnsi="Times New Roman"/>
          <w:sz w:val="36"/>
          <w:szCs w:val="36"/>
        </w:rPr>
      </w:pPr>
      <w:r w:rsidRPr="0072562C">
        <w:rPr>
          <w:rFonts w:hAnsi="Times New Roman"/>
          <w:sz w:val="36"/>
          <w:szCs w:val="36"/>
        </w:rPr>
        <w:t>（二十）</w:t>
      </w:r>
      <w:r w:rsidR="00F271A0" w:rsidRPr="0072562C">
        <w:rPr>
          <w:rFonts w:hAnsi="Times New Roman"/>
          <w:sz w:val="36"/>
          <w:szCs w:val="36"/>
        </w:rPr>
        <w:t>澎湖縣：</w:t>
      </w:r>
      <w:r w:rsidR="00F271A0" w:rsidRPr="0072562C">
        <w:rPr>
          <w:rFonts w:hAnsi="Times New Roman"/>
          <w:sz w:val="36"/>
          <w:szCs w:val="36"/>
        </w:rPr>
        <w:t xml:space="preserve"> </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對於災時民眾疏散撤離方式，該縣消防、警政、民政等局</w:t>
      </w:r>
      <w:r w:rsidRPr="0072562C">
        <w:rPr>
          <w:rFonts w:hAnsi="Times New Roman"/>
          <w:sz w:val="36"/>
          <w:szCs w:val="36"/>
        </w:rPr>
        <w:t>(</w:t>
      </w:r>
      <w:r w:rsidRPr="0072562C">
        <w:rPr>
          <w:rFonts w:hAnsi="Times New Roman"/>
          <w:sz w:val="36"/>
          <w:szCs w:val="36"/>
        </w:rPr>
        <w:t>處</w:t>
      </w:r>
      <w:r w:rsidRPr="0072562C">
        <w:rPr>
          <w:rFonts w:hAnsi="Times New Roman"/>
          <w:sz w:val="36"/>
          <w:szCs w:val="36"/>
        </w:rPr>
        <w:t>)</w:t>
      </w:r>
      <w:r w:rsidRPr="0072562C">
        <w:rPr>
          <w:rFonts w:hAnsi="Times New Roman"/>
          <w:sz w:val="36"/>
          <w:szCs w:val="36"/>
        </w:rPr>
        <w:t>及各鄉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公所業建置複式通報機制，完成規劃分別透過廣播車、電話、簡訊、網路、無線電、村里廣播系統等多元方式通知民眾疏散撤離。</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公所已建置所轄各村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避難弱者保全名冊等相關緊急聯絡資料。係由各村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長負責該村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之疏散撤離任務及通報作業，而各鄉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公所業對轄內村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長及村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幹事建置通報村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責任區及相關通聯資料。</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訂有「澎湖縣各種災害潛勢區域避難撤離準則」及「澎湖縣執行災情查報通報措施」，各該相關規定業明定所轄警政、消防、民政及府外岸巡、軍方人員之任務分工。</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公所已建置複式通報機制，相關通聯資料並有納編警政、消防及民政等人員。並訂有「澎湖縣各</w:t>
      </w:r>
      <w:r w:rsidRPr="0072562C">
        <w:rPr>
          <w:rFonts w:hAnsi="Times New Roman"/>
          <w:sz w:val="36"/>
          <w:szCs w:val="36"/>
        </w:rPr>
        <w:lastRenderedPageBreak/>
        <w:t>種災害潛勢區域避難撤離準則」及「澎湖縣執行災情查報通報措施」，各該相關規定業明定所轄警政、消防、民政及府外岸巡、軍方人員之任務分工。</w:t>
      </w:r>
    </w:p>
    <w:p w:rsidR="00F271A0" w:rsidRPr="0072562C" w:rsidRDefault="00F271A0" w:rsidP="00A366E9">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8A251D" w:rsidRPr="0072562C">
        <w:rPr>
          <w:rFonts w:hAnsi="Times New Roman"/>
          <w:sz w:val="36"/>
          <w:szCs w:val="36"/>
        </w:rPr>
        <w:t xml:space="preserve"> </w:t>
      </w:r>
      <w:r w:rsidRPr="0072562C">
        <w:rPr>
          <w:rFonts w:hAnsi="Times New Roman"/>
          <w:sz w:val="36"/>
          <w:szCs w:val="36"/>
        </w:rPr>
        <w:t>業有訂定該縣水災危險潛勢地區保全計畫及各種災害潛勢區域避難撤離準則；各鄉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公所亦有訂定各種災害潛勢區域避難撤離準則及各鄉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公所災害標準作業程序。</w:t>
      </w:r>
    </w:p>
    <w:p w:rsidR="00F271A0" w:rsidRPr="0072562C" w:rsidRDefault="008A251D" w:rsidP="00407588">
      <w:pPr>
        <w:pStyle w:val="32"/>
        <w:spacing w:before="180" w:after="180" w:line="440" w:lineRule="exact"/>
        <w:outlineLvl w:val="9"/>
        <w:rPr>
          <w:rFonts w:hAnsi="Times New Roman"/>
          <w:sz w:val="36"/>
          <w:szCs w:val="36"/>
        </w:rPr>
      </w:pPr>
      <w:r w:rsidRPr="0072562C">
        <w:rPr>
          <w:rFonts w:hAnsi="Times New Roman"/>
          <w:sz w:val="36"/>
          <w:szCs w:val="36"/>
        </w:rPr>
        <w:t>（二十一）</w:t>
      </w:r>
      <w:r w:rsidR="00F271A0" w:rsidRPr="0072562C">
        <w:rPr>
          <w:rFonts w:hAnsi="Times New Roman"/>
          <w:sz w:val="36"/>
          <w:szCs w:val="36"/>
        </w:rPr>
        <w:t>金門縣：</w:t>
      </w:r>
      <w:r w:rsidR="00F271A0" w:rsidRPr="0072562C">
        <w:rPr>
          <w:rFonts w:hAnsi="Times New Roman"/>
          <w:sz w:val="36"/>
          <w:szCs w:val="36"/>
        </w:rPr>
        <w:t xml:space="preserve"> </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通知民眾疏散撤離方式，主要以村里廣播系統為主，輔以簡訊通知村里長、村里幹事、鄰長進行逐戶通告及警車、消防車走動式廣播。</w:t>
      </w:r>
      <w:r w:rsidRPr="0072562C">
        <w:rPr>
          <w:rFonts w:hAnsi="Times New Roman"/>
          <w:sz w:val="36"/>
          <w:szCs w:val="36"/>
        </w:rPr>
        <w:t xml:space="preserve"> </w:t>
      </w:r>
      <w:r w:rsidRPr="0072562C">
        <w:rPr>
          <w:rFonts w:hAnsi="Times New Roman"/>
          <w:sz w:val="36"/>
          <w:szCs w:val="36"/>
        </w:rPr>
        <w:t>且因應數位化時代來臨，撤離訊息亦會於金門縣政府首頁公告，並與中華電信合作，導入「室內群呼」及易淹水地區簡訊無差別發送，更迅速傳遞撤離訊息。</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各鄉鎮易淹水地區保全戶聯絡名單，已建立完成，包含姓名、年齡、住家地址、電話及緊急連絡人，俾利於災害來臨時協助民眾快速撤離。</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對所屬人員完成疏散撤離情形通報分工責任區之規劃，並指派專人負責通報，且對疏散撤離訊息之傳達業建立複式通報機制，並定有</w:t>
      </w:r>
      <w:r w:rsidRPr="0072562C">
        <w:rPr>
          <w:rFonts w:hAnsi="Times New Roman"/>
          <w:sz w:val="36"/>
          <w:szCs w:val="36"/>
        </w:rPr>
        <w:t>103</w:t>
      </w:r>
      <w:r w:rsidRPr="0072562C">
        <w:rPr>
          <w:rFonts w:hAnsi="Times New Roman"/>
          <w:sz w:val="36"/>
          <w:szCs w:val="36"/>
        </w:rPr>
        <w:t>年度「金門縣水災危險潛勢地區保全計畫」，另定有風災災害（災情查報類）防救標準作業流程。</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8A251D" w:rsidRPr="0072562C">
        <w:rPr>
          <w:rFonts w:hAnsi="Times New Roman"/>
          <w:sz w:val="36"/>
          <w:szCs w:val="36"/>
        </w:rPr>
        <w:t xml:space="preserve"> </w:t>
      </w:r>
      <w:r w:rsidRPr="0072562C">
        <w:rPr>
          <w:rFonts w:hAnsi="Times New Roman"/>
          <w:sz w:val="36"/>
          <w:szCs w:val="36"/>
        </w:rPr>
        <w:t>對於疏散撤離人數之統計通報機制有辦理年度講習及教育訓練</w:t>
      </w:r>
    </w:p>
    <w:p w:rsidR="00F271A0" w:rsidRPr="0072562C" w:rsidRDefault="008A251D" w:rsidP="00407588">
      <w:pPr>
        <w:pStyle w:val="32"/>
        <w:spacing w:before="180" w:after="180" w:line="440" w:lineRule="exact"/>
        <w:outlineLvl w:val="9"/>
        <w:rPr>
          <w:rFonts w:hAnsi="Times New Roman"/>
          <w:sz w:val="36"/>
          <w:szCs w:val="36"/>
        </w:rPr>
      </w:pPr>
      <w:r w:rsidRPr="0072562C">
        <w:rPr>
          <w:rFonts w:hAnsi="Times New Roman"/>
          <w:sz w:val="36"/>
          <w:szCs w:val="36"/>
        </w:rPr>
        <w:t>（二十二）</w:t>
      </w:r>
      <w:r w:rsidR="00F271A0" w:rsidRPr="0072562C">
        <w:rPr>
          <w:rFonts w:hAnsi="Times New Roman"/>
          <w:sz w:val="36"/>
          <w:szCs w:val="36"/>
        </w:rPr>
        <w:t>連江縣：</w:t>
      </w:r>
      <w:r w:rsidR="00F271A0" w:rsidRPr="0072562C">
        <w:rPr>
          <w:rFonts w:hAnsi="Times New Roman"/>
          <w:sz w:val="36"/>
          <w:szCs w:val="36"/>
        </w:rPr>
        <w:t xml:space="preserve"> </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「連江縣天然災害疏散撤離居民標準作業程序」明定多元化通知撤離方式，如電視、廣播媒體、網路、傳真、手機、簡訊、專人通知等。</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008A251D" w:rsidRPr="0072562C">
        <w:rPr>
          <w:rFonts w:hAnsi="Times New Roman"/>
          <w:sz w:val="36"/>
          <w:szCs w:val="36"/>
        </w:rPr>
        <w:t xml:space="preserve"> </w:t>
      </w:r>
      <w:r w:rsidRPr="0072562C">
        <w:rPr>
          <w:rFonts w:hAnsi="Times New Roman"/>
          <w:sz w:val="36"/>
          <w:szCs w:val="36"/>
        </w:rPr>
        <w:t>建立「連江縣各鄉疏散撤離保全住戶聯絡名冊」，並就獨居老人、身心障礙（行動不便）人士、重症患者為災害優先撤離對象，名冊記載詳實。</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縣政府及鄉公所均建立疏散撤離通報責任區，並指派專人負責通報，且對疏散撤離訊息之傳達建立複式通報機制，並納編警政、消防、民政及相關人員。</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8A251D" w:rsidRPr="0072562C">
        <w:rPr>
          <w:rFonts w:hAnsi="Times New Roman"/>
          <w:sz w:val="36"/>
          <w:szCs w:val="36"/>
        </w:rPr>
        <w:t xml:space="preserve"> </w:t>
      </w:r>
      <w:r w:rsidRPr="0072562C">
        <w:rPr>
          <w:rFonts w:hAnsi="Times New Roman"/>
          <w:sz w:val="36"/>
          <w:szCs w:val="36"/>
        </w:rPr>
        <w:t>訂定「連江縣天然災害疏散撤離居民標準作業程序」。</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008A251D" w:rsidRPr="0072562C">
        <w:rPr>
          <w:rFonts w:hAnsi="Times New Roman"/>
          <w:sz w:val="36"/>
          <w:szCs w:val="36"/>
        </w:rPr>
        <w:t xml:space="preserve"> </w:t>
      </w:r>
      <w:r w:rsidRPr="0072562C">
        <w:rPr>
          <w:rFonts w:hAnsi="Times New Roman"/>
          <w:sz w:val="36"/>
          <w:szCs w:val="36"/>
        </w:rPr>
        <w:t>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2</w:t>
      </w:r>
      <w:r w:rsidRPr="0072562C">
        <w:rPr>
          <w:rFonts w:hAnsi="Times New Roman"/>
          <w:sz w:val="36"/>
          <w:szCs w:val="36"/>
        </w:rPr>
        <w:t>月</w:t>
      </w:r>
      <w:r w:rsidRPr="0072562C">
        <w:rPr>
          <w:rFonts w:hAnsi="Times New Roman"/>
          <w:sz w:val="36"/>
          <w:szCs w:val="36"/>
        </w:rPr>
        <w:t>21</w:t>
      </w:r>
      <w:r w:rsidRPr="0072562C">
        <w:rPr>
          <w:rFonts w:hAnsi="Times New Roman"/>
          <w:sz w:val="36"/>
          <w:szCs w:val="36"/>
        </w:rPr>
        <w:t>日自辦</w:t>
      </w:r>
      <w:r w:rsidRPr="0072562C">
        <w:rPr>
          <w:rFonts w:hAnsi="Times New Roman"/>
          <w:sz w:val="36"/>
          <w:szCs w:val="36"/>
        </w:rPr>
        <w:t>EMIS</w:t>
      </w:r>
      <w:r w:rsidRPr="0072562C">
        <w:rPr>
          <w:rFonts w:hAnsi="Times New Roman"/>
          <w:sz w:val="36"/>
          <w:szCs w:val="36"/>
        </w:rPr>
        <w:t>教育訓練</w:t>
      </w:r>
      <w:r w:rsidRPr="0072562C">
        <w:rPr>
          <w:rFonts w:hAnsi="Times New Roman"/>
          <w:sz w:val="36"/>
          <w:szCs w:val="36"/>
        </w:rPr>
        <w:t>1</w:t>
      </w:r>
      <w:r w:rsidRPr="0072562C">
        <w:rPr>
          <w:rFonts w:hAnsi="Times New Roman"/>
          <w:sz w:val="36"/>
          <w:szCs w:val="36"/>
        </w:rPr>
        <w:t>次，於</w:t>
      </w:r>
      <w:r w:rsidRPr="0072562C">
        <w:rPr>
          <w:rFonts w:hAnsi="Times New Roman"/>
          <w:sz w:val="36"/>
          <w:szCs w:val="36"/>
        </w:rPr>
        <w:t>5</w:t>
      </w:r>
      <w:r w:rsidRPr="0072562C">
        <w:rPr>
          <w:rFonts w:hAnsi="Times New Roman"/>
          <w:sz w:val="36"/>
          <w:szCs w:val="36"/>
        </w:rPr>
        <w:t>月</w:t>
      </w:r>
      <w:r w:rsidRPr="0072562C">
        <w:rPr>
          <w:rFonts w:hAnsi="Times New Roman"/>
          <w:sz w:val="36"/>
          <w:szCs w:val="36"/>
        </w:rPr>
        <w:t>30</w:t>
      </w:r>
      <w:r w:rsidRPr="0072562C">
        <w:rPr>
          <w:rFonts w:hAnsi="Times New Roman"/>
          <w:sz w:val="36"/>
          <w:szCs w:val="36"/>
        </w:rPr>
        <w:t>日辦理</w:t>
      </w:r>
      <w:r w:rsidRPr="0072562C">
        <w:rPr>
          <w:rFonts w:hAnsi="Times New Roman"/>
          <w:sz w:val="36"/>
          <w:szCs w:val="36"/>
        </w:rPr>
        <w:t>103</w:t>
      </w:r>
      <w:r w:rsidRPr="0072562C">
        <w:rPr>
          <w:rFonts w:hAnsi="Times New Roman"/>
          <w:sz w:val="36"/>
          <w:szCs w:val="36"/>
        </w:rPr>
        <w:t>年度常態性應變管理資訊雲端服務</w:t>
      </w:r>
      <w:r w:rsidRPr="0072562C">
        <w:rPr>
          <w:rFonts w:hAnsi="Times New Roman"/>
          <w:sz w:val="36"/>
          <w:szCs w:val="36"/>
        </w:rPr>
        <w:t>(emic)</w:t>
      </w:r>
      <w:r w:rsidRPr="0072562C">
        <w:rPr>
          <w:rFonts w:hAnsi="Times New Roman"/>
          <w:sz w:val="36"/>
          <w:szCs w:val="36"/>
        </w:rPr>
        <w:t>訓練，並配合內政部</w:t>
      </w:r>
      <w:r w:rsidRPr="0072562C">
        <w:rPr>
          <w:rFonts w:hAnsi="Times New Roman"/>
          <w:sz w:val="36"/>
          <w:szCs w:val="36"/>
        </w:rPr>
        <w:t>6</w:t>
      </w:r>
      <w:r w:rsidRPr="0072562C">
        <w:rPr>
          <w:rFonts w:hAnsi="Times New Roman"/>
          <w:sz w:val="36"/>
          <w:szCs w:val="36"/>
        </w:rPr>
        <w:t>月</w:t>
      </w:r>
      <w:r w:rsidRPr="0072562C">
        <w:rPr>
          <w:rFonts w:hAnsi="Times New Roman"/>
          <w:sz w:val="36"/>
          <w:szCs w:val="36"/>
        </w:rPr>
        <w:t>3</w:t>
      </w:r>
      <w:r w:rsidRPr="0072562C">
        <w:rPr>
          <w:rFonts w:hAnsi="Times New Roman"/>
          <w:sz w:val="36"/>
          <w:szCs w:val="36"/>
        </w:rPr>
        <w:t>日及</w:t>
      </w:r>
      <w:r w:rsidRPr="0072562C">
        <w:rPr>
          <w:rFonts w:hAnsi="Times New Roman"/>
          <w:sz w:val="36"/>
          <w:szCs w:val="36"/>
        </w:rPr>
        <w:t>7</w:t>
      </w:r>
      <w:r w:rsidRPr="0072562C">
        <w:rPr>
          <w:rFonts w:hAnsi="Times New Roman"/>
          <w:sz w:val="36"/>
          <w:szCs w:val="36"/>
        </w:rPr>
        <w:t>月</w:t>
      </w:r>
      <w:r w:rsidRPr="0072562C">
        <w:rPr>
          <w:rFonts w:hAnsi="Times New Roman"/>
          <w:sz w:val="36"/>
          <w:szCs w:val="36"/>
        </w:rPr>
        <w:t>3</w:t>
      </w:r>
      <w:r w:rsidRPr="0072562C">
        <w:rPr>
          <w:rFonts w:hAnsi="Times New Roman"/>
          <w:sz w:val="36"/>
          <w:szCs w:val="36"/>
        </w:rPr>
        <w:t>日</w:t>
      </w:r>
      <w:r w:rsidRPr="0072562C">
        <w:rPr>
          <w:rFonts w:hAnsi="Times New Roman"/>
          <w:sz w:val="36"/>
          <w:szCs w:val="36"/>
        </w:rPr>
        <w:t>2</w:t>
      </w:r>
      <w:r w:rsidRPr="0072562C">
        <w:rPr>
          <w:rFonts w:hAnsi="Times New Roman"/>
          <w:sz w:val="36"/>
          <w:szCs w:val="36"/>
        </w:rPr>
        <w:t>次操作測試。</w:t>
      </w:r>
    </w:p>
    <w:p w:rsidR="00F271A0" w:rsidRPr="0072562C" w:rsidRDefault="008A251D" w:rsidP="008A251D">
      <w:pPr>
        <w:pStyle w:val="24"/>
        <w:spacing w:before="180" w:after="180" w:line="440" w:lineRule="exact"/>
        <w:outlineLvl w:val="9"/>
        <w:rPr>
          <w:rFonts w:hAnsi="Times New Roman"/>
          <w:sz w:val="36"/>
          <w:szCs w:val="36"/>
        </w:rPr>
      </w:pPr>
      <w:r w:rsidRPr="0072562C">
        <w:rPr>
          <w:rFonts w:hAnsi="Times New Roman"/>
          <w:sz w:val="36"/>
          <w:szCs w:val="36"/>
        </w:rPr>
        <w:t>二、</w:t>
      </w:r>
      <w:r w:rsidR="00F271A0" w:rsidRPr="0072562C">
        <w:rPr>
          <w:rFonts w:hAnsi="Times New Roman"/>
          <w:sz w:val="36"/>
          <w:szCs w:val="36"/>
        </w:rPr>
        <w:t>受訪評機關建議事項及實施訪評機關解決對策：</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一</w:t>
      </w:r>
      <w:r w:rsidRPr="0072562C">
        <w:rPr>
          <w:rFonts w:hAnsi="Times New Roman"/>
          <w:sz w:val="36"/>
          <w:szCs w:val="36"/>
        </w:rPr>
        <w:t>)</w:t>
      </w:r>
      <w:r w:rsidRPr="0072562C">
        <w:rPr>
          <w:rFonts w:hAnsi="Times New Roman"/>
          <w:sz w:val="36"/>
          <w:szCs w:val="36"/>
        </w:rPr>
        <w:t>臺北市：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臺北市</w:t>
      </w:r>
      <w:r w:rsidRPr="0072562C">
        <w:rPr>
          <w:rFonts w:hAnsi="Times New Roman"/>
          <w:sz w:val="36"/>
          <w:szCs w:val="36"/>
        </w:rPr>
        <w:t>456</w:t>
      </w:r>
      <w:r w:rsidRPr="0072562C">
        <w:rPr>
          <w:rFonts w:hAnsi="Times New Roman"/>
          <w:sz w:val="36"/>
          <w:szCs w:val="36"/>
        </w:rPr>
        <w:t>里均設置災害應變小組為全國首創，辦理至少</w:t>
      </w:r>
      <w:r w:rsidRPr="0072562C">
        <w:rPr>
          <w:rFonts w:hAnsi="Times New Roman"/>
          <w:sz w:val="36"/>
          <w:szCs w:val="36"/>
        </w:rPr>
        <w:t>1</w:t>
      </w:r>
      <w:r w:rsidRPr="0072562C">
        <w:rPr>
          <w:rFonts w:hAnsi="Times New Roman"/>
          <w:sz w:val="36"/>
          <w:szCs w:val="36"/>
        </w:rPr>
        <w:t>場教育訓練及疏散撤離演習，次分區亦辦理聯合演習，民政局辦理示範演練，讓里能學習。</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保全清冊分土石流、易積水地區、老舊聚落及其他等</w:t>
      </w:r>
      <w:r w:rsidRPr="0072562C">
        <w:rPr>
          <w:rFonts w:hAnsi="Times New Roman"/>
          <w:sz w:val="36"/>
          <w:szCs w:val="36"/>
        </w:rPr>
        <w:t>4</w:t>
      </w:r>
      <w:r w:rsidRPr="0072562C">
        <w:rPr>
          <w:rFonts w:hAnsi="Times New Roman"/>
          <w:sz w:val="36"/>
          <w:szCs w:val="36"/>
        </w:rPr>
        <w:t>類。上述</w:t>
      </w:r>
      <w:r w:rsidRPr="0072562C">
        <w:rPr>
          <w:rFonts w:hAnsi="Times New Roman"/>
          <w:sz w:val="36"/>
          <w:szCs w:val="36"/>
        </w:rPr>
        <w:t>4</w:t>
      </w:r>
      <w:r w:rsidRPr="0072562C">
        <w:rPr>
          <w:rFonts w:hAnsi="Times New Roman"/>
          <w:sz w:val="36"/>
          <w:szCs w:val="36"/>
        </w:rPr>
        <w:t>類名冊特別註記殘障、獨居、慢性病等弱勢者，有利於弱勢族群疏散撤離之進行。</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辦理創意提案會報，提出「翻見平安」（家戶災害疏散識別門牌）等之創新作為，有利於疏散撤離之執行。</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008A251D" w:rsidRPr="0072562C">
        <w:rPr>
          <w:rFonts w:hAnsi="Times New Roman"/>
          <w:sz w:val="36"/>
          <w:szCs w:val="36"/>
        </w:rPr>
        <w:t xml:space="preserve"> </w:t>
      </w:r>
      <w:r w:rsidRPr="0072562C">
        <w:rPr>
          <w:rFonts w:hAnsi="Times New Roman"/>
          <w:sz w:val="36"/>
          <w:szCs w:val="36"/>
        </w:rPr>
        <w:t>整體而言，臺北市政府在疏散撤離之作為十分優異，期持續精進。</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二</w:t>
      </w:r>
      <w:r w:rsidRPr="0072562C">
        <w:rPr>
          <w:rFonts w:hAnsi="Times New Roman"/>
          <w:sz w:val="36"/>
          <w:szCs w:val="36"/>
        </w:rPr>
        <w:t>)</w:t>
      </w:r>
      <w:r w:rsidRPr="0072562C">
        <w:rPr>
          <w:rFonts w:hAnsi="Times New Roman"/>
          <w:sz w:val="36"/>
          <w:szCs w:val="36"/>
        </w:rPr>
        <w:t>高雄市：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透過委託協力團隊執行保全清冊聯絡電話抽測及電訪宣導，提昇市民防災疏散作業認知，立意甚佳，值得肯定，建請持續辦理，並值得推廣其他縣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學習。</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Pr="0072562C">
        <w:rPr>
          <w:rFonts w:hAnsi="Times New Roman"/>
          <w:sz w:val="36"/>
          <w:szCs w:val="36"/>
        </w:rPr>
        <w:tab/>
      </w:r>
      <w:r w:rsidRPr="0072562C">
        <w:rPr>
          <w:rFonts w:hAnsi="Times New Roman"/>
          <w:sz w:val="36"/>
          <w:szCs w:val="36"/>
        </w:rPr>
        <w:t>該市民政局特別針對該局值班人員製作作業手冊，將相關系統操作流程步驟</w:t>
      </w:r>
      <w:r w:rsidRPr="0072562C">
        <w:rPr>
          <w:rFonts w:hAnsi="Times New Roman"/>
          <w:sz w:val="36"/>
          <w:szCs w:val="36"/>
        </w:rPr>
        <w:t>SOP</w:t>
      </w:r>
      <w:r w:rsidRPr="0072562C">
        <w:rPr>
          <w:rFonts w:hAnsi="Times New Roman"/>
          <w:sz w:val="36"/>
          <w:szCs w:val="36"/>
        </w:rPr>
        <w:t>、工作要項提醒及常用</w:t>
      </w:r>
      <w:r w:rsidRPr="0072562C">
        <w:rPr>
          <w:rFonts w:hAnsi="Times New Roman"/>
          <w:sz w:val="36"/>
          <w:szCs w:val="36"/>
        </w:rPr>
        <w:t>QA</w:t>
      </w:r>
      <w:r w:rsidRPr="0072562C">
        <w:rPr>
          <w:rFonts w:hAnsi="Times New Roman"/>
          <w:sz w:val="36"/>
          <w:szCs w:val="36"/>
        </w:rPr>
        <w:t>納入，供輪值人員利用，並且律定進駐人員需撰寫工作日誌，以利後續輪值人員迅速掌握值勤情形，作業縝密，殊堪嘉許，請持續辦理。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該市民政局落實管理轄區災後沙包回收情形，避免造成災後環境汙染問題，值得肯定，並請持續辦理。</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三</w:t>
      </w:r>
      <w:r w:rsidRPr="0072562C">
        <w:rPr>
          <w:rFonts w:hAnsi="Times New Roman"/>
          <w:sz w:val="36"/>
          <w:szCs w:val="36"/>
        </w:rPr>
        <w:t>)</w:t>
      </w:r>
      <w:r w:rsidRPr="0072562C">
        <w:rPr>
          <w:rFonts w:hAnsi="Times New Roman"/>
          <w:sz w:val="36"/>
          <w:szCs w:val="36"/>
        </w:rPr>
        <w:t>臺中市：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有關佐證資料所提供之各項名冊，如土石流、水災保全戶名冊、查通報聯絡人名冊等，建議可註記建置日期或更新日期，以確保名冊資料之正確性。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建議督促並協助各區公所全面辦理有關疏散撤離之演習、講習或宣導，使里、鄰長及居民更具有防災意識，落實疏散撤離工作。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建議可研議將疏散避難地圖置於家庭聯絡簿或農民曆、月曆、公所發給民眾之便民手冊等物品上，或讓區公所自行發揮創意，以提高疏散避難地圖之能見度及實用性。</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四</w:t>
      </w:r>
      <w:r w:rsidRPr="0072562C">
        <w:rPr>
          <w:rFonts w:hAnsi="Times New Roman"/>
          <w:sz w:val="36"/>
          <w:szCs w:val="36"/>
        </w:rPr>
        <w:t>)</w:t>
      </w:r>
      <w:r w:rsidRPr="0072562C">
        <w:rPr>
          <w:rFonts w:hAnsi="Times New Roman"/>
          <w:sz w:val="36"/>
          <w:szCs w:val="36"/>
        </w:rPr>
        <w:t>桃園縣：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以村里作為疏散撤離情形通報分工責任區，均將民政、警政、消防人員納編為疏散撤離通報人，橫向聯繫資料完整，已建立民政系統災情查報網絡；另除消防、民政及警政三合一查報人員名冊外，創新將守望相助隊及水務防汛搶險隊員等納入，協助災害查通報。</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整體而言，桃園縣政府在疏散撤離之作為值得稱許，亦有創新作為，建請持續辦理。</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五</w:t>
      </w:r>
      <w:r w:rsidRPr="0072562C">
        <w:rPr>
          <w:rFonts w:hAnsi="Times New Roman"/>
          <w:sz w:val="36"/>
          <w:szCs w:val="36"/>
        </w:rPr>
        <w:t>)</w:t>
      </w:r>
      <w:r w:rsidRPr="0072562C">
        <w:rPr>
          <w:rFonts w:hAnsi="Times New Roman"/>
          <w:sz w:val="36"/>
          <w:szCs w:val="36"/>
        </w:rPr>
        <w:t>新北市：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008A251D" w:rsidRPr="0072562C">
        <w:rPr>
          <w:rFonts w:hAnsi="Times New Roman"/>
          <w:sz w:val="36"/>
          <w:szCs w:val="36"/>
        </w:rPr>
        <w:t xml:space="preserve"> </w:t>
      </w:r>
      <w:r w:rsidRPr="0072562C">
        <w:rPr>
          <w:rFonts w:hAnsi="Times New Roman"/>
          <w:sz w:val="36"/>
          <w:szCs w:val="36"/>
        </w:rPr>
        <w:t>境內主要潛勢災害有颱風、水災、土石流、地震等，面對不同災害均有擬訂疏散撤離相關計畫，利於災時順利執行疏散撤離，另保全清冊建置完備，有利於弱勢族群疏散撤離之進行。</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製作海嘯指引圖，利於瞭解海嘯的形式及避難地點，利於災時進行疏散撤離。</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整體而言，新北市政府在疏散撤離之作為十分優異，期持續精進。</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六</w:t>
      </w:r>
      <w:r w:rsidRPr="0072562C">
        <w:rPr>
          <w:rFonts w:hAnsi="Times New Roman"/>
          <w:sz w:val="36"/>
          <w:szCs w:val="36"/>
        </w:rPr>
        <w:t>)</w:t>
      </w:r>
      <w:r w:rsidRPr="0072562C">
        <w:rPr>
          <w:rFonts w:hAnsi="Times New Roman"/>
          <w:sz w:val="36"/>
          <w:szCs w:val="36"/>
        </w:rPr>
        <w:t>臺南市：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完成建置如台南水情即時通</w:t>
      </w:r>
      <w:r w:rsidRPr="0072562C">
        <w:rPr>
          <w:rFonts w:hAnsi="Times New Roman"/>
          <w:sz w:val="36"/>
          <w:szCs w:val="36"/>
        </w:rPr>
        <w:t>APP</w:t>
      </w:r>
      <w:r w:rsidRPr="0072562C">
        <w:rPr>
          <w:rFonts w:hAnsi="Times New Roman"/>
          <w:sz w:val="36"/>
          <w:szCs w:val="36"/>
        </w:rPr>
        <w:t>、台南市政府災害應變告示網等網頁，有效結合資訊科技，增進災害應變即時性及宣導廣度，請賡續辦理。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每年均持續落實辦理災害潛勢地區保全戶訪視調查及易致災地區常住人口述調查，基礎調查工作札實，對離災應變工作深具助益，亦請持續辦理。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著手請區公所著手規劃其建置備援中心，持續推進災害應變工作，精進該市防災整備工作，值得予以肯定。</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七</w:t>
      </w:r>
      <w:r w:rsidRPr="0072562C">
        <w:rPr>
          <w:rFonts w:hAnsi="Times New Roman"/>
          <w:sz w:val="36"/>
          <w:szCs w:val="36"/>
        </w:rPr>
        <w:t>)</w:t>
      </w:r>
      <w:r w:rsidRPr="0072562C">
        <w:rPr>
          <w:rFonts w:hAnsi="Times New Roman"/>
          <w:sz w:val="36"/>
          <w:szCs w:val="36"/>
        </w:rPr>
        <w:t>新竹縣：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有關疏散撤離之講習場次為</w:t>
      </w:r>
      <w:r w:rsidRPr="0072562C">
        <w:rPr>
          <w:rFonts w:hAnsi="Times New Roman"/>
          <w:sz w:val="36"/>
          <w:szCs w:val="36"/>
        </w:rPr>
        <w:t>12</w:t>
      </w:r>
      <w:r w:rsidRPr="0072562C">
        <w:rPr>
          <w:rFonts w:hAnsi="Times New Roman"/>
          <w:sz w:val="36"/>
          <w:szCs w:val="36"/>
        </w:rPr>
        <w:t>場，該縣各鄉鎮市皆有辦理相關課程，值得佳許，建議持續辦理。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保全清冊及複式通報人員名冊建議各鄉鎮市可統一格式並註明更新日期，以確認更新狀況。</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八</w:t>
      </w:r>
      <w:r w:rsidRPr="0072562C">
        <w:rPr>
          <w:rFonts w:hAnsi="Times New Roman"/>
          <w:sz w:val="36"/>
          <w:szCs w:val="36"/>
        </w:rPr>
        <w:t>)</w:t>
      </w:r>
      <w:r w:rsidRPr="0072562C">
        <w:rPr>
          <w:rFonts w:hAnsi="Times New Roman"/>
          <w:sz w:val="36"/>
          <w:szCs w:val="36"/>
        </w:rPr>
        <w:t>苗栗縣：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疏散撤離之保全住戶聯絡名單清冊建製完整且格式統一，另相關防救災人員之通報分工亦規劃完備，並定時更新人員名單及資訊，建議賡續辦理，保持清冊之完整性。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Pr="0072562C">
        <w:rPr>
          <w:rFonts w:hAnsi="Times New Roman"/>
          <w:sz w:val="36"/>
          <w:szCs w:val="36"/>
        </w:rPr>
        <w:tab/>
      </w:r>
      <w:r w:rsidRPr="0072562C">
        <w:rPr>
          <w:rFonts w:hAnsi="Times New Roman"/>
          <w:sz w:val="36"/>
          <w:szCs w:val="36"/>
        </w:rPr>
        <w:t>針對轄區人口組成特性，針對</w:t>
      </w:r>
      <w:r w:rsidRPr="0072562C">
        <w:rPr>
          <w:rFonts w:hAnsi="Times New Roman"/>
          <w:sz w:val="36"/>
          <w:szCs w:val="36"/>
        </w:rPr>
        <w:t>65</w:t>
      </w:r>
      <w:r w:rsidRPr="0072562C">
        <w:rPr>
          <w:rFonts w:hAnsi="Times New Roman"/>
          <w:sz w:val="36"/>
          <w:szCs w:val="36"/>
        </w:rPr>
        <w:t>歲以上民眾辦理疏散撤離講習宣導，增進其自主避難之能力，並配合社區力量結合內外資源，提昇防救災能量，值得各縣市學習仿效。</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九</w:t>
      </w:r>
      <w:r w:rsidRPr="0072562C">
        <w:rPr>
          <w:rFonts w:hAnsi="Times New Roman"/>
          <w:sz w:val="36"/>
          <w:szCs w:val="36"/>
        </w:rPr>
        <w:t>)</w:t>
      </w:r>
      <w:r w:rsidRPr="0072562C">
        <w:rPr>
          <w:rFonts w:hAnsi="Times New Roman"/>
          <w:sz w:val="36"/>
          <w:szCs w:val="36"/>
        </w:rPr>
        <w:t>南投縣：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有關佐證資料所提之各項名冊，如土石流、水災保全戶名冊、查通報人員名冊等，建議註記建置日期或更新日期，以確保名冊資料之正確性。另有部分名冊未有聯絡電話，建議補齊。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有關毒災疏散避難計畫提及建置保全戶名冊卻未見佐證資料部分，建請評估是否修正計畫內容或建置相關名冊。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建議督促並協助各鄉鎮市辦理防災之講習、訓練或宣導，使村（里）鄰長及居民更具有防災意識，落實疏散撤離工作。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建議可參考其他縣市將疏散避難地圖置於農民曆、月曆、公所發給民眾之便民手冊等多元化物品上，或讓公所自行發揮創意，以提高疏散避難地圖之能見度及實用性。</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w:t>
      </w:r>
      <w:r w:rsidRPr="0072562C">
        <w:rPr>
          <w:rFonts w:hAnsi="Times New Roman"/>
          <w:sz w:val="36"/>
          <w:szCs w:val="36"/>
        </w:rPr>
        <w:t>)</w:t>
      </w:r>
      <w:r w:rsidRPr="0072562C">
        <w:rPr>
          <w:rFonts w:hAnsi="Times New Roman"/>
          <w:sz w:val="36"/>
          <w:szCs w:val="36"/>
        </w:rPr>
        <w:t>雲林縣：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建議督促並協助鄉鎮市辦理防災之講習、訓練或宣導，使村（里）鄰長及居民更具有防災意識，落實疏散撤離工作。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建議可參考其他縣市將疏散避難地圖置於農民曆、月曆、公所發給民眾之便民手冊等多元化物品上，或讓公所自行發揮創意，以提高疏散避難地圖之能見度及實用性。</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十一）嘉義縣：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Pr="0072562C">
        <w:rPr>
          <w:rFonts w:hAnsi="Times New Roman"/>
          <w:sz w:val="36"/>
          <w:szCs w:val="36"/>
        </w:rPr>
        <w:tab/>
      </w:r>
      <w:r w:rsidRPr="0072562C">
        <w:rPr>
          <w:rFonts w:hAnsi="Times New Roman"/>
          <w:sz w:val="36"/>
          <w:szCs w:val="36"/>
        </w:rPr>
        <w:t>資料有部分僅有封面而無內容，建議於訪評前再次檢視受評資料，以避免資料缺漏。</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保全戶資料建制完備，惟有關弱勢族群欄位各鄉鎮市填寫及使用方式不一（有僅記錄弱勢狀況，有記錄家戶人數等），建議各鄉鎮市可相互學習，並設計符合需求之表格形式。</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保全清冊及各防災人員聯絡名冊建議統一標註更新日期。</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十二</w:t>
      </w:r>
      <w:r w:rsidRPr="0072562C">
        <w:rPr>
          <w:rFonts w:hAnsi="Times New Roman"/>
          <w:sz w:val="36"/>
          <w:szCs w:val="36"/>
        </w:rPr>
        <w:t>)</w:t>
      </w:r>
      <w:r w:rsidRPr="0072562C">
        <w:rPr>
          <w:rFonts w:hAnsi="Times New Roman"/>
          <w:sz w:val="36"/>
          <w:szCs w:val="36"/>
        </w:rPr>
        <w:t>屏東縣：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008A251D" w:rsidRPr="0072562C">
        <w:rPr>
          <w:rFonts w:hAnsi="Times New Roman"/>
          <w:sz w:val="36"/>
          <w:szCs w:val="36"/>
        </w:rPr>
        <w:t xml:space="preserve"> </w:t>
      </w:r>
      <w:r w:rsidRPr="0072562C">
        <w:rPr>
          <w:rFonts w:hAnsi="Times New Roman"/>
          <w:sz w:val="36"/>
          <w:szCs w:val="36"/>
        </w:rPr>
        <w:t>所屬人員皆完成疏散撤離情形通報分工責任區之規劃，並指派專人負責通報，惟各鄉鎮市之格式不同，建議此部分可統一。</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對疏散撤離訊息之傳達已建立複式通報機制，且通報人員有共同納編警政、消防、民政及相關人員，建議聯絡名冊加註更新日期。</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十三</w:t>
      </w:r>
      <w:r w:rsidRPr="0072562C">
        <w:rPr>
          <w:rFonts w:hAnsi="Times New Roman"/>
          <w:sz w:val="36"/>
          <w:szCs w:val="36"/>
        </w:rPr>
        <w:t>)</w:t>
      </w:r>
      <w:r w:rsidRPr="0072562C">
        <w:rPr>
          <w:rFonts w:hAnsi="Times New Roman"/>
          <w:sz w:val="36"/>
          <w:szCs w:val="36"/>
        </w:rPr>
        <w:t>彰化縣：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有關多元通知民眾疏散撤離方式部分，建議可增加廣播系統照片、廣播稿等各項佐證資料。</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有關佐證資料所提之各項名冊，如土石流保全戶、水災保全戶名冊、查通報人員名冊等，建議註記建置日期或更新日期，以確保名冊資料之正確性。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有關疏散撤離人數統計通報機制教育訓練部分，僅提供對村里長防災講習資料，未見對於疏散撤離人數統計通報機制教育訓練之佐證資料。另對村里長之防災講習與疏散撤離人數統計通報機制教育訓練，其講習對象、內容有所不同，應屬二事。</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有關所提創新作為擴大</w:t>
      </w:r>
      <w:r w:rsidRPr="0072562C">
        <w:rPr>
          <w:rFonts w:hAnsi="Times New Roman"/>
          <w:sz w:val="36"/>
          <w:szCs w:val="36"/>
        </w:rPr>
        <w:t>emome</w:t>
      </w:r>
      <w:r w:rsidRPr="0072562C">
        <w:rPr>
          <w:rFonts w:hAnsi="Times New Roman"/>
          <w:sz w:val="36"/>
          <w:szCs w:val="36"/>
        </w:rPr>
        <w:t>簡訊發送名冊部分，因</w:t>
      </w:r>
      <w:r w:rsidRPr="0072562C">
        <w:rPr>
          <w:rFonts w:hAnsi="Times New Roman"/>
          <w:sz w:val="36"/>
          <w:szCs w:val="36"/>
        </w:rPr>
        <w:t>emome</w:t>
      </w:r>
      <w:r w:rsidRPr="0072562C">
        <w:rPr>
          <w:rFonts w:hAnsi="Times New Roman"/>
          <w:sz w:val="36"/>
          <w:szCs w:val="36"/>
        </w:rPr>
        <w:t>簡訊已為各縣市政府所廣泛運用，建議增列其他有關疏散撤離之創新作為。</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5.</w:t>
      </w:r>
      <w:r w:rsidRPr="0072562C">
        <w:rPr>
          <w:rFonts w:hAnsi="Times New Roman"/>
          <w:sz w:val="36"/>
          <w:szCs w:val="36"/>
        </w:rPr>
        <w:tab/>
      </w:r>
      <w:r w:rsidRPr="0072562C">
        <w:rPr>
          <w:rFonts w:hAnsi="Times New Roman"/>
          <w:sz w:val="36"/>
          <w:szCs w:val="36"/>
        </w:rPr>
        <w:t>建議督促並協助各鄉鎮市辦理防災之講習或訓練，並進行考評，使村（里）鄰長及居民更具有防災意識，落實疏散撤離工作。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6.</w:t>
      </w:r>
      <w:r w:rsidRPr="0072562C">
        <w:rPr>
          <w:rFonts w:hAnsi="Times New Roman"/>
          <w:sz w:val="36"/>
          <w:szCs w:val="36"/>
        </w:rPr>
        <w:tab/>
      </w:r>
      <w:r w:rsidRPr="0072562C">
        <w:rPr>
          <w:rFonts w:hAnsi="Times New Roman"/>
          <w:sz w:val="36"/>
          <w:szCs w:val="36"/>
        </w:rPr>
        <w:t>建議可參考其他縣市將疏散避難地圖置於農民曆、月曆、公所發給民眾之便民手冊等物品上，或讓公所自行發揮創意，以提高疏散避難地圖之能見度及實用性。</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十四</w:t>
      </w:r>
      <w:r w:rsidRPr="0072562C">
        <w:rPr>
          <w:rFonts w:hAnsi="Times New Roman"/>
          <w:sz w:val="36"/>
          <w:szCs w:val="36"/>
        </w:rPr>
        <w:t>)</w:t>
      </w:r>
      <w:r w:rsidRPr="0072562C">
        <w:rPr>
          <w:rFonts w:hAnsi="Times New Roman"/>
          <w:sz w:val="36"/>
          <w:szCs w:val="36"/>
        </w:rPr>
        <w:t>基隆市：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考評資料之呈現方式，是以區為單元展示各考評項目之佐證，惟查各區對各該考評項目所置入書面資料，並不一致，且有的區尚且錯放與該考評項目無關之資料。故建議該市爾後應於考評前先行辦理預檢及複檢，並確實檢視書面資料之一致性及妥適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另有鑑於進駐應變中心之輪值人員，迭有更替，為利該等人員能熟悉應變中心值勤事項，建議得參考其他縣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作法另行製作該處進駐作業手冊，並將相關系統操作流程步驟</w:t>
      </w:r>
      <w:r w:rsidRPr="0072562C">
        <w:rPr>
          <w:rFonts w:hAnsi="Times New Roman"/>
          <w:sz w:val="36"/>
          <w:szCs w:val="36"/>
        </w:rPr>
        <w:t>SOP</w:t>
      </w:r>
      <w:r w:rsidRPr="0072562C">
        <w:rPr>
          <w:rFonts w:hAnsi="Times New Roman"/>
          <w:sz w:val="36"/>
          <w:szCs w:val="36"/>
        </w:rPr>
        <w:t>、工作要項提醒及常用</w:t>
      </w:r>
      <w:r w:rsidRPr="0072562C">
        <w:rPr>
          <w:rFonts w:hAnsi="Times New Roman"/>
          <w:sz w:val="36"/>
          <w:szCs w:val="36"/>
        </w:rPr>
        <w:t>QA</w:t>
      </w:r>
      <w:r w:rsidRPr="0072562C">
        <w:rPr>
          <w:rFonts w:hAnsi="Times New Roman"/>
          <w:sz w:val="36"/>
          <w:szCs w:val="36"/>
        </w:rPr>
        <w:t>納入，俾利輪值人員利用。</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該市對危險潛勢區域之保全戶訂有定期訪視機制，除可藉此確保住戶資料保持更新，亦可有效掌握住戶動態，並助於災時疏散撤離作業之遂行，值得予以肯定，並請持續積極辦理。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另就</w:t>
      </w:r>
      <w:r w:rsidRPr="0072562C">
        <w:rPr>
          <w:rFonts w:hAnsi="Times New Roman"/>
          <w:sz w:val="36"/>
          <w:szCs w:val="36"/>
        </w:rPr>
        <w:t>EMIS</w:t>
      </w:r>
      <w:r w:rsidRPr="0072562C">
        <w:rPr>
          <w:rFonts w:hAnsi="Times New Roman"/>
          <w:sz w:val="36"/>
          <w:szCs w:val="36"/>
        </w:rPr>
        <w:t>或</w:t>
      </w:r>
      <w:r w:rsidRPr="0072562C">
        <w:rPr>
          <w:rFonts w:hAnsi="Times New Roman"/>
          <w:sz w:val="36"/>
          <w:szCs w:val="36"/>
        </w:rPr>
        <w:t>EMIC</w:t>
      </w:r>
      <w:r w:rsidRPr="0072562C">
        <w:rPr>
          <w:rFonts w:hAnsi="Times New Roman"/>
          <w:sz w:val="36"/>
          <w:szCs w:val="36"/>
        </w:rPr>
        <w:t>系統如何操作疏散撤離人數之統計通報作業，該市民政處所有進駐輪值同仁均應熟稔，建議爾後於教育訓練考評項目，可再具體呈現相關參訓資料及教材。</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十五</w:t>
      </w:r>
      <w:r w:rsidRPr="0072562C">
        <w:rPr>
          <w:rFonts w:hAnsi="Times New Roman"/>
          <w:sz w:val="36"/>
          <w:szCs w:val="36"/>
        </w:rPr>
        <w:t>)</w:t>
      </w:r>
      <w:r w:rsidRPr="0072562C">
        <w:rPr>
          <w:rFonts w:hAnsi="Times New Roman"/>
          <w:sz w:val="36"/>
          <w:szCs w:val="36"/>
        </w:rPr>
        <w:t>新竹市：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Pr="0072562C">
        <w:rPr>
          <w:rFonts w:hAnsi="Times New Roman"/>
          <w:sz w:val="36"/>
          <w:szCs w:val="36"/>
        </w:rPr>
        <w:tab/>
      </w:r>
      <w:r w:rsidRPr="0072562C">
        <w:rPr>
          <w:rFonts w:hAnsi="Times New Roman"/>
          <w:sz w:val="36"/>
          <w:szCs w:val="36"/>
        </w:rPr>
        <w:t>該市確實針對轄內水災保全住戶、弱勢族群及獨居老人建立疏散撤離聯絡名單，並有建立定期更新機制，資料完備值得嘉許，並請持續辦理。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該市每月針對各災情查通報暨災時協助疏散撤離人員（警政系統、消防系統及民政系統）辦理定期電話抽測，以查證資料更新情形，值得其他縣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政府參考。</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十六</w:t>
      </w:r>
      <w:r w:rsidRPr="0072562C">
        <w:rPr>
          <w:rFonts w:hAnsi="Times New Roman"/>
          <w:sz w:val="36"/>
          <w:szCs w:val="36"/>
        </w:rPr>
        <w:t>)</w:t>
      </w:r>
      <w:r w:rsidRPr="0072562C">
        <w:rPr>
          <w:rFonts w:hAnsi="Times New Roman"/>
          <w:sz w:val="36"/>
          <w:szCs w:val="36"/>
        </w:rPr>
        <w:t>嘉義市：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該市對危險潛勢區域之保全戶訂有定期訪視機制，除可藉此確保住戶資料保持更新，亦可有效掌握住戶動態，並助於災時疏散撤離作業之遂行，值得予以肯定，並請持續積極辦理。</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另該市於疏散撤離住戶後，於該戶門前掛上警戒線及警告告示，告示牌上並標示避難收容處所位置及聯絡電話，此舉便民貼心，也值其他縣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學習。</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另該市民政處對該處進駐應變中心人員雖有製作作業手冊，惟內容仍多為既有制式法規，建議可學習其他縣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作法，將相關系統操作流程步驟</w:t>
      </w:r>
      <w:r w:rsidRPr="0072562C">
        <w:rPr>
          <w:rFonts w:hAnsi="Times New Roman"/>
          <w:sz w:val="36"/>
          <w:szCs w:val="36"/>
        </w:rPr>
        <w:t>SOP</w:t>
      </w:r>
      <w:r w:rsidRPr="0072562C">
        <w:rPr>
          <w:rFonts w:hAnsi="Times New Roman"/>
          <w:sz w:val="36"/>
          <w:szCs w:val="36"/>
        </w:rPr>
        <w:t>、工作要項提醒及常用</w:t>
      </w:r>
      <w:r w:rsidRPr="0072562C">
        <w:rPr>
          <w:rFonts w:hAnsi="Times New Roman"/>
          <w:sz w:val="36"/>
          <w:szCs w:val="36"/>
        </w:rPr>
        <w:t>QA</w:t>
      </w:r>
      <w:r w:rsidRPr="0072562C">
        <w:rPr>
          <w:rFonts w:hAnsi="Times New Roman"/>
          <w:sz w:val="36"/>
          <w:szCs w:val="36"/>
        </w:rPr>
        <w:t>納入，俾利輪值人員利用。</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另就</w:t>
      </w:r>
      <w:r w:rsidRPr="0072562C">
        <w:rPr>
          <w:rFonts w:hAnsi="Times New Roman"/>
          <w:sz w:val="36"/>
          <w:szCs w:val="36"/>
        </w:rPr>
        <w:t>EMIS</w:t>
      </w:r>
      <w:r w:rsidRPr="0072562C">
        <w:rPr>
          <w:rFonts w:hAnsi="Times New Roman"/>
          <w:sz w:val="36"/>
          <w:szCs w:val="36"/>
        </w:rPr>
        <w:t>或</w:t>
      </w:r>
      <w:r w:rsidRPr="0072562C">
        <w:rPr>
          <w:rFonts w:hAnsi="Times New Roman"/>
          <w:sz w:val="36"/>
          <w:szCs w:val="36"/>
        </w:rPr>
        <w:t>EMIC</w:t>
      </w:r>
      <w:r w:rsidRPr="0072562C">
        <w:rPr>
          <w:rFonts w:hAnsi="Times New Roman"/>
          <w:sz w:val="36"/>
          <w:szCs w:val="36"/>
        </w:rPr>
        <w:t>系統如何操作疏散撤離人數之統計通報作業，該市民政處所有進駐輪值同仁均應熟稔，建議後續於教育訓練資料呈現上，可再具體呈現。</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十七</w:t>
      </w:r>
      <w:r w:rsidRPr="0072562C">
        <w:rPr>
          <w:rFonts w:hAnsi="Times New Roman"/>
          <w:sz w:val="36"/>
          <w:szCs w:val="36"/>
        </w:rPr>
        <w:t>)</w:t>
      </w:r>
      <w:r w:rsidRPr="0072562C">
        <w:rPr>
          <w:rFonts w:hAnsi="Times New Roman"/>
          <w:sz w:val="36"/>
          <w:szCs w:val="36"/>
        </w:rPr>
        <w:t>臺東縣：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有關佐證資料與評核內容未盡相符部分，例如其所附之各鄉鎮市災害應變中心人員通訊錄、村里長資料等，似應置於評核內容及標準第</w:t>
      </w:r>
      <w:r w:rsidRPr="0072562C">
        <w:rPr>
          <w:rFonts w:hAnsi="Times New Roman"/>
          <w:sz w:val="36"/>
          <w:szCs w:val="36"/>
        </w:rPr>
        <w:t>3</w:t>
      </w:r>
      <w:r w:rsidRPr="0072562C">
        <w:rPr>
          <w:rFonts w:hAnsi="Times New Roman"/>
          <w:sz w:val="36"/>
          <w:szCs w:val="36"/>
        </w:rPr>
        <w:t>點或第</w:t>
      </w:r>
      <w:r w:rsidRPr="0072562C">
        <w:rPr>
          <w:rFonts w:hAnsi="Times New Roman"/>
          <w:sz w:val="36"/>
          <w:szCs w:val="36"/>
        </w:rPr>
        <w:t>4</w:t>
      </w:r>
      <w:r w:rsidRPr="0072562C">
        <w:rPr>
          <w:rFonts w:hAnsi="Times New Roman"/>
          <w:sz w:val="36"/>
          <w:szCs w:val="36"/>
        </w:rPr>
        <w:t>點較為妥適。</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有關土石流及水災保全戶名冊部分保全戶及緊急聯絡人未有聯絡電話者，建請補上，如當事人確實無聯絡電話，建議可註記「無」。另發現土石流保全名冊之列印日期不一，而水災保全戶名冊未有列印或更新日</w:t>
      </w:r>
      <w:r w:rsidRPr="0072562C">
        <w:rPr>
          <w:rFonts w:hAnsi="Times New Roman"/>
          <w:sz w:val="36"/>
          <w:szCs w:val="36"/>
        </w:rPr>
        <w:lastRenderedPageBreak/>
        <w:t>期，建議可以接近防汛期（</w:t>
      </w:r>
      <w:r w:rsidRPr="0072562C">
        <w:rPr>
          <w:rFonts w:hAnsi="Times New Roman"/>
          <w:sz w:val="36"/>
          <w:szCs w:val="36"/>
        </w:rPr>
        <w:t>5</w:t>
      </w:r>
      <w:r w:rsidRPr="0072562C">
        <w:rPr>
          <w:rFonts w:hAnsi="Times New Roman"/>
          <w:sz w:val="36"/>
          <w:szCs w:val="36"/>
        </w:rPr>
        <w:t>月）或應變中心開設時之日期為基準並予以註記，以確保名冊資料之正確性。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008A251D" w:rsidRPr="0072562C">
        <w:rPr>
          <w:rFonts w:hAnsi="Times New Roman"/>
          <w:sz w:val="36"/>
          <w:szCs w:val="36"/>
        </w:rPr>
        <w:t xml:space="preserve"> </w:t>
      </w:r>
      <w:r w:rsidRPr="0072562C">
        <w:rPr>
          <w:rFonts w:hAnsi="Times New Roman"/>
          <w:sz w:val="36"/>
          <w:szCs w:val="36"/>
        </w:rPr>
        <w:t>有關各鄉鎮市辦理相關講習及教育訓練僅有實施計畫，未附成果資料部分，建議未來評核時應附上講習或訓練照片、簽到冊等佐證資料。</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創新作為中有將防災疏散避難地圖印製於</w:t>
      </w:r>
      <w:r w:rsidRPr="0072562C">
        <w:rPr>
          <w:rFonts w:hAnsi="Times New Roman"/>
          <w:sz w:val="36"/>
          <w:szCs w:val="36"/>
        </w:rPr>
        <w:t>L</w:t>
      </w:r>
      <w:r w:rsidRPr="0072562C">
        <w:rPr>
          <w:rFonts w:hAnsi="Times New Roman"/>
          <w:sz w:val="36"/>
          <w:szCs w:val="36"/>
        </w:rPr>
        <w:t>夾上，增加其實用性。建議可參考其他縣市將疏散避難地圖置於農民曆、月曆、公所發給民眾之便民手冊等多元化物品上，或讓公所自行發揮創意，以提高疏散避難地圖之能見度及實用性。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Pr="0072562C">
        <w:rPr>
          <w:rFonts w:hAnsi="Times New Roman"/>
          <w:sz w:val="36"/>
          <w:szCs w:val="36"/>
        </w:rPr>
        <w:tab/>
      </w:r>
      <w:r w:rsidRPr="0072562C">
        <w:rPr>
          <w:rFonts w:hAnsi="Times New Roman"/>
          <w:sz w:val="36"/>
          <w:szCs w:val="36"/>
        </w:rPr>
        <w:t>上開部分建議事項雖非屬民政處權責，仍請民政處轉知或請相關單位本權責參處。</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十八</w:t>
      </w:r>
      <w:r w:rsidRPr="0072562C">
        <w:rPr>
          <w:rFonts w:hAnsi="Times New Roman"/>
          <w:sz w:val="36"/>
          <w:szCs w:val="36"/>
        </w:rPr>
        <w:t>)</w:t>
      </w:r>
      <w:r w:rsidRPr="0072562C">
        <w:rPr>
          <w:rFonts w:hAnsi="Times New Roman"/>
          <w:sz w:val="36"/>
          <w:szCs w:val="36"/>
        </w:rPr>
        <w:t>宜蘭縣：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有關土石流保全戶名冊部分，對於部分保全戶及緊急聯絡人未有聯絡電話者，建請補上，如當事人確實無聯絡電話，建議可註記「無」。另名冊之列印日期不一，建議可以接近防汛期（</w:t>
      </w:r>
      <w:r w:rsidRPr="0072562C">
        <w:rPr>
          <w:rFonts w:hAnsi="Times New Roman"/>
          <w:sz w:val="36"/>
          <w:szCs w:val="36"/>
        </w:rPr>
        <w:t>5</w:t>
      </w:r>
      <w:r w:rsidRPr="0072562C">
        <w:rPr>
          <w:rFonts w:hAnsi="Times New Roman"/>
          <w:sz w:val="36"/>
          <w:szCs w:val="36"/>
        </w:rPr>
        <w:t>月）或應變中心開設時之日期為基準，以確保名冊資料之正確性。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未提供水災保全戶名冊部分，經該府工務處承辦人說明係因受限個人資料保護法，故無法提供查閱。對於災害防救業務訪評如須查閱相關名冊，是否受限個資法而無法提供查閱，建請洽該府法制單位或行政院災害防救辦公室予以釐清，以作為未來訪評之依據。</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依該府簡報資料，業建有海嘯潛勢圖、防災地圖及疏散避難路線圖，故是否須建立海嘯疏散撤離計畫或保全計畫，建請評估（或已建立但未提供查閱）。</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4.</w:t>
      </w:r>
      <w:r w:rsidRPr="0072562C">
        <w:rPr>
          <w:rFonts w:hAnsi="Times New Roman"/>
          <w:sz w:val="36"/>
          <w:szCs w:val="36"/>
        </w:rPr>
        <w:tab/>
      </w:r>
      <w:r w:rsidR="008A251D" w:rsidRPr="0072562C">
        <w:rPr>
          <w:rFonts w:hAnsi="Times New Roman"/>
          <w:sz w:val="36"/>
          <w:szCs w:val="36"/>
        </w:rPr>
        <w:t xml:space="preserve"> </w:t>
      </w:r>
      <w:r w:rsidRPr="0072562C">
        <w:rPr>
          <w:rFonts w:hAnsi="Times New Roman"/>
          <w:sz w:val="36"/>
          <w:szCs w:val="36"/>
        </w:rPr>
        <w:t>創新作為提列有部分鄉公所辦理村鄰長災害防救講習，建議督促並協助各鄉鎮市公所全面辦理相關講習，使村（里）鄰長及居民更具有防災意識，落實疏散撤離工作。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Pr="0072562C">
        <w:rPr>
          <w:rFonts w:hAnsi="Times New Roman"/>
          <w:sz w:val="36"/>
          <w:szCs w:val="36"/>
        </w:rPr>
        <w:tab/>
      </w:r>
      <w:r w:rsidRPr="0072562C">
        <w:rPr>
          <w:rFonts w:hAnsi="Times New Roman"/>
          <w:sz w:val="36"/>
          <w:szCs w:val="36"/>
        </w:rPr>
        <w:t>建議可參考將家庭防災卡黏貼於家庭聯絡簿之作法，研議將疏散避難地圖置於家庭聯絡簿或農民曆、月曆、公所發給民眾之便民手冊等物品上，或讓公所自行發揮創意，以提高疏散避難地圖之能見度及實用性。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6.</w:t>
      </w:r>
      <w:r w:rsidRPr="0072562C">
        <w:rPr>
          <w:rFonts w:hAnsi="Times New Roman"/>
          <w:sz w:val="36"/>
          <w:szCs w:val="36"/>
        </w:rPr>
        <w:tab/>
      </w:r>
      <w:r w:rsidRPr="0072562C">
        <w:rPr>
          <w:rFonts w:hAnsi="Times New Roman"/>
          <w:sz w:val="36"/>
          <w:szCs w:val="36"/>
        </w:rPr>
        <w:t>縣府業於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3</w:t>
      </w:r>
      <w:r w:rsidRPr="0072562C">
        <w:rPr>
          <w:rFonts w:hAnsi="Times New Roman"/>
          <w:sz w:val="36"/>
          <w:szCs w:val="36"/>
        </w:rPr>
        <w:t>月至</w:t>
      </w:r>
      <w:r w:rsidRPr="0072562C">
        <w:rPr>
          <w:rFonts w:hAnsi="Times New Roman"/>
          <w:sz w:val="36"/>
          <w:szCs w:val="36"/>
        </w:rPr>
        <w:t>4</w:t>
      </w:r>
      <w:r w:rsidRPr="0072562C">
        <w:rPr>
          <w:rFonts w:hAnsi="Times New Roman"/>
          <w:sz w:val="36"/>
          <w:szCs w:val="36"/>
        </w:rPr>
        <w:t>月至各鄉鎮市公所訪評，建議可請各鄉鎮市公所於中央至縣府訪評前，對縣府之訪評建議先行處理改進，以使縣府之訪評更具即時性及實質效益。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7.</w:t>
      </w:r>
      <w:r w:rsidRPr="0072562C">
        <w:rPr>
          <w:rFonts w:hAnsi="Times New Roman"/>
          <w:sz w:val="36"/>
          <w:szCs w:val="36"/>
        </w:rPr>
        <w:tab/>
      </w:r>
      <w:r w:rsidRPr="0072562C">
        <w:rPr>
          <w:rFonts w:hAnsi="Times New Roman"/>
          <w:sz w:val="36"/>
          <w:szCs w:val="36"/>
        </w:rPr>
        <w:t>上開部分建議事項雖非屬民政處權責，仍請民政處轉知或請相關單位本權責參處。如民政處對本訪評重點項目及評分表有修正意見，可提供本司作為未來訪評表修正之參考。</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十九</w:t>
      </w:r>
      <w:r w:rsidRPr="0072562C">
        <w:rPr>
          <w:rFonts w:hAnsi="Times New Roman"/>
          <w:sz w:val="36"/>
          <w:szCs w:val="36"/>
        </w:rPr>
        <w:t>)</w:t>
      </w:r>
      <w:r w:rsidRPr="0072562C">
        <w:rPr>
          <w:rFonts w:hAnsi="Times New Roman"/>
          <w:sz w:val="36"/>
          <w:szCs w:val="36"/>
        </w:rPr>
        <w:t>花蓮縣：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有關佐證資料與評核內容未盡相符部分，例如其所附之花蓮縣災害防救緊急聯絡名冊、各鄉鎮市災害應變中心電話及傳真號碼、村里長基本資料等，似應置於評核內容及標準第</w:t>
      </w:r>
      <w:r w:rsidRPr="0072562C">
        <w:rPr>
          <w:rFonts w:hAnsi="Times New Roman"/>
          <w:sz w:val="36"/>
          <w:szCs w:val="36"/>
        </w:rPr>
        <w:t>3</w:t>
      </w:r>
      <w:r w:rsidRPr="0072562C">
        <w:rPr>
          <w:rFonts w:hAnsi="Times New Roman"/>
          <w:sz w:val="36"/>
          <w:szCs w:val="36"/>
        </w:rPr>
        <w:t>點或第</w:t>
      </w:r>
      <w:r w:rsidRPr="0072562C">
        <w:rPr>
          <w:rFonts w:hAnsi="Times New Roman"/>
          <w:sz w:val="36"/>
          <w:szCs w:val="36"/>
        </w:rPr>
        <w:t>4</w:t>
      </w:r>
      <w:r w:rsidRPr="0072562C">
        <w:rPr>
          <w:rFonts w:hAnsi="Times New Roman"/>
          <w:sz w:val="36"/>
          <w:szCs w:val="36"/>
        </w:rPr>
        <w:t>點較為妥適。另所附其他多元管道部分，建議可增加照片等佐證資料。</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土石流保全戶名冊列印不齊全部分，應係列印格式設定問題。對於部分保全戶及緊急聯絡人未有聯絡電話者，建請補上，如當事人確實無聯絡電話，建議可註記「無」。另名冊之列印日期不一或部分名冊未註明建置日期，建議可以接近防汛期（</w:t>
      </w:r>
      <w:r w:rsidRPr="0072562C">
        <w:rPr>
          <w:rFonts w:hAnsi="Times New Roman"/>
          <w:sz w:val="36"/>
          <w:szCs w:val="36"/>
        </w:rPr>
        <w:t>5</w:t>
      </w:r>
      <w:r w:rsidRPr="0072562C">
        <w:rPr>
          <w:rFonts w:hAnsi="Times New Roman"/>
          <w:sz w:val="36"/>
          <w:szCs w:val="36"/>
        </w:rPr>
        <w:t>月）或應變中心開設時之日期為基準，以確保名冊資料之正確性。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3.</w:t>
      </w:r>
      <w:r w:rsidRPr="0072562C">
        <w:rPr>
          <w:rFonts w:hAnsi="Times New Roman"/>
          <w:sz w:val="36"/>
          <w:szCs w:val="36"/>
        </w:rPr>
        <w:tab/>
      </w:r>
      <w:r w:rsidRPr="0072562C">
        <w:rPr>
          <w:rFonts w:hAnsi="Times New Roman"/>
          <w:sz w:val="36"/>
          <w:szCs w:val="36"/>
        </w:rPr>
        <w:t>有部分鄉鎮市之保全戶名冊姓名及電話以</w:t>
      </w:r>
      <w:r w:rsidRPr="0072562C">
        <w:rPr>
          <w:rFonts w:hAnsi="Times New Roman"/>
          <w:sz w:val="36"/>
          <w:szCs w:val="36"/>
        </w:rPr>
        <w:t>○○</w:t>
      </w:r>
      <w:r w:rsidRPr="0072562C">
        <w:rPr>
          <w:rFonts w:hAnsi="Times New Roman"/>
          <w:sz w:val="36"/>
          <w:szCs w:val="36"/>
        </w:rPr>
        <w:t>或</w:t>
      </w:r>
      <w:r w:rsidRPr="0072562C">
        <w:rPr>
          <w:rFonts w:hAnsi="Times New Roman"/>
          <w:sz w:val="36"/>
          <w:szCs w:val="36"/>
        </w:rPr>
        <w:t>××</w:t>
      </w:r>
      <w:r w:rsidRPr="0072562C">
        <w:rPr>
          <w:rFonts w:hAnsi="Times New Roman"/>
          <w:sz w:val="36"/>
          <w:szCs w:val="36"/>
        </w:rPr>
        <w:t>替代（例如林</w:t>
      </w:r>
      <w:r w:rsidRPr="0072562C">
        <w:rPr>
          <w:rFonts w:hAnsi="Times New Roman"/>
          <w:sz w:val="36"/>
          <w:szCs w:val="36"/>
        </w:rPr>
        <w:t>○</w:t>
      </w:r>
      <w:r w:rsidRPr="0072562C">
        <w:rPr>
          <w:rFonts w:hAnsi="Times New Roman"/>
          <w:sz w:val="36"/>
          <w:szCs w:val="36"/>
        </w:rPr>
        <w:t>明、</w:t>
      </w:r>
      <w:r w:rsidRPr="0072562C">
        <w:rPr>
          <w:rFonts w:hAnsi="Times New Roman"/>
          <w:sz w:val="36"/>
          <w:szCs w:val="36"/>
        </w:rPr>
        <w:t>0987××××××</w:t>
      </w:r>
      <w:r w:rsidRPr="0072562C">
        <w:rPr>
          <w:rFonts w:hAnsi="Times New Roman"/>
          <w:sz w:val="36"/>
          <w:szCs w:val="36"/>
        </w:rPr>
        <w:t>），其似因係受個人資料保護法影響之故。對於災害防救業務訪評如須查閱相關名冊，是否受限個資法而無法顯示詳細資料，建請洽該府法制單位或行政院災害防救辦公室予以釐清，以作為未來訪評之依據。</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ab/>
      </w:r>
      <w:r w:rsidRPr="0072562C">
        <w:rPr>
          <w:rFonts w:hAnsi="Times New Roman"/>
          <w:sz w:val="36"/>
          <w:szCs w:val="36"/>
        </w:rPr>
        <w:t>該府簡報資料之創新作為有一項為「運用海嘯模擬結果，規劃海嘯疏散避難」，惟未見相關佐證資料（如海嘯疏散撤離計畫或保全計畫、保全戶名單或疏散避難地圖等），建請評估是否建置相關資料（或已建立但未提供查閱）。</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5.</w:t>
      </w:r>
      <w:r w:rsidRPr="0072562C">
        <w:rPr>
          <w:rFonts w:hAnsi="Times New Roman"/>
          <w:sz w:val="36"/>
          <w:szCs w:val="36"/>
        </w:rPr>
        <w:tab/>
      </w:r>
      <w:r w:rsidRPr="0072562C">
        <w:rPr>
          <w:rFonts w:hAnsi="Times New Roman"/>
          <w:sz w:val="36"/>
          <w:szCs w:val="36"/>
        </w:rPr>
        <w:t>有關提報資料有部分鄉鎮市未進行疏散撤離之相關講習或訓練部分，建議督促並協助各鄉鎮市全面辦理相關講習或訓練，使村（里）鄰長及居民更具有防災意識，落實疏散撤離工作。</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6.</w:t>
      </w:r>
      <w:r w:rsidRPr="0072562C">
        <w:rPr>
          <w:rFonts w:hAnsi="Times New Roman"/>
          <w:sz w:val="36"/>
          <w:szCs w:val="36"/>
        </w:rPr>
        <w:tab/>
      </w:r>
      <w:r w:rsidRPr="0072562C">
        <w:rPr>
          <w:rFonts w:hAnsi="Times New Roman"/>
          <w:sz w:val="36"/>
          <w:szCs w:val="36"/>
        </w:rPr>
        <w:t>創新作為中，縣府雖有統一製作各鄉鎮市之疏散避難地圖手冊，惟其實用如何？建議可進行評估。另建議可參考其他縣市將疏散避難地圖置於農民曆、月曆、公所發給民眾之便民手冊等物品上，或讓公所自行發揮創意，以提高疏散避難地圖之能見度及實用性。</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7.</w:t>
      </w:r>
      <w:r w:rsidRPr="0072562C">
        <w:rPr>
          <w:rFonts w:hAnsi="Times New Roman"/>
          <w:sz w:val="36"/>
          <w:szCs w:val="36"/>
        </w:rPr>
        <w:tab/>
      </w:r>
      <w:r w:rsidRPr="0072562C">
        <w:rPr>
          <w:rFonts w:hAnsi="Times New Roman"/>
          <w:sz w:val="36"/>
          <w:szCs w:val="36"/>
        </w:rPr>
        <w:t>上開部分建議事項雖非屬民政處權責，仍請民政處轉知或請相關單位本權責參處。</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二十</w:t>
      </w:r>
      <w:r w:rsidRPr="0072562C">
        <w:rPr>
          <w:rFonts w:hAnsi="Times New Roman"/>
          <w:sz w:val="36"/>
          <w:szCs w:val="36"/>
        </w:rPr>
        <w:t>)</w:t>
      </w:r>
      <w:r w:rsidRPr="0072562C">
        <w:rPr>
          <w:rFonts w:hAnsi="Times New Roman"/>
          <w:sz w:val="36"/>
          <w:szCs w:val="36"/>
        </w:rPr>
        <w:t>澎湖縣：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該縣各鄉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公所提供之書面評核資料，有部分鄉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公所係將</w:t>
      </w:r>
      <w:r w:rsidRPr="0072562C">
        <w:rPr>
          <w:rFonts w:hAnsi="Times New Roman"/>
          <w:sz w:val="36"/>
          <w:szCs w:val="36"/>
        </w:rPr>
        <w:t>102</w:t>
      </w:r>
      <w:r w:rsidRPr="0072562C">
        <w:rPr>
          <w:rFonts w:hAnsi="Times New Roman"/>
          <w:sz w:val="36"/>
          <w:szCs w:val="36"/>
        </w:rPr>
        <w:t>年之人員通訊名冊放入，有鑑於人員通訊名冊應定期查核更新，以確保資料之正確性，故建議該等資料爾後應至少提供考評當年度</w:t>
      </w:r>
      <w:r w:rsidRPr="0072562C">
        <w:rPr>
          <w:rFonts w:hAnsi="Times New Roman"/>
          <w:sz w:val="36"/>
          <w:szCs w:val="36"/>
        </w:rPr>
        <w:t>5</w:t>
      </w:r>
      <w:r w:rsidRPr="0072562C">
        <w:rPr>
          <w:rFonts w:hAnsi="Times New Roman"/>
          <w:sz w:val="36"/>
          <w:szCs w:val="36"/>
        </w:rPr>
        <w:t>月後資料</w:t>
      </w:r>
      <w:r w:rsidRPr="0072562C">
        <w:rPr>
          <w:rFonts w:hAnsi="Times New Roman"/>
          <w:sz w:val="36"/>
          <w:szCs w:val="36"/>
        </w:rPr>
        <w:t>(</w:t>
      </w:r>
      <w:r w:rsidRPr="0072562C">
        <w:rPr>
          <w:rFonts w:hAnsi="Times New Roman"/>
          <w:sz w:val="36"/>
          <w:szCs w:val="36"/>
        </w:rPr>
        <w:t>即汛期前最後</w:t>
      </w:r>
      <w:r w:rsidRPr="0072562C">
        <w:rPr>
          <w:rFonts w:hAnsi="Times New Roman"/>
          <w:sz w:val="36"/>
          <w:szCs w:val="36"/>
        </w:rPr>
        <w:t>1</w:t>
      </w:r>
      <w:r w:rsidRPr="0072562C">
        <w:rPr>
          <w:rFonts w:hAnsi="Times New Roman"/>
          <w:sz w:val="36"/>
          <w:szCs w:val="36"/>
        </w:rPr>
        <w:t>次清查修正後之資料</w:t>
      </w:r>
      <w:r w:rsidRPr="0072562C">
        <w:rPr>
          <w:rFonts w:hAnsi="Times New Roman"/>
          <w:sz w:val="36"/>
          <w:szCs w:val="36"/>
        </w:rPr>
        <w:t>)</w:t>
      </w:r>
      <w:r w:rsidRPr="0072562C">
        <w:rPr>
          <w:rFonts w:hAnsi="Times New Roman"/>
          <w:sz w:val="36"/>
          <w:szCs w:val="36"/>
        </w:rPr>
        <w:t>為妥。</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該縣各鄉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公所提供之書面評核資料，於辦理教育訓練部分，尚有部分鄉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公所並無呈現其講習訓練教材，</w:t>
      </w:r>
      <w:r w:rsidRPr="0072562C">
        <w:rPr>
          <w:rFonts w:hAnsi="Times New Roman"/>
          <w:sz w:val="36"/>
          <w:szCs w:val="36"/>
        </w:rPr>
        <w:lastRenderedPageBreak/>
        <w:t>建議爾後將其納入整卷，俾以具體瞭解該教育訓練之辦理效益及特殊性。</w:t>
      </w:r>
    </w:p>
    <w:p w:rsidR="00F271A0" w:rsidRPr="0072562C" w:rsidRDefault="00F271A0" w:rsidP="008A251D">
      <w:pPr>
        <w:pStyle w:val="32"/>
        <w:spacing w:before="180" w:after="180" w:line="440" w:lineRule="exact"/>
        <w:outlineLvl w:val="9"/>
        <w:rPr>
          <w:rFonts w:hAnsi="Times New Roman"/>
          <w:sz w:val="36"/>
          <w:szCs w:val="36"/>
        </w:rPr>
      </w:pPr>
      <w:r w:rsidRPr="0072562C">
        <w:rPr>
          <w:rFonts w:hAnsi="Times New Roman"/>
          <w:sz w:val="36"/>
          <w:szCs w:val="36"/>
        </w:rPr>
        <w:t>(</w:t>
      </w:r>
      <w:r w:rsidRPr="0072562C">
        <w:rPr>
          <w:rFonts w:hAnsi="Times New Roman"/>
          <w:sz w:val="36"/>
          <w:szCs w:val="36"/>
        </w:rPr>
        <w:t>二十一）金門縣：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該縣與中華電信合作之「室內群呼」及易淹水地區簡訊無差別發送撤離訊息部分，據瞭解目前仍以機關災防人員為主，未來可能推廣至弱勢族群，此可增加通知民眾疏散撤離之多元管道，建議可儘快落實執行。</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有關各鄉鎮易淹水地區保全戶聯絡名單已建立完成，並包含姓名、年齡、住家地址、電話及緊急連絡人，惟部分保全清冊未列有更新日期，此部分建議可加註以明確記錄資料之更新狀況。</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二十二</w:t>
      </w:r>
      <w:r w:rsidRPr="0072562C">
        <w:rPr>
          <w:rFonts w:eastAsia="標楷體"/>
          <w:sz w:val="36"/>
          <w:szCs w:val="36"/>
          <w:lang w:eastAsia="zh-TW"/>
        </w:rPr>
        <w:t>)</w:t>
      </w:r>
      <w:r w:rsidRPr="0072562C">
        <w:rPr>
          <w:rFonts w:eastAsia="標楷體"/>
          <w:sz w:val="36"/>
          <w:szCs w:val="36"/>
          <w:lang w:eastAsia="zh-TW"/>
        </w:rPr>
        <w:t>連江縣：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連江縣地理環境特殊，與其他縣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不同，因此難以做衡平之比較，應就自身今年與去年做比較即可，在疏散撤離部分，連江縣政府每年均在進步中。尤其建立「連江縣各鄉疏散撤離保全住戶聯絡名冊」，內容記載詳實，分就獨居老人、身心障礙（行動不便）人士、重症患者特別註記，利於災害時執行優先撤離，這部分值得稱許，並建議持續辦理更新。</w:t>
      </w:r>
    </w:p>
    <w:p w:rsidR="00F271A0" w:rsidRPr="0072562C" w:rsidRDefault="008A251D" w:rsidP="008A251D">
      <w:pPr>
        <w:pStyle w:val="24"/>
        <w:spacing w:before="180" w:after="180" w:line="440" w:lineRule="exact"/>
        <w:outlineLvl w:val="9"/>
        <w:rPr>
          <w:rFonts w:hAnsi="Times New Roman"/>
          <w:sz w:val="36"/>
          <w:szCs w:val="36"/>
        </w:rPr>
      </w:pPr>
      <w:r w:rsidRPr="0072562C">
        <w:rPr>
          <w:rFonts w:hAnsi="Times New Roman"/>
          <w:sz w:val="36"/>
          <w:szCs w:val="36"/>
        </w:rPr>
        <w:t>三、</w:t>
      </w:r>
      <w:r w:rsidR="00F271A0" w:rsidRPr="0072562C">
        <w:rPr>
          <w:rFonts w:hAnsi="Times New Roman"/>
          <w:sz w:val="36"/>
          <w:szCs w:val="36"/>
        </w:rPr>
        <w:t>其他或創新作為：</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一</w:t>
      </w:r>
      <w:r w:rsidRPr="0072562C">
        <w:rPr>
          <w:rFonts w:eastAsia="標楷體"/>
          <w:sz w:val="36"/>
          <w:szCs w:val="36"/>
          <w:lang w:eastAsia="zh-TW"/>
        </w:rPr>
        <w:t>)</w:t>
      </w:r>
      <w:r w:rsidRPr="0072562C">
        <w:rPr>
          <w:rFonts w:eastAsia="標楷體"/>
          <w:sz w:val="36"/>
          <w:szCs w:val="36"/>
          <w:lang w:eastAsia="zh-TW"/>
        </w:rPr>
        <w:t>臺北市：</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臺北市</w:t>
      </w:r>
      <w:r w:rsidRPr="0072562C">
        <w:rPr>
          <w:rFonts w:hAnsi="Times New Roman"/>
          <w:sz w:val="36"/>
          <w:szCs w:val="36"/>
        </w:rPr>
        <w:t>456</w:t>
      </w:r>
      <w:r w:rsidRPr="0072562C">
        <w:rPr>
          <w:rFonts w:hAnsi="Times New Roman"/>
          <w:sz w:val="36"/>
          <w:szCs w:val="36"/>
        </w:rPr>
        <w:t>里均設置災害應變小組為全國首創；另辦理創意提案會報，提出「翻見平安」（家戶災害疏散識別門牌）等之創新作為。</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二</w:t>
      </w:r>
      <w:r w:rsidRPr="0072562C">
        <w:rPr>
          <w:rFonts w:eastAsia="標楷體"/>
          <w:sz w:val="36"/>
          <w:szCs w:val="36"/>
          <w:lang w:eastAsia="zh-TW"/>
        </w:rPr>
        <w:t>)</w:t>
      </w:r>
      <w:r w:rsidRPr="0072562C">
        <w:rPr>
          <w:rFonts w:eastAsia="標楷體"/>
          <w:sz w:val="36"/>
          <w:szCs w:val="36"/>
          <w:lang w:eastAsia="zh-TW"/>
        </w:rPr>
        <w:t>高雄市：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建立區</w:t>
      </w:r>
      <w:r w:rsidRPr="0072562C">
        <w:rPr>
          <w:rFonts w:hAnsi="Times New Roman"/>
          <w:sz w:val="36"/>
          <w:szCs w:val="36"/>
        </w:rPr>
        <w:t>line</w:t>
      </w:r>
      <w:r w:rsidRPr="0072562C">
        <w:rPr>
          <w:rFonts w:hAnsi="Times New Roman"/>
          <w:sz w:val="36"/>
          <w:szCs w:val="36"/>
        </w:rPr>
        <w:t>高雄防災網，納入各區防災承辦人、課長及區長等並結合高雄水情</w:t>
      </w:r>
      <w:r w:rsidRPr="0072562C">
        <w:rPr>
          <w:rFonts w:hAnsi="Times New Roman"/>
          <w:sz w:val="36"/>
          <w:szCs w:val="36"/>
        </w:rPr>
        <w:t>e</w:t>
      </w:r>
      <w:r w:rsidRPr="0072562C">
        <w:rPr>
          <w:rFonts w:hAnsi="Times New Roman"/>
          <w:sz w:val="36"/>
          <w:szCs w:val="36"/>
        </w:rPr>
        <w:t>點靈</w:t>
      </w:r>
      <w:r w:rsidRPr="0072562C">
        <w:rPr>
          <w:rFonts w:hAnsi="Times New Roman"/>
          <w:sz w:val="36"/>
          <w:szCs w:val="36"/>
        </w:rPr>
        <w:t>APP</w:t>
      </w:r>
      <w:r w:rsidRPr="0072562C">
        <w:rPr>
          <w:rFonts w:hAnsi="Times New Roman"/>
          <w:sz w:val="36"/>
          <w:szCs w:val="36"/>
        </w:rPr>
        <w:t>即時災情通知，俾利於災時通報災情及疏散撤離人數的掌握。</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Pr="0072562C">
        <w:rPr>
          <w:rFonts w:hAnsi="Times New Roman"/>
          <w:sz w:val="36"/>
          <w:szCs w:val="36"/>
        </w:rPr>
        <w:tab/>
      </w:r>
      <w:r w:rsidRPr="0072562C">
        <w:rPr>
          <w:rFonts w:hAnsi="Times New Roman"/>
          <w:sz w:val="36"/>
          <w:szCs w:val="36"/>
        </w:rPr>
        <w:t>與社政及衛政系統結合，掌握易形成孤島地區近產期孕婦（懷胎</w:t>
      </w:r>
      <w:r w:rsidRPr="0072562C">
        <w:rPr>
          <w:rFonts w:hAnsi="Times New Roman"/>
          <w:sz w:val="36"/>
          <w:szCs w:val="36"/>
        </w:rPr>
        <w:t>6</w:t>
      </w:r>
      <w:r w:rsidRPr="0072562C">
        <w:rPr>
          <w:rFonts w:hAnsi="Times New Roman"/>
          <w:sz w:val="36"/>
          <w:szCs w:val="36"/>
        </w:rPr>
        <w:t>月以上）及洗腎病患名冊，利於災害來臨前預先撤離。</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三</w:t>
      </w:r>
      <w:r w:rsidRPr="0072562C">
        <w:rPr>
          <w:rFonts w:eastAsia="標楷體"/>
          <w:sz w:val="36"/>
          <w:szCs w:val="36"/>
          <w:lang w:eastAsia="zh-TW"/>
        </w:rPr>
        <w:t>)</w:t>
      </w:r>
      <w:r w:rsidRPr="0072562C">
        <w:rPr>
          <w:rFonts w:eastAsia="標楷體"/>
          <w:sz w:val="36"/>
          <w:szCs w:val="36"/>
          <w:lang w:eastAsia="zh-TW"/>
        </w:rPr>
        <w:t>臺中市：將災害防救納入對區公所的考評項目。</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四</w:t>
      </w:r>
      <w:r w:rsidRPr="0072562C">
        <w:rPr>
          <w:rFonts w:eastAsia="標楷體"/>
          <w:sz w:val="36"/>
          <w:szCs w:val="36"/>
          <w:lang w:eastAsia="zh-TW"/>
        </w:rPr>
        <w:t>)</w:t>
      </w:r>
      <w:r w:rsidRPr="0072562C">
        <w:rPr>
          <w:rFonts w:eastAsia="標楷體"/>
          <w:sz w:val="36"/>
          <w:szCs w:val="36"/>
          <w:lang w:eastAsia="zh-TW"/>
        </w:rPr>
        <w:t>桃園縣：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購置</w:t>
      </w:r>
      <w:r w:rsidRPr="0072562C">
        <w:rPr>
          <w:rFonts w:hAnsi="Times New Roman"/>
          <w:sz w:val="36"/>
          <w:szCs w:val="36"/>
        </w:rPr>
        <w:t>467</w:t>
      </w:r>
      <w:r w:rsidRPr="0072562C">
        <w:rPr>
          <w:rFonts w:hAnsi="Times New Roman"/>
          <w:sz w:val="36"/>
          <w:szCs w:val="36"/>
        </w:rPr>
        <w:t>位村里長平板電腦，加入民政防災</w:t>
      </w:r>
      <w:r w:rsidRPr="0072562C">
        <w:rPr>
          <w:rFonts w:hAnsi="Times New Roman"/>
          <w:sz w:val="36"/>
          <w:szCs w:val="36"/>
        </w:rPr>
        <w:t>Line</w:t>
      </w:r>
      <w:r w:rsidRPr="0072562C">
        <w:rPr>
          <w:rFonts w:hAnsi="Times New Roman"/>
          <w:sz w:val="36"/>
          <w:szCs w:val="36"/>
        </w:rPr>
        <w:t>群組，加強防災通報機制；另除消防、民政及警政三合一查報人員名冊外，創新將守望相助隊及水務防汛搶險隊員等納入，協助災害查通報。</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五</w:t>
      </w:r>
      <w:r w:rsidRPr="0072562C">
        <w:rPr>
          <w:rFonts w:eastAsia="標楷體"/>
          <w:sz w:val="36"/>
          <w:szCs w:val="36"/>
          <w:lang w:eastAsia="zh-TW"/>
        </w:rPr>
        <w:t>)</w:t>
      </w:r>
      <w:r w:rsidRPr="0072562C">
        <w:rPr>
          <w:rFonts w:eastAsia="標楷體"/>
          <w:sz w:val="36"/>
          <w:szCs w:val="36"/>
          <w:lang w:eastAsia="zh-TW"/>
        </w:rPr>
        <w:t>新北市：</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製作海嘯指引圖，利於瞭解海嘯的形式及避難地點。</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六</w:t>
      </w:r>
      <w:r w:rsidRPr="0072562C">
        <w:rPr>
          <w:rFonts w:eastAsia="標楷體"/>
          <w:sz w:val="36"/>
          <w:szCs w:val="36"/>
          <w:lang w:eastAsia="zh-TW"/>
        </w:rPr>
        <w:t>)</w:t>
      </w:r>
      <w:r w:rsidRPr="0072562C">
        <w:rPr>
          <w:rFonts w:eastAsia="標楷體"/>
          <w:sz w:val="36"/>
          <w:szCs w:val="36"/>
          <w:lang w:eastAsia="zh-TW"/>
        </w:rPr>
        <w:t>臺南市：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充分結合資訊科技，已完成建置如台南水情即時通</w:t>
      </w:r>
      <w:r w:rsidRPr="0072562C">
        <w:rPr>
          <w:rFonts w:hAnsi="Times New Roman"/>
          <w:sz w:val="36"/>
          <w:szCs w:val="36"/>
        </w:rPr>
        <w:t>APP</w:t>
      </w:r>
      <w:r w:rsidRPr="0072562C">
        <w:rPr>
          <w:rFonts w:hAnsi="Times New Roman"/>
          <w:sz w:val="36"/>
          <w:szCs w:val="36"/>
        </w:rPr>
        <w:t>、台南市政府災害應變告示網等，有效增進災害應變即時性及宣導廣度。</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每年均持續落實辦理災害潛勢地區保全戶訪視調查及易致災地區常住人口述調查，基礎調查工作紮實，對離災應變工作深具助益。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持續推進災害應變工作，已請區公所著手規劃建置備援中心。</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七</w:t>
      </w:r>
      <w:r w:rsidRPr="0072562C">
        <w:rPr>
          <w:rFonts w:eastAsia="標楷體"/>
          <w:sz w:val="36"/>
          <w:szCs w:val="36"/>
          <w:lang w:eastAsia="zh-TW"/>
        </w:rPr>
        <w:t>)</w:t>
      </w:r>
      <w:r w:rsidRPr="0072562C">
        <w:rPr>
          <w:rFonts w:eastAsia="標楷體"/>
          <w:sz w:val="36"/>
          <w:szCs w:val="36"/>
          <w:lang w:eastAsia="zh-TW"/>
        </w:rPr>
        <w:t>新竹縣：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該縣關西鎮錦山社區向內政部申請經費辦理防災社區，製作家庭防災手冊，家戶均有計</w:t>
      </w:r>
      <w:r w:rsidRPr="0072562C">
        <w:rPr>
          <w:rFonts w:hAnsi="Times New Roman"/>
          <w:sz w:val="36"/>
          <w:szCs w:val="36"/>
        </w:rPr>
        <w:t>9520</w:t>
      </w:r>
      <w:r w:rsidRPr="0072562C">
        <w:rPr>
          <w:rFonts w:hAnsi="Times New Roman"/>
          <w:sz w:val="36"/>
          <w:szCs w:val="36"/>
        </w:rPr>
        <w:t>戶</w:t>
      </w:r>
      <w:r w:rsidRPr="0072562C">
        <w:rPr>
          <w:rFonts w:hAnsi="Times New Roman"/>
          <w:sz w:val="36"/>
          <w:szCs w:val="36"/>
        </w:rPr>
        <w:t>(</w:t>
      </w:r>
      <w:r w:rsidRPr="0072562C">
        <w:rPr>
          <w:rFonts w:hAnsi="Times New Roman"/>
          <w:sz w:val="36"/>
          <w:szCs w:val="36"/>
        </w:rPr>
        <w:t>至</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7</w:t>
      </w:r>
      <w:r w:rsidRPr="0072562C">
        <w:rPr>
          <w:rFonts w:hAnsi="Times New Roman"/>
          <w:sz w:val="36"/>
          <w:szCs w:val="36"/>
        </w:rPr>
        <w:t>月底</w:t>
      </w:r>
      <w:r w:rsidRPr="0072562C">
        <w:rPr>
          <w:rFonts w:hAnsi="Times New Roman"/>
          <w:sz w:val="36"/>
          <w:szCs w:val="36"/>
        </w:rPr>
        <w:t>)</w:t>
      </w:r>
      <w:r w:rsidRPr="0072562C">
        <w:rPr>
          <w:rFonts w:hAnsi="Times New Roman"/>
          <w:sz w:val="36"/>
          <w:szCs w:val="36"/>
        </w:rPr>
        <w:t>，落實災防效能；各鄉鎮市並利用</w:t>
      </w:r>
      <w:r w:rsidRPr="0072562C">
        <w:rPr>
          <w:rFonts w:hAnsi="Times New Roman"/>
          <w:sz w:val="36"/>
          <w:szCs w:val="36"/>
        </w:rPr>
        <w:t>line</w:t>
      </w:r>
      <w:r w:rsidRPr="0072562C">
        <w:rPr>
          <w:rFonts w:hAnsi="Times New Roman"/>
          <w:sz w:val="36"/>
          <w:szCs w:val="36"/>
        </w:rPr>
        <w:t>成立災防群組傳送災情通報。</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八</w:t>
      </w:r>
      <w:r w:rsidRPr="0072562C">
        <w:rPr>
          <w:rFonts w:eastAsia="標楷體"/>
          <w:sz w:val="36"/>
          <w:szCs w:val="36"/>
          <w:lang w:eastAsia="zh-TW"/>
        </w:rPr>
        <w:t>)</w:t>
      </w:r>
      <w:r w:rsidRPr="0072562C">
        <w:rPr>
          <w:rFonts w:eastAsia="標楷體"/>
          <w:sz w:val="36"/>
          <w:szCs w:val="36"/>
          <w:lang w:eastAsia="zh-TW"/>
        </w:rPr>
        <w:t>苗栗縣：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Pr="0072562C">
        <w:rPr>
          <w:rFonts w:hAnsi="Times New Roman"/>
          <w:sz w:val="36"/>
          <w:szCs w:val="36"/>
        </w:rPr>
        <w:tab/>
      </w:r>
      <w:r w:rsidRPr="0072562C">
        <w:rPr>
          <w:rFonts w:hAnsi="Times New Roman"/>
          <w:sz w:val="36"/>
          <w:szCs w:val="36"/>
        </w:rPr>
        <w:t>針對該縣轄內</w:t>
      </w:r>
      <w:r w:rsidRPr="0072562C">
        <w:rPr>
          <w:rFonts w:hAnsi="Times New Roman"/>
          <w:sz w:val="36"/>
          <w:szCs w:val="36"/>
        </w:rPr>
        <w:t>65</w:t>
      </w:r>
      <w:r w:rsidRPr="0072562C">
        <w:rPr>
          <w:rFonts w:hAnsi="Times New Roman"/>
          <w:sz w:val="36"/>
          <w:szCs w:val="36"/>
        </w:rPr>
        <w:t>歲以上民眾辦理防災緊急疏散宣導，以社區為單位，整合社區內、外資源，凝聚「救災」要從「防災」做起的共識，依據社區災害潛勢特性，提出防災緊急疏散宣導，於災害發生而外援尚未到達前，運用社區本身力量，將高齡者疏散至安全處所。</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針對轄內呼吸器使用者建置保全清冊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協調工務處於每年年初與廠商簽訂「苗栗縣緊急救災工程車</w:t>
      </w:r>
      <w:r w:rsidRPr="0072562C">
        <w:rPr>
          <w:rFonts w:hAnsi="Times New Roman"/>
          <w:sz w:val="36"/>
          <w:szCs w:val="36"/>
        </w:rPr>
        <w:t>(</w:t>
      </w:r>
      <w:r w:rsidRPr="0072562C">
        <w:rPr>
          <w:rFonts w:hAnsi="Times New Roman"/>
          <w:sz w:val="36"/>
          <w:szCs w:val="36"/>
        </w:rPr>
        <w:t>災民運輸車</w:t>
      </w:r>
      <w:r w:rsidRPr="0072562C">
        <w:rPr>
          <w:rFonts w:hAnsi="Times New Roman"/>
          <w:sz w:val="36"/>
          <w:szCs w:val="36"/>
        </w:rPr>
        <w:t>)</w:t>
      </w:r>
      <w:r w:rsidRPr="0072562C">
        <w:rPr>
          <w:rFonts w:hAnsi="Times New Roman"/>
          <w:sz w:val="36"/>
          <w:szCs w:val="36"/>
        </w:rPr>
        <w:t>租賃開口契約」，另部分公所與鄰近學校簽訂支援協定（校車協助載送災民等），更具體提升鄉鎮公所之防救災能力。</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九</w:t>
      </w:r>
      <w:r w:rsidRPr="0072562C">
        <w:rPr>
          <w:rFonts w:eastAsia="標楷體"/>
          <w:sz w:val="36"/>
          <w:szCs w:val="36"/>
          <w:lang w:eastAsia="zh-TW"/>
        </w:rPr>
        <w:t>)</w:t>
      </w:r>
      <w:r w:rsidRPr="0072562C">
        <w:rPr>
          <w:rFonts w:eastAsia="標楷體"/>
          <w:sz w:val="36"/>
          <w:szCs w:val="36"/>
          <w:lang w:eastAsia="zh-TW"/>
        </w:rPr>
        <w:t>南投縣：無。</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w:t>
      </w:r>
      <w:r w:rsidRPr="0072562C">
        <w:rPr>
          <w:rFonts w:eastAsia="標楷體"/>
          <w:sz w:val="36"/>
          <w:szCs w:val="36"/>
          <w:lang w:eastAsia="zh-TW"/>
        </w:rPr>
        <w:t>)</w:t>
      </w:r>
      <w:r w:rsidRPr="0072562C">
        <w:rPr>
          <w:rFonts w:eastAsia="標楷體"/>
          <w:sz w:val="36"/>
          <w:szCs w:val="36"/>
          <w:lang w:eastAsia="zh-TW"/>
        </w:rPr>
        <w:t>雲林縣：整合土石流、水災及弱勢族群保全戶名冊。</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十一</w:t>
      </w:r>
      <w:r w:rsidRPr="0072562C">
        <w:rPr>
          <w:rFonts w:eastAsia="標楷體"/>
          <w:sz w:val="36"/>
          <w:szCs w:val="36"/>
          <w:lang w:eastAsia="zh-TW"/>
        </w:rPr>
        <w:t>)</w:t>
      </w:r>
      <w:r w:rsidRPr="0072562C">
        <w:rPr>
          <w:rFonts w:eastAsia="標楷體"/>
          <w:sz w:val="36"/>
          <w:szCs w:val="36"/>
          <w:lang w:eastAsia="zh-TW"/>
        </w:rPr>
        <w:t>嘉義縣：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訂定「風災期間撤離土石流潛勢地區血液透析個案短期食宿試辦計畫」，協助於天然災害期間預先撤離山區六鄉危險潛勢區域內洗腎個案短期食宿（</w:t>
      </w:r>
      <w:r w:rsidRPr="0072562C">
        <w:rPr>
          <w:rFonts w:hAnsi="Times New Roman"/>
          <w:sz w:val="36"/>
          <w:szCs w:val="36"/>
        </w:rPr>
        <w:t>635</w:t>
      </w:r>
      <w:r w:rsidRPr="0072562C">
        <w:rPr>
          <w:rFonts w:hAnsi="Times New Roman"/>
          <w:sz w:val="36"/>
          <w:szCs w:val="36"/>
        </w:rPr>
        <w:t>撤離計畫）。</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十二</w:t>
      </w:r>
      <w:r w:rsidRPr="0072562C">
        <w:rPr>
          <w:rFonts w:eastAsia="標楷體"/>
          <w:sz w:val="36"/>
          <w:szCs w:val="36"/>
          <w:lang w:eastAsia="zh-TW"/>
        </w:rPr>
        <w:t>)</w:t>
      </w:r>
      <w:r w:rsidRPr="0072562C">
        <w:rPr>
          <w:rFonts w:eastAsia="標楷體"/>
          <w:sz w:val="36"/>
          <w:szCs w:val="36"/>
          <w:lang w:eastAsia="zh-TW"/>
        </w:rPr>
        <w:t>屏東縣：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102</w:t>
      </w:r>
      <w:r w:rsidRPr="0072562C">
        <w:rPr>
          <w:rFonts w:hAnsi="Times New Roman"/>
          <w:sz w:val="36"/>
          <w:szCs w:val="36"/>
        </w:rPr>
        <w:t>年下半年辦理屏東縣核子事故緊急應變區域居民疏散撤離依親調查計畫，統計核三廠</w:t>
      </w:r>
      <w:r w:rsidRPr="0072562C">
        <w:rPr>
          <w:rFonts w:hAnsi="Times New Roman"/>
          <w:sz w:val="36"/>
          <w:szCs w:val="36"/>
        </w:rPr>
        <w:t>8</w:t>
      </w:r>
      <w:r w:rsidRPr="0072562C">
        <w:rPr>
          <w:rFonts w:hAnsi="Times New Roman"/>
          <w:sz w:val="36"/>
          <w:szCs w:val="36"/>
        </w:rPr>
        <w:t>公里內之居民於發生核子事故時，選擇依親、自行開車及至安置所等人數，以便預先規劃相關疏散撤離事宜。</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十三</w:t>
      </w:r>
      <w:r w:rsidRPr="0072562C">
        <w:rPr>
          <w:rFonts w:eastAsia="標楷體"/>
          <w:sz w:val="36"/>
          <w:szCs w:val="36"/>
          <w:lang w:eastAsia="zh-TW"/>
        </w:rPr>
        <w:t>)</w:t>
      </w:r>
      <w:r w:rsidRPr="0072562C">
        <w:rPr>
          <w:rFonts w:eastAsia="標楷體"/>
          <w:sz w:val="36"/>
          <w:szCs w:val="36"/>
          <w:lang w:eastAsia="zh-TW"/>
        </w:rPr>
        <w:t>彰化縣：擴大</w:t>
      </w:r>
      <w:r w:rsidRPr="0072562C">
        <w:rPr>
          <w:rFonts w:eastAsia="標楷體"/>
          <w:sz w:val="36"/>
          <w:szCs w:val="36"/>
          <w:lang w:eastAsia="zh-TW"/>
        </w:rPr>
        <w:t>emome</w:t>
      </w:r>
      <w:r w:rsidRPr="0072562C">
        <w:rPr>
          <w:rFonts w:eastAsia="標楷體"/>
          <w:sz w:val="36"/>
          <w:szCs w:val="36"/>
          <w:lang w:eastAsia="zh-TW"/>
        </w:rPr>
        <w:t>簡訊方發送群組之範圍。</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十四</w:t>
      </w:r>
      <w:r w:rsidRPr="0072562C">
        <w:rPr>
          <w:rFonts w:eastAsia="標楷體"/>
          <w:sz w:val="36"/>
          <w:szCs w:val="36"/>
          <w:lang w:eastAsia="zh-TW"/>
        </w:rPr>
        <w:t>)</w:t>
      </w:r>
      <w:r w:rsidRPr="0072562C">
        <w:rPr>
          <w:rFonts w:eastAsia="標楷體"/>
          <w:sz w:val="36"/>
          <w:szCs w:val="36"/>
          <w:lang w:eastAsia="zh-TW"/>
        </w:rPr>
        <w:t>基隆市：</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相關防災避難圖資及宣導，業結合居家常備之農民曆及月曆，廣為宣導。</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十五</w:t>
      </w:r>
      <w:r w:rsidRPr="0072562C">
        <w:rPr>
          <w:rFonts w:eastAsia="標楷體"/>
          <w:sz w:val="36"/>
          <w:szCs w:val="36"/>
          <w:lang w:eastAsia="zh-TW"/>
        </w:rPr>
        <w:t>)</w:t>
      </w:r>
      <w:r w:rsidRPr="0072562C">
        <w:rPr>
          <w:rFonts w:eastAsia="標楷體"/>
          <w:sz w:val="36"/>
          <w:szCs w:val="36"/>
          <w:lang w:eastAsia="zh-TW"/>
        </w:rPr>
        <w:t>新竹市：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000911D4" w:rsidRPr="0072562C">
        <w:rPr>
          <w:rFonts w:hAnsi="Times New Roman"/>
          <w:sz w:val="36"/>
          <w:szCs w:val="36"/>
        </w:rPr>
        <w:t xml:space="preserve"> </w:t>
      </w:r>
      <w:r w:rsidRPr="0072562C">
        <w:rPr>
          <w:rFonts w:hAnsi="Times New Roman"/>
          <w:sz w:val="36"/>
          <w:szCs w:val="36"/>
        </w:rPr>
        <w:t>為求資料各災情查通報暨災時協助疏散撤離人員（警政系統、消防系統及民政系統）資料常保更新，每月均落實辦理定期電話抽測。</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0911D4" w:rsidRPr="0072562C">
        <w:rPr>
          <w:rFonts w:hAnsi="Times New Roman"/>
          <w:sz w:val="36"/>
          <w:szCs w:val="36"/>
        </w:rPr>
        <w:t xml:space="preserve"> </w:t>
      </w:r>
      <w:r w:rsidRPr="0072562C">
        <w:rPr>
          <w:rFonts w:hAnsi="Times New Roman"/>
          <w:sz w:val="36"/>
          <w:szCs w:val="36"/>
        </w:rPr>
        <w:t>該市對水災保全住戶、弱勢族群及獨居老人等疏散撤離名冊，業確實建立定期更新機制。</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0911D4" w:rsidRPr="0072562C">
        <w:rPr>
          <w:rFonts w:hAnsi="Times New Roman"/>
          <w:sz w:val="36"/>
          <w:szCs w:val="36"/>
        </w:rPr>
        <w:t xml:space="preserve"> </w:t>
      </w:r>
      <w:r w:rsidRPr="0072562C">
        <w:rPr>
          <w:rFonts w:hAnsi="Times New Roman"/>
          <w:sz w:val="36"/>
          <w:szCs w:val="36"/>
        </w:rPr>
        <w:t>業建立本市民政、警政及消防系統災情查報與通報人員一呼百應系統，達到平時減災期間可發訊提醒、災前加強整備及災時有效動員之作為。</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十六</w:t>
      </w:r>
      <w:r w:rsidRPr="0072562C">
        <w:rPr>
          <w:rFonts w:eastAsia="標楷體"/>
          <w:sz w:val="36"/>
          <w:szCs w:val="36"/>
          <w:lang w:eastAsia="zh-TW"/>
        </w:rPr>
        <w:t>)</w:t>
      </w:r>
      <w:r w:rsidRPr="0072562C">
        <w:rPr>
          <w:rFonts w:eastAsia="標楷體"/>
          <w:sz w:val="36"/>
          <w:szCs w:val="36"/>
          <w:lang w:eastAsia="zh-TW"/>
        </w:rPr>
        <w:t>嘉義市：</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為提升該府救災編組橫向聯繫效能事宜，能即時提供該市災害防救訊息，業完成該府災害防救緊急應變</w:t>
      </w:r>
      <w:r w:rsidRPr="0072562C">
        <w:rPr>
          <w:rFonts w:hAnsi="Times New Roman"/>
          <w:sz w:val="36"/>
          <w:szCs w:val="36"/>
        </w:rPr>
        <w:t>LINE</w:t>
      </w:r>
      <w:r w:rsidRPr="0072562C">
        <w:rPr>
          <w:rFonts w:hAnsi="Times New Roman"/>
          <w:sz w:val="36"/>
          <w:szCs w:val="36"/>
        </w:rPr>
        <w:t>群組之建置，由本府直屬單位及所屬一級機關正副主管、防災承辦單位組成，透過跨局處聯繫，提升災害防救緊急應變作為。</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另於疏散撤離住戶後，於該戶門前掛上警戒線及警告告示，告示牌上並標示避難收容處所位置及聯絡電話。</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十七</w:t>
      </w:r>
      <w:r w:rsidRPr="0072562C">
        <w:rPr>
          <w:rFonts w:eastAsia="標楷體"/>
          <w:sz w:val="36"/>
          <w:szCs w:val="36"/>
          <w:lang w:eastAsia="zh-TW"/>
        </w:rPr>
        <w:t>)</w:t>
      </w:r>
      <w:r w:rsidRPr="0072562C">
        <w:rPr>
          <w:rFonts w:eastAsia="標楷體"/>
          <w:sz w:val="36"/>
          <w:szCs w:val="36"/>
          <w:lang w:eastAsia="zh-TW"/>
        </w:rPr>
        <w:t>臺東縣：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鄰里防災疏散避難地圖印製於</w:t>
      </w:r>
      <w:r w:rsidRPr="0072562C">
        <w:rPr>
          <w:rFonts w:hAnsi="Times New Roman"/>
          <w:sz w:val="36"/>
          <w:szCs w:val="36"/>
        </w:rPr>
        <w:t>L</w:t>
      </w:r>
      <w:r w:rsidRPr="0072562C">
        <w:rPr>
          <w:rFonts w:hAnsi="Times New Roman"/>
          <w:sz w:val="36"/>
          <w:szCs w:val="36"/>
        </w:rPr>
        <w:t>夾上。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拍攝多元通知民眾疏散撤離方式之宣傳短片於電視台播出。</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ab/>
      </w:r>
      <w:r w:rsidRPr="0072562C">
        <w:rPr>
          <w:rFonts w:hAnsi="Times New Roman"/>
          <w:sz w:val="36"/>
          <w:szCs w:val="36"/>
        </w:rPr>
        <w:t>相關佐證書面資料（如各鄉鎮市之疏散撤離或保全計畫、保全戶名冊等）用電腦呈現，符合政府推動節能減紙政策，具環保效益，值得其他地方政府參考。</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十八</w:t>
      </w:r>
      <w:r w:rsidRPr="0072562C">
        <w:rPr>
          <w:rFonts w:eastAsia="標楷體"/>
          <w:sz w:val="36"/>
          <w:szCs w:val="36"/>
          <w:lang w:eastAsia="zh-TW"/>
        </w:rPr>
        <w:t>)</w:t>
      </w:r>
      <w:r w:rsidRPr="0072562C">
        <w:rPr>
          <w:rFonts w:eastAsia="標楷體"/>
          <w:sz w:val="36"/>
          <w:szCs w:val="36"/>
          <w:lang w:eastAsia="zh-TW"/>
        </w:rPr>
        <w:t>宜蘭縣：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冬山鄉公所於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6</w:t>
      </w:r>
      <w:r w:rsidRPr="0072562C">
        <w:rPr>
          <w:rFonts w:hAnsi="Times New Roman"/>
          <w:sz w:val="36"/>
          <w:szCs w:val="36"/>
        </w:rPr>
        <w:t>月</w:t>
      </w:r>
      <w:r w:rsidRPr="0072562C">
        <w:rPr>
          <w:rFonts w:hAnsi="Times New Roman"/>
          <w:sz w:val="36"/>
          <w:szCs w:val="36"/>
        </w:rPr>
        <w:t>26</w:t>
      </w:r>
      <w:r w:rsidRPr="0072562C">
        <w:rPr>
          <w:rFonts w:hAnsi="Times New Roman"/>
          <w:sz w:val="36"/>
          <w:szCs w:val="36"/>
        </w:rPr>
        <w:t>日辦理村鄰長災害防救講習。</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Pr="0072562C">
        <w:rPr>
          <w:rFonts w:hAnsi="Times New Roman"/>
          <w:sz w:val="36"/>
          <w:szCs w:val="36"/>
        </w:rPr>
        <w:tab/>
      </w:r>
      <w:r w:rsidRPr="0072562C">
        <w:rPr>
          <w:rFonts w:hAnsi="Times New Roman"/>
          <w:sz w:val="36"/>
          <w:szCs w:val="36"/>
        </w:rPr>
        <w:t>建置家庭防災卡並黏貼於家庭聯絡簿及縫於防災頭套。</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十九</w:t>
      </w:r>
      <w:r w:rsidRPr="0072562C">
        <w:rPr>
          <w:rFonts w:eastAsia="標楷體"/>
          <w:sz w:val="36"/>
          <w:szCs w:val="36"/>
          <w:lang w:eastAsia="zh-TW"/>
        </w:rPr>
        <w:t>)</w:t>
      </w:r>
      <w:r w:rsidRPr="0072562C">
        <w:rPr>
          <w:rFonts w:eastAsia="標楷體"/>
          <w:sz w:val="36"/>
          <w:szCs w:val="36"/>
          <w:lang w:eastAsia="zh-TW"/>
        </w:rPr>
        <w:t>花蓮縣：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ab/>
      </w:r>
      <w:r w:rsidRPr="0072562C">
        <w:rPr>
          <w:rFonts w:hAnsi="Times New Roman"/>
          <w:sz w:val="36"/>
          <w:szCs w:val="36"/>
        </w:rPr>
        <w:t>花蓮市公所自行印製市民防災手冊，縣府印製</w:t>
      </w:r>
      <w:r w:rsidRPr="0072562C">
        <w:rPr>
          <w:rFonts w:hAnsi="Times New Roman"/>
          <w:sz w:val="36"/>
          <w:szCs w:val="36"/>
        </w:rPr>
        <w:t>12</w:t>
      </w:r>
      <w:r w:rsidRPr="0072562C">
        <w:rPr>
          <w:rFonts w:hAnsi="Times New Roman"/>
          <w:sz w:val="36"/>
          <w:szCs w:val="36"/>
        </w:rPr>
        <w:t>鄉鎮市疏散避難手冊。</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ab/>
      </w:r>
      <w:r w:rsidRPr="0072562C">
        <w:rPr>
          <w:rFonts w:hAnsi="Times New Roman"/>
          <w:sz w:val="36"/>
          <w:szCs w:val="36"/>
        </w:rPr>
        <w:t>花蓮市公所及萬榮鄉公所舉辦防救災宣導活動。</w:t>
      </w:r>
    </w:p>
    <w:p w:rsidR="00F271A0"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二十</w:t>
      </w:r>
      <w:r w:rsidRPr="0072562C">
        <w:rPr>
          <w:rFonts w:eastAsia="標楷體"/>
          <w:sz w:val="36"/>
          <w:szCs w:val="36"/>
          <w:lang w:eastAsia="zh-TW"/>
        </w:rPr>
        <w:t>)</w:t>
      </w:r>
      <w:r w:rsidRPr="0072562C">
        <w:rPr>
          <w:rFonts w:eastAsia="標楷體"/>
          <w:sz w:val="36"/>
          <w:szCs w:val="36"/>
          <w:lang w:eastAsia="zh-TW"/>
        </w:rPr>
        <w:t>澎湖縣：</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8A251D" w:rsidRPr="0072562C">
        <w:rPr>
          <w:rFonts w:hAnsi="Times New Roman"/>
          <w:sz w:val="36"/>
          <w:szCs w:val="36"/>
        </w:rPr>
        <w:t xml:space="preserve"> </w:t>
      </w:r>
      <w:r w:rsidRPr="0072562C">
        <w:rPr>
          <w:rFonts w:hAnsi="Times New Roman"/>
          <w:sz w:val="36"/>
          <w:szCs w:val="36"/>
        </w:rPr>
        <w:t>該縣消防局辦理年度</w:t>
      </w:r>
      <w:r w:rsidRPr="0072562C">
        <w:rPr>
          <w:rFonts w:hAnsi="Times New Roman"/>
          <w:sz w:val="36"/>
          <w:szCs w:val="36"/>
        </w:rPr>
        <w:t>EMIS</w:t>
      </w:r>
      <w:r w:rsidRPr="0072562C">
        <w:rPr>
          <w:rFonts w:hAnsi="Times New Roman"/>
          <w:sz w:val="36"/>
          <w:szCs w:val="36"/>
        </w:rPr>
        <w:t>系統教育訓練</w:t>
      </w:r>
      <w:r w:rsidRPr="0072562C">
        <w:rPr>
          <w:rFonts w:hAnsi="Times New Roman"/>
          <w:sz w:val="36"/>
          <w:szCs w:val="36"/>
        </w:rPr>
        <w:t>(</w:t>
      </w:r>
      <w:r w:rsidRPr="0072562C">
        <w:rPr>
          <w:rFonts w:hAnsi="Times New Roman"/>
          <w:sz w:val="36"/>
          <w:szCs w:val="36"/>
        </w:rPr>
        <w:t>民政單位派員參加</w:t>
      </w:r>
      <w:r w:rsidRPr="0072562C">
        <w:rPr>
          <w:rFonts w:hAnsi="Times New Roman"/>
          <w:sz w:val="36"/>
          <w:szCs w:val="36"/>
        </w:rPr>
        <w:t>)</w:t>
      </w:r>
      <w:r w:rsidRPr="0072562C">
        <w:rPr>
          <w:rFonts w:hAnsi="Times New Roman"/>
          <w:sz w:val="36"/>
          <w:szCs w:val="36"/>
        </w:rPr>
        <w:t>；至所轄各鄉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公所亦有對配合針對各村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長、村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幹事及公所民政人員等辦理年度災防訓練。</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8A251D" w:rsidRPr="0072562C">
        <w:rPr>
          <w:rFonts w:hAnsi="Times New Roman"/>
          <w:sz w:val="36"/>
          <w:szCs w:val="36"/>
        </w:rPr>
        <w:t xml:space="preserve"> </w:t>
      </w:r>
      <w:r w:rsidRPr="0072562C">
        <w:rPr>
          <w:rFonts w:hAnsi="Times New Roman"/>
          <w:sz w:val="36"/>
          <w:szCs w:val="36"/>
        </w:rPr>
        <w:t>另經洽詢該縣今年度亦有賡續針對轄內民宿業者辦理相關疏散撤離訓練講習活動。</w:t>
      </w:r>
    </w:p>
    <w:p w:rsidR="00F271A0" w:rsidRPr="0072562C" w:rsidRDefault="00F271A0" w:rsidP="008A251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008A251D" w:rsidRPr="0072562C">
        <w:rPr>
          <w:rFonts w:hAnsi="Times New Roman"/>
          <w:sz w:val="36"/>
          <w:szCs w:val="36"/>
        </w:rPr>
        <w:t xml:space="preserve"> </w:t>
      </w:r>
      <w:r w:rsidRPr="0072562C">
        <w:rPr>
          <w:rFonts w:hAnsi="Times New Roman"/>
          <w:sz w:val="36"/>
          <w:szCs w:val="36"/>
        </w:rPr>
        <w:t>該縣業透過協力機構協助各鄉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公所完成疏散及收容組標準作業程序之訂定，使各鄉</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公所災時疏散及收容作業，更趨完善周妥。</w:t>
      </w:r>
    </w:p>
    <w:p w:rsidR="008A251D"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二十一</w:t>
      </w:r>
      <w:r w:rsidRPr="0072562C">
        <w:rPr>
          <w:rFonts w:eastAsia="標楷體"/>
          <w:sz w:val="36"/>
          <w:szCs w:val="36"/>
          <w:lang w:eastAsia="zh-TW"/>
        </w:rPr>
        <w:t>)</w:t>
      </w:r>
      <w:r w:rsidRPr="0072562C">
        <w:rPr>
          <w:rFonts w:eastAsia="標楷體"/>
          <w:sz w:val="36"/>
          <w:szCs w:val="36"/>
          <w:lang w:eastAsia="zh-TW"/>
        </w:rPr>
        <w:t>金門縣：</w:t>
      </w:r>
    </w:p>
    <w:p w:rsidR="00F271A0" w:rsidRPr="0072562C" w:rsidRDefault="00F271A0" w:rsidP="008A251D">
      <w:pPr>
        <w:pStyle w:val="42"/>
        <w:spacing w:before="180" w:after="180" w:line="440" w:lineRule="exact"/>
        <w:ind w:leftChars="531" w:left="1274" w:firstLineChars="0" w:firstLine="1"/>
        <w:rPr>
          <w:rFonts w:hAnsi="Times New Roman"/>
          <w:sz w:val="36"/>
          <w:szCs w:val="36"/>
        </w:rPr>
      </w:pPr>
      <w:r w:rsidRPr="0072562C">
        <w:rPr>
          <w:rFonts w:hAnsi="Times New Roman"/>
          <w:sz w:val="36"/>
          <w:szCs w:val="36"/>
        </w:rPr>
        <w:t>於颱風期間將</w:t>
      </w:r>
      <w:r w:rsidRPr="0072562C">
        <w:rPr>
          <w:rFonts w:hAnsi="Times New Roman"/>
          <w:sz w:val="36"/>
          <w:szCs w:val="36"/>
        </w:rPr>
        <w:t>1999</w:t>
      </w:r>
      <w:r w:rsidRPr="0072562C">
        <w:rPr>
          <w:rFonts w:hAnsi="Times New Roman"/>
          <w:sz w:val="36"/>
          <w:szCs w:val="36"/>
        </w:rPr>
        <w:t>熱線話務人員納入一級災害應變中心進駐單位，主要負責災害通報連繫，以即時回應與處理災情，提升救災效率效能。</w:t>
      </w:r>
    </w:p>
    <w:p w:rsidR="00A71C73" w:rsidRPr="0072562C" w:rsidRDefault="00F271A0"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w:t>
      </w:r>
      <w:r w:rsidRPr="0072562C">
        <w:rPr>
          <w:rFonts w:eastAsia="標楷體"/>
          <w:sz w:val="36"/>
          <w:szCs w:val="36"/>
          <w:lang w:eastAsia="zh-TW"/>
        </w:rPr>
        <w:t>二十二</w:t>
      </w:r>
      <w:r w:rsidRPr="0072562C">
        <w:rPr>
          <w:rFonts w:eastAsia="標楷體"/>
          <w:sz w:val="36"/>
          <w:szCs w:val="36"/>
          <w:lang w:eastAsia="zh-TW"/>
        </w:rPr>
        <w:t>)</w:t>
      </w:r>
      <w:r w:rsidRPr="0072562C">
        <w:rPr>
          <w:rFonts w:eastAsia="標楷體"/>
          <w:sz w:val="36"/>
          <w:szCs w:val="36"/>
          <w:lang w:eastAsia="zh-TW"/>
        </w:rPr>
        <w:t>連江縣：無。</w:t>
      </w:r>
    </w:p>
    <w:p w:rsidR="00461962" w:rsidRPr="0072562C" w:rsidRDefault="00715035" w:rsidP="00461962">
      <w:pPr>
        <w:rPr>
          <w:rFonts w:eastAsia="標楷體"/>
          <w:lang w:eastAsia="zh-TW"/>
        </w:rPr>
      </w:pPr>
      <w:r w:rsidRPr="0072562C">
        <w:rPr>
          <w:rFonts w:eastAsia="標楷體"/>
          <w:sz w:val="36"/>
          <w:szCs w:val="36"/>
          <w:lang w:eastAsia="zh-TW"/>
        </w:rPr>
        <w:br w:type="page"/>
      </w:r>
    </w:p>
    <w:p w:rsidR="00891F5F" w:rsidRDefault="00891F5F">
      <w:pPr>
        <w:rPr>
          <w:rFonts w:eastAsia="標楷體"/>
          <w:sz w:val="32"/>
          <w:szCs w:val="32"/>
          <w:lang w:eastAsia="zh-TW"/>
        </w:rPr>
      </w:pPr>
      <w:r>
        <w:rPr>
          <w:rFonts w:eastAsia="標楷體"/>
          <w:sz w:val="32"/>
          <w:szCs w:val="32"/>
          <w:lang w:eastAsia="zh-TW"/>
        </w:rPr>
        <w:lastRenderedPageBreak/>
        <w:br w:type="page"/>
      </w:r>
    </w:p>
    <w:p w:rsidR="00461962" w:rsidRPr="0072562C" w:rsidRDefault="00461962" w:rsidP="00461962">
      <w:pPr>
        <w:rPr>
          <w:rFonts w:eastAsia="標楷體"/>
          <w:sz w:val="32"/>
          <w:szCs w:val="32"/>
          <w:lang w:eastAsia="zh-TW"/>
        </w:rPr>
      </w:pPr>
    </w:p>
    <w:p w:rsidR="006E4941" w:rsidRPr="0072562C" w:rsidRDefault="006E4941"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461962">
      <w:pPr>
        <w:rPr>
          <w:rFonts w:eastAsia="標楷體"/>
          <w:sz w:val="32"/>
          <w:szCs w:val="32"/>
          <w:lang w:eastAsia="zh-TW"/>
        </w:rPr>
      </w:pPr>
    </w:p>
    <w:p w:rsidR="00461962" w:rsidRPr="0072562C" w:rsidRDefault="00461962" w:rsidP="006E4941">
      <w:pPr>
        <w:pStyle w:val="1-1"/>
        <w:rPr>
          <w:rFonts w:ascii="Times New Roman" w:hAnsi="Times New Roman"/>
        </w:rPr>
      </w:pPr>
      <w:bookmarkStart w:id="51" w:name="_Toc410378308"/>
      <w:r w:rsidRPr="0072562C">
        <w:rPr>
          <w:rFonts w:ascii="Times New Roman" w:hAnsi="Times New Roman"/>
        </w:rPr>
        <w:t>內政部警政署</w:t>
      </w:r>
      <w:bookmarkEnd w:id="51"/>
    </w:p>
    <w:p w:rsidR="00461962" w:rsidRPr="0072562C" w:rsidRDefault="00461962" w:rsidP="00461962">
      <w:pPr>
        <w:jc w:val="center"/>
        <w:rPr>
          <w:rFonts w:eastAsia="標楷體"/>
          <w:sz w:val="44"/>
          <w:szCs w:val="44"/>
          <w:lang w:eastAsia="zh-TW"/>
        </w:rPr>
      </w:pPr>
      <w:r w:rsidRPr="0072562C">
        <w:rPr>
          <w:rFonts w:eastAsia="標楷體"/>
          <w:sz w:val="44"/>
          <w:szCs w:val="44"/>
          <w:lang w:eastAsia="zh-TW"/>
        </w:rPr>
        <w:t>綜合建議</w:t>
      </w:r>
    </w:p>
    <w:p w:rsidR="00461962" w:rsidRPr="0072562C" w:rsidRDefault="00461962" w:rsidP="00461962">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25458D" w:rsidRPr="0072562C" w:rsidRDefault="0025458D" w:rsidP="0025458D">
      <w:pPr>
        <w:pStyle w:val="24"/>
        <w:spacing w:before="180" w:after="180" w:line="440" w:lineRule="exact"/>
        <w:outlineLvl w:val="9"/>
        <w:rPr>
          <w:rFonts w:hAnsi="Times New Roman"/>
          <w:sz w:val="36"/>
          <w:szCs w:val="36"/>
        </w:rPr>
      </w:pPr>
      <w:r w:rsidRPr="0072562C">
        <w:rPr>
          <w:rFonts w:hAnsi="Times New Roman"/>
          <w:sz w:val="36"/>
          <w:szCs w:val="36"/>
        </w:rPr>
        <w:lastRenderedPageBreak/>
        <w:t>一、共同優點：</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（一）災防訓演與整備</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各警察局均有派員參加本</w:t>
      </w:r>
      <w:r w:rsidRPr="0072562C">
        <w:rPr>
          <w:rFonts w:hAnsi="Times New Roman"/>
          <w:sz w:val="36"/>
          <w:szCs w:val="36"/>
        </w:rPr>
        <w:t>(103)</w:t>
      </w:r>
      <w:r w:rsidRPr="0072562C">
        <w:rPr>
          <w:rFonts w:hAnsi="Times New Roman"/>
          <w:sz w:val="36"/>
          <w:szCs w:val="36"/>
        </w:rPr>
        <w:t>年各直轄市、縣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政府舉辦之災害防救演習及相關講習，有資料可稽。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各警察局平時即有控管立即可動用救災之機動警力，且有建立人員緊急召返及職務代理機制，有資料可稽。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各警察局及所屬單位保管國際海事衛星電話均有配合消防署及消防局實施定期通話測試，且維持正常通訊，有測試紀錄可稽。</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（二）應變機制建置與運作</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各警察局均有擬訂緊急應變小組相關作業規定可稽。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政府災害應變中心一、二級開設時，各警察局均有派員進駐，同時成立災害緊急應變小組，處理各種災害應變事宜，有簽辦公文及簽到表可稽。</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（三）災害情況查報與通報</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各警察局均有派員執行災情查報工作，有勤務分配表、工作紀錄簿等資料可稽。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各警察分局對於各種災情均能通報消防、工務或其他相關權責單位，有資料可稽。</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（四）入山管制與通報聯繫</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新北市等</w:t>
      </w:r>
      <w:r w:rsidRPr="0072562C">
        <w:rPr>
          <w:rFonts w:hAnsi="Times New Roman"/>
          <w:sz w:val="36"/>
          <w:szCs w:val="36"/>
        </w:rPr>
        <w:t>14</w:t>
      </w:r>
      <w:r w:rsidRPr="0072562C">
        <w:rPr>
          <w:rFonts w:hAnsi="Times New Roman"/>
          <w:sz w:val="36"/>
          <w:szCs w:val="36"/>
        </w:rPr>
        <w:t>個山地管制區警察局均能依颱風警報實際狀況，先期勸導民眾勿進入山區，有資料可稽。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對已進入山地管制區之登山客，相關警察局均能確實列管定時聯繫追蹤，直到確認安全為止，有聯絡紀錄可稽。</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（五）疏散撤離與收容安置</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Pr="0072562C">
        <w:rPr>
          <w:rFonts w:hAnsi="Times New Roman"/>
          <w:sz w:val="36"/>
          <w:szCs w:val="36"/>
        </w:rPr>
        <w:t>各警察局能依轄內地區及人口特性分別建立各類災害危險潛勢地區保全對象清冊與優先撤離名冊，有資料可稽。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各警察局均能派員密切配合地方各級災害應變中心執行疏散撤離及收容安置處所安全維護工作，有資料可稽。</w:t>
      </w:r>
    </w:p>
    <w:p w:rsidR="0025458D" w:rsidRPr="0072562C" w:rsidRDefault="0025458D"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（六）災時交管與治安維護</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各警察局均有訂定執行災害交通管制相關計畫，並函頒所屬單位，有資料可稽。</w:t>
      </w:r>
    </w:p>
    <w:p w:rsidR="0025458D" w:rsidRPr="0072562C" w:rsidRDefault="0025458D" w:rsidP="0025458D">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各警察局於颱風期間，均有執行勸離河川、溪流等危險區域民眾之資料可稽。</w:t>
      </w:r>
    </w:p>
    <w:p w:rsidR="0025458D" w:rsidRPr="0072562C" w:rsidRDefault="0025458D" w:rsidP="0025458D">
      <w:pPr>
        <w:pStyle w:val="24"/>
        <w:spacing w:before="180" w:after="180" w:line="440" w:lineRule="exact"/>
        <w:outlineLvl w:val="9"/>
        <w:rPr>
          <w:rFonts w:hAnsi="Times New Roman"/>
          <w:sz w:val="36"/>
          <w:szCs w:val="36"/>
        </w:rPr>
      </w:pPr>
      <w:r w:rsidRPr="0072562C">
        <w:rPr>
          <w:rFonts w:hAnsi="Times New Roman"/>
          <w:sz w:val="36"/>
          <w:szCs w:val="36"/>
        </w:rPr>
        <w:t>二、共同缺點或建議：</w:t>
      </w:r>
    </w:p>
    <w:p w:rsidR="0025458D" w:rsidRPr="0072562C" w:rsidRDefault="0025458D"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因應組改本項工作已陸續移撥至各警察局民防管制中心，建議就未來工作及計畫期程先期規劃整備，期能達成業務承接無縫接軌之目標；另建議可從歷次重大災害及此次高雄氣爆事件為鑑，將可能嚴重影響公共安全之潛在危安因子、盲點、情境及案例，納列訓演與整備項目。</w:t>
      </w:r>
    </w:p>
    <w:p w:rsidR="00A71C73" w:rsidRPr="0072562C" w:rsidRDefault="0025458D"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（二）各機關相關應變機制、計畫，建議先從轄區特性策訂及依時空背景妥適更新</w:t>
      </w:r>
      <w:r w:rsidRPr="0072562C">
        <w:rPr>
          <w:rFonts w:eastAsia="標楷體"/>
          <w:sz w:val="36"/>
          <w:szCs w:val="36"/>
          <w:lang w:eastAsia="zh-TW"/>
        </w:rPr>
        <w:t>(</w:t>
      </w:r>
      <w:r w:rsidRPr="0072562C">
        <w:rPr>
          <w:rFonts w:eastAsia="標楷體"/>
          <w:sz w:val="36"/>
          <w:szCs w:val="36"/>
          <w:lang w:eastAsia="zh-TW"/>
        </w:rPr>
        <w:t>如執行災害交通管制計畫</w:t>
      </w:r>
      <w:r w:rsidRPr="0072562C">
        <w:rPr>
          <w:rFonts w:eastAsia="標楷體"/>
          <w:sz w:val="36"/>
          <w:szCs w:val="36"/>
          <w:lang w:eastAsia="zh-TW"/>
        </w:rPr>
        <w:t>)</w:t>
      </w:r>
      <w:r w:rsidRPr="0072562C">
        <w:rPr>
          <w:rFonts w:eastAsia="標楷體"/>
          <w:sz w:val="36"/>
          <w:szCs w:val="36"/>
          <w:lang w:eastAsia="zh-TW"/>
        </w:rPr>
        <w:t>，以因地制宜、強化災害應變能量。</w:t>
      </w:r>
    </w:p>
    <w:p w:rsidR="0025458D" w:rsidRPr="0072562C" w:rsidRDefault="0025458D">
      <w:pPr>
        <w:rPr>
          <w:rFonts w:eastAsia="標楷體"/>
          <w:sz w:val="36"/>
          <w:szCs w:val="36"/>
          <w:lang w:eastAsia="zh-TW"/>
        </w:rPr>
      </w:pPr>
      <w:r w:rsidRPr="0072562C">
        <w:rPr>
          <w:rFonts w:eastAsia="標楷體"/>
          <w:sz w:val="36"/>
          <w:szCs w:val="36"/>
          <w:lang w:eastAsia="zh-TW"/>
        </w:rPr>
        <w:br w:type="page"/>
      </w:r>
    </w:p>
    <w:p w:rsidR="00461962" w:rsidRPr="0072562C" w:rsidRDefault="00461962">
      <w:pPr>
        <w:rPr>
          <w:rFonts w:eastAsia="標楷體"/>
          <w:sz w:val="36"/>
          <w:szCs w:val="36"/>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461962" w:rsidRPr="0072562C" w:rsidRDefault="00461962" w:rsidP="006E4941">
      <w:pPr>
        <w:pStyle w:val="1-1"/>
        <w:rPr>
          <w:rFonts w:ascii="Times New Roman" w:hAnsi="Times New Roman"/>
        </w:rPr>
      </w:pPr>
      <w:bookmarkStart w:id="52" w:name="_Toc410378309"/>
      <w:r w:rsidRPr="0072562C">
        <w:rPr>
          <w:rFonts w:ascii="Times New Roman" w:hAnsi="Times New Roman"/>
        </w:rPr>
        <w:t>內政部營建署</w:t>
      </w:r>
      <w:bookmarkEnd w:id="52"/>
    </w:p>
    <w:p w:rsidR="00461962" w:rsidRPr="0072562C" w:rsidRDefault="00461962" w:rsidP="00461962">
      <w:pPr>
        <w:jc w:val="center"/>
        <w:rPr>
          <w:rFonts w:eastAsia="標楷體"/>
          <w:sz w:val="44"/>
          <w:szCs w:val="44"/>
          <w:lang w:eastAsia="zh-TW"/>
        </w:rPr>
      </w:pPr>
      <w:r w:rsidRPr="0072562C">
        <w:rPr>
          <w:rFonts w:eastAsia="標楷體"/>
          <w:sz w:val="44"/>
          <w:szCs w:val="44"/>
          <w:lang w:eastAsia="zh-TW"/>
        </w:rPr>
        <w:t>綜合建議</w:t>
      </w:r>
    </w:p>
    <w:p w:rsidR="00461962" w:rsidRPr="0072562C" w:rsidRDefault="00461962">
      <w:pPr>
        <w:rPr>
          <w:rFonts w:eastAsia="標楷體"/>
          <w:sz w:val="36"/>
          <w:szCs w:val="36"/>
          <w:lang w:eastAsia="zh-TW"/>
        </w:rPr>
      </w:pPr>
      <w:r w:rsidRPr="0072562C">
        <w:rPr>
          <w:rFonts w:eastAsia="標楷體"/>
          <w:sz w:val="36"/>
          <w:szCs w:val="36"/>
          <w:lang w:eastAsia="zh-TW"/>
        </w:rPr>
        <w:br w:type="page"/>
      </w:r>
    </w:p>
    <w:p w:rsidR="00461962" w:rsidRPr="0072562C" w:rsidRDefault="00461962">
      <w:pPr>
        <w:rPr>
          <w:rFonts w:eastAsia="標楷體"/>
          <w:sz w:val="36"/>
          <w:szCs w:val="36"/>
          <w:lang w:eastAsia="zh-TW"/>
        </w:rPr>
      </w:pPr>
      <w:r w:rsidRPr="0072562C">
        <w:rPr>
          <w:rFonts w:eastAsia="標楷體"/>
          <w:sz w:val="36"/>
          <w:szCs w:val="36"/>
          <w:lang w:eastAsia="zh-TW"/>
        </w:rPr>
        <w:lastRenderedPageBreak/>
        <w:br w:type="page"/>
      </w:r>
    </w:p>
    <w:p w:rsidR="00B85212" w:rsidRPr="0072562C" w:rsidRDefault="00B85212" w:rsidP="00B85212">
      <w:pPr>
        <w:pStyle w:val="24"/>
        <w:spacing w:before="180" w:after="180" w:line="440" w:lineRule="exact"/>
        <w:outlineLvl w:val="9"/>
        <w:rPr>
          <w:rFonts w:hAnsi="Times New Roman"/>
          <w:b/>
          <w:sz w:val="36"/>
          <w:szCs w:val="36"/>
        </w:rPr>
      </w:pPr>
      <w:r w:rsidRPr="0072562C">
        <w:rPr>
          <w:rFonts w:hAnsi="Times New Roman"/>
          <w:b/>
          <w:sz w:val="36"/>
          <w:szCs w:val="36"/>
        </w:rPr>
        <w:lastRenderedPageBreak/>
        <w:t>一、所見優缺點：</w:t>
      </w:r>
    </w:p>
    <w:p w:rsidR="00B85212" w:rsidRPr="0072562C" w:rsidRDefault="00B85212" w:rsidP="00821BFE">
      <w:pPr>
        <w:pStyle w:val="ab"/>
        <w:spacing w:beforeLines="50" w:before="180" w:afterLines="50" w:after="180" w:line="440" w:lineRule="exact"/>
        <w:ind w:leftChars="209" w:left="1861" w:hangingChars="377" w:hanging="1359"/>
        <w:rPr>
          <w:rFonts w:eastAsia="標楷體"/>
          <w:b/>
          <w:sz w:val="36"/>
          <w:szCs w:val="36"/>
          <w:lang w:eastAsia="zh-TW"/>
        </w:rPr>
      </w:pPr>
      <w:r w:rsidRPr="0072562C">
        <w:rPr>
          <w:rFonts w:eastAsia="標楷體"/>
          <w:b/>
          <w:sz w:val="36"/>
          <w:szCs w:val="36"/>
          <w:lang w:eastAsia="zh-TW"/>
        </w:rPr>
        <w:t>（一）雨水下水道清淤維護管理部分</w:t>
      </w:r>
    </w:p>
    <w:p w:rsidR="00B85212" w:rsidRPr="0072562C" w:rsidRDefault="00B85212" w:rsidP="00821BFE">
      <w:pPr>
        <w:pStyle w:val="ab"/>
        <w:spacing w:beforeLines="50" w:before="180" w:afterLines="50" w:after="180" w:line="440" w:lineRule="exact"/>
        <w:ind w:leftChars="649" w:left="1558"/>
        <w:rPr>
          <w:rFonts w:eastAsia="標楷體"/>
          <w:sz w:val="36"/>
          <w:szCs w:val="36"/>
          <w:lang w:eastAsia="zh-TW"/>
        </w:rPr>
      </w:pPr>
      <w:r w:rsidRPr="0072562C">
        <w:rPr>
          <w:rFonts w:eastAsia="標楷體"/>
          <w:sz w:val="36"/>
          <w:szCs w:val="36"/>
          <w:lang w:eastAsia="zh-TW"/>
        </w:rPr>
        <w:t>各直轄市及縣市政府依本署「雨水下水道清疏作業規範」於汛期前辦理所轄雨水下水道自主檢查，並將相關資料函報本署。所見各分組及各縣市優缺點詳述如后：</w:t>
      </w:r>
    </w:p>
    <w:p w:rsidR="00B85212" w:rsidRPr="0072562C" w:rsidRDefault="00B85212"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甲組：</w:t>
      </w:r>
    </w:p>
    <w:p w:rsidR="00B85212" w:rsidRPr="0072562C" w:rsidRDefault="00643957"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雨水下水道淤積抽查結果良好，無淤積：</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本署下水道工程處</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1-10</w:t>
      </w:r>
      <w:r w:rsidRPr="0072562C">
        <w:rPr>
          <w:rFonts w:hAnsi="Times New Roman"/>
          <w:sz w:val="36"/>
          <w:szCs w:val="36"/>
        </w:rPr>
        <w:t>月派員前往各縣市政府抽查雨水下水道之淤積情形，多無淤積，淤積</w:t>
      </w:r>
      <w:r w:rsidRPr="0072562C">
        <w:rPr>
          <w:rFonts w:hAnsi="Times New Roman"/>
          <w:sz w:val="36"/>
          <w:szCs w:val="36"/>
        </w:rPr>
        <w:t>5</w:t>
      </w:r>
      <w:r w:rsidRPr="0072562C">
        <w:rPr>
          <w:rFonts w:hAnsi="Times New Roman"/>
          <w:sz w:val="36"/>
          <w:szCs w:val="36"/>
        </w:rPr>
        <w:t>處均已改善程。</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清淤檢查人員作業熟練，相關安全措施及配備尚稱良好：</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甲組</w:t>
      </w:r>
      <w:r w:rsidRPr="0072562C">
        <w:rPr>
          <w:rFonts w:hAnsi="Times New Roman"/>
          <w:sz w:val="36"/>
          <w:szCs w:val="36"/>
        </w:rPr>
        <w:t>6</w:t>
      </w:r>
      <w:r w:rsidRPr="0072562C">
        <w:rPr>
          <w:rFonts w:hAnsi="Times New Roman"/>
          <w:sz w:val="36"/>
          <w:szCs w:val="36"/>
        </w:rPr>
        <w:t>縣市均有清淤編制內團隊或開口合約廠商可配合辦理清淤檢查作業，相關安全措施及配備良好，另臺北市、高雄市不僅配備良好且作業熟練，值得嘉許。</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汛期前完成雨水下水道之檢查，檢查紀錄及相片均留存：</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甲組檢查結果均有列表作紀錄並附檢查相片造冊歸檔。</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B85212" w:rsidRPr="0072562C">
        <w:rPr>
          <w:rFonts w:hAnsi="Times New Roman"/>
          <w:sz w:val="36"/>
          <w:szCs w:val="36"/>
        </w:rPr>
        <w:t>編列預算辦理清淤開口合約：</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甲組</w:t>
      </w:r>
      <w:r w:rsidRPr="0072562C">
        <w:rPr>
          <w:rFonts w:hAnsi="Times New Roman"/>
          <w:sz w:val="36"/>
          <w:szCs w:val="36"/>
        </w:rPr>
        <w:t>6</w:t>
      </w:r>
      <w:r w:rsidRPr="0072562C">
        <w:rPr>
          <w:rFonts w:hAnsi="Times New Roman"/>
          <w:sz w:val="36"/>
          <w:szCs w:val="36"/>
        </w:rPr>
        <w:t>縣市</w:t>
      </w:r>
      <w:r w:rsidRPr="0072562C">
        <w:rPr>
          <w:rFonts w:hAnsi="Times New Roman"/>
          <w:sz w:val="36"/>
          <w:szCs w:val="36"/>
        </w:rPr>
        <w:t>102</w:t>
      </w:r>
      <w:r w:rsidRPr="0072562C">
        <w:rPr>
          <w:rFonts w:hAnsi="Times New Roman"/>
          <w:sz w:val="36"/>
          <w:szCs w:val="36"/>
        </w:rPr>
        <w:t>年度均有編列雨水下水道清淤經費，並以開口合約方式辦理，除可辦理計畫清疏之淤泥外，亦可因應辦理年度颱風豪雨來臨所產生之淤積。</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lastRenderedPageBreak/>
        <w:t>（</w:t>
      </w:r>
      <w:r w:rsidRPr="0072562C">
        <w:rPr>
          <w:rFonts w:hAnsi="Times New Roman"/>
          <w:sz w:val="36"/>
          <w:szCs w:val="36"/>
        </w:rPr>
        <w:t>5</w:t>
      </w:r>
      <w:r w:rsidRPr="0072562C">
        <w:rPr>
          <w:rFonts w:hAnsi="Times New Roman"/>
          <w:sz w:val="36"/>
          <w:szCs w:val="36"/>
        </w:rPr>
        <w:t>）</w:t>
      </w:r>
      <w:r w:rsidR="00B85212" w:rsidRPr="0072562C">
        <w:rPr>
          <w:rFonts w:hAnsi="Times New Roman"/>
          <w:sz w:val="36"/>
          <w:szCs w:val="36"/>
        </w:rPr>
        <w:t>年度清淤計畫多均辦理完成：</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甲組各縣市提報本署</w:t>
      </w:r>
      <w:r w:rsidRPr="0072562C">
        <w:rPr>
          <w:rFonts w:hAnsi="Times New Roman"/>
          <w:sz w:val="36"/>
          <w:szCs w:val="36"/>
        </w:rPr>
        <w:t>102</w:t>
      </w:r>
      <w:r w:rsidRPr="0072562C">
        <w:rPr>
          <w:rFonts w:hAnsi="Times New Roman"/>
          <w:sz w:val="36"/>
          <w:szCs w:val="36"/>
        </w:rPr>
        <w:t>年度雨水下水道清淤計畫，均於年度內辦理完成。</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B85212" w:rsidRPr="0072562C">
        <w:rPr>
          <w:rFonts w:hAnsi="Times New Roman"/>
          <w:sz w:val="36"/>
          <w:szCs w:val="36"/>
        </w:rPr>
        <w:t>都市計畫區易淹水地區增設滯洪池：</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本案係高雄市政府針對防救災工作創新作為，效果良好、另台北市設置防災公園，亦都值得其他縣市借鏡及推廣。</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B85212" w:rsidRPr="0072562C">
        <w:rPr>
          <w:rFonts w:hAnsi="Times New Roman"/>
          <w:sz w:val="36"/>
          <w:szCs w:val="36"/>
        </w:rPr>
        <w:t>簡報內容詳實：</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簡報內容均詳實，甲組各縣市防災團隊用心，簡報內容圖文並茂，值得嘉許。</w:t>
      </w:r>
    </w:p>
    <w:p w:rsidR="00B85212" w:rsidRPr="0072562C" w:rsidRDefault="00643957"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部分縣市雨水下水道建設實施率仍有待提升</w:t>
      </w:r>
    </w:p>
    <w:p w:rsidR="00B85212" w:rsidRPr="0072562C" w:rsidRDefault="00B85212" w:rsidP="00B85212">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除台北市雨水下水道實施率（</w:t>
      </w:r>
      <w:r w:rsidRPr="0072562C">
        <w:rPr>
          <w:rFonts w:hAnsi="Times New Roman"/>
          <w:sz w:val="36"/>
          <w:szCs w:val="36"/>
        </w:rPr>
        <w:t>96.69%</w:t>
      </w:r>
      <w:r w:rsidRPr="0072562C">
        <w:rPr>
          <w:rFonts w:hAnsi="Times New Roman"/>
          <w:sz w:val="36"/>
          <w:szCs w:val="36"/>
        </w:rPr>
        <w:t>）為全國最高外，新北市１年內竄升至</w:t>
      </w:r>
      <w:r w:rsidRPr="0072562C">
        <w:rPr>
          <w:rFonts w:hAnsi="Times New Roman"/>
          <w:sz w:val="36"/>
          <w:szCs w:val="36"/>
        </w:rPr>
        <w:t>82.30%</w:t>
      </w:r>
      <w:r w:rsidRPr="0072562C">
        <w:rPr>
          <w:rFonts w:hAnsi="Times New Roman"/>
          <w:sz w:val="36"/>
          <w:szCs w:val="36"/>
        </w:rPr>
        <w:t>，其餘甲組各縣實施率仍待加強（高雄市</w:t>
      </w:r>
      <w:r w:rsidRPr="0072562C">
        <w:rPr>
          <w:rFonts w:hAnsi="Times New Roman"/>
          <w:sz w:val="36"/>
          <w:szCs w:val="36"/>
        </w:rPr>
        <w:t>69.59%</w:t>
      </w:r>
      <w:r w:rsidRPr="0072562C">
        <w:rPr>
          <w:rFonts w:hAnsi="Times New Roman"/>
          <w:sz w:val="36"/>
          <w:szCs w:val="36"/>
        </w:rPr>
        <w:t>、臺南市</w:t>
      </w:r>
      <w:r w:rsidRPr="0072562C">
        <w:rPr>
          <w:rFonts w:hAnsi="Times New Roman"/>
          <w:sz w:val="36"/>
          <w:szCs w:val="36"/>
        </w:rPr>
        <w:t>59.84%</w:t>
      </w:r>
      <w:r w:rsidRPr="0072562C">
        <w:rPr>
          <w:rFonts w:hAnsi="Times New Roman"/>
          <w:sz w:val="36"/>
          <w:szCs w:val="36"/>
        </w:rPr>
        <w:t>、臺中市</w:t>
      </w:r>
      <w:r w:rsidRPr="0072562C">
        <w:rPr>
          <w:rFonts w:hAnsi="Times New Roman"/>
          <w:sz w:val="36"/>
          <w:szCs w:val="36"/>
        </w:rPr>
        <w:t>63.45%</w:t>
      </w:r>
      <w:r w:rsidRPr="0072562C">
        <w:rPr>
          <w:rFonts w:hAnsi="Times New Roman"/>
          <w:sz w:val="36"/>
          <w:szCs w:val="36"/>
        </w:rPr>
        <w:t>、桃園縣</w:t>
      </w:r>
      <w:r w:rsidRPr="0072562C">
        <w:rPr>
          <w:rFonts w:hAnsi="Times New Roman"/>
          <w:sz w:val="36"/>
          <w:szCs w:val="36"/>
        </w:rPr>
        <w:t>54.85%</w:t>
      </w:r>
      <w:r w:rsidRPr="0072562C">
        <w:rPr>
          <w:rFonts w:hAnsi="Times New Roman"/>
          <w:sz w:val="36"/>
          <w:szCs w:val="36"/>
        </w:rPr>
        <w:t>）。</w:t>
      </w:r>
    </w:p>
    <w:p w:rsidR="00B85212" w:rsidRPr="0072562C" w:rsidRDefault="00B85212"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乙組：</w:t>
      </w:r>
    </w:p>
    <w:p w:rsidR="00B85212" w:rsidRPr="0072562C" w:rsidRDefault="00643957"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3" w:left="991" w:firstLineChars="0" w:firstLine="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雨水下水道淤積抽查結果尚稱良好</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各縣抽查結果多無淤積，另苗栗縣及南投縣查有輕微淤積情形，整體維護管理作業良好。</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書面評核資料完備</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乙組各縣所檢附書面評核資料相當完善，且屏東縣及彰化縣另有製作淤積檢查總表，使資料審核更於清楚便捷，值得肯定。</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編列預算訂定清淤開口合約</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lastRenderedPageBreak/>
        <w:t>乙組各縣</w:t>
      </w:r>
      <w:r w:rsidRPr="0072562C">
        <w:rPr>
          <w:rFonts w:hAnsi="Times New Roman"/>
          <w:sz w:val="36"/>
          <w:szCs w:val="36"/>
        </w:rPr>
        <w:t>103</w:t>
      </w:r>
      <w:r w:rsidRPr="0072562C">
        <w:rPr>
          <w:rFonts w:hAnsi="Times New Roman"/>
          <w:sz w:val="36"/>
          <w:szCs w:val="36"/>
        </w:rPr>
        <w:t>年度均有編列雨水下水道清淤經費，並以開口合約方式辦理，除可辦理計畫清疏之淤泥外，亦可因應辦理年度颱風豪雨來臨所產生之淤泥。</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B85212" w:rsidRPr="0072562C">
        <w:rPr>
          <w:rFonts w:hAnsi="Times New Roman"/>
          <w:sz w:val="36"/>
          <w:szCs w:val="36"/>
        </w:rPr>
        <w:t>年度清淤計畫均辦理完成</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乙組各縣提報本署</w:t>
      </w:r>
      <w:r w:rsidRPr="0072562C">
        <w:rPr>
          <w:rFonts w:hAnsi="Times New Roman"/>
          <w:sz w:val="36"/>
          <w:szCs w:val="36"/>
        </w:rPr>
        <w:t>103</w:t>
      </w:r>
      <w:r w:rsidRPr="0072562C">
        <w:rPr>
          <w:rFonts w:hAnsi="Times New Roman"/>
          <w:sz w:val="36"/>
          <w:szCs w:val="36"/>
        </w:rPr>
        <w:t>年度清淤計畫均於訪評前辦理完成。</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B85212" w:rsidRPr="0072562C">
        <w:rPr>
          <w:rFonts w:hAnsi="Times New Roman"/>
          <w:sz w:val="36"/>
          <w:szCs w:val="36"/>
        </w:rPr>
        <w:t>雨水下水道</w:t>
      </w:r>
      <w:r w:rsidR="00B85212" w:rsidRPr="0072562C">
        <w:rPr>
          <w:rFonts w:hAnsi="Times New Roman"/>
          <w:sz w:val="36"/>
          <w:szCs w:val="36"/>
        </w:rPr>
        <w:t>GIS</w:t>
      </w:r>
      <w:r w:rsidR="00B85212" w:rsidRPr="0072562C">
        <w:rPr>
          <w:rFonts w:hAnsi="Times New Roman"/>
          <w:sz w:val="36"/>
          <w:szCs w:val="36"/>
        </w:rPr>
        <w:t>系統建置完善</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乙組苗栗縣、彰化縣及雲林縣有自行開發所轄雨水下水道</w:t>
      </w:r>
      <w:r w:rsidRPr="0072562C">
        <w:rPr>
          <w:rFonts w:hAnsi="Times New Roman"/>
          <w:sz w:val="36"/>
          <w:szCs w:val="36"/>
        </w:rPr>
        <w:t>GIS</w:t>
      </w:r>
      <w:r w:rsidRPr="0072562C">
        <w:rPr>
          <w:rFonts w:hAnsi="Times New Roman"/>
          <w:sz w:val="36"/>
          <w:szCs w:val="36"/>
        </w:rPr>
        <w:t>系統，成效卓著。</w:t>
      </w:r>
    </w:p>
    <w:p w:rsidR="00B85212" w:rsidRPr="0072562C" w:rsidRDefault="00A40675"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缺點：</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部分縣市政府財政困難，維護管理經費偏低</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103</w:t>
      </w:r>
      <w:r w:rsidRPr="0072562C">
        <w:rPr>
          <w:rFonts w:hAnsi="Times New Roman"/>
          <w:sz w:val="36"/>
          <w:szCs w:val="36"/>
        </w:rPr>
        <w:t>年度乙組各縣雨水下水道維護管理經費略嫌不足，部分縣府所編列年度維護管理經費未達</w:t>
      </w:r>
      <w:r w:rsidRPr="0072562C">
        <w:rPr>
          <w:rFonts w:hAnsi="Times New Roman"/>
          <w:sz w:val="36"/>
          <w:szCs w:val="36"/>
        </w:rPr>
        <w:t>500</w:t>
      </w:r>
      <w:r w:rsidRPr="0072562C">
        <w:rPr>
          <w:rFonts w:hAnsi="Times New Roman"/>
          <w:sz w:val="36"/>
          <w:szCs w:val="36"/>
        </w:rPr>
        <w:t>萬元，應無法滿足年度淤積量所需清淤作業。</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雨水下水道建設實施率仍有待提升</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除雲林縣實施率（</w:t>
      </w:r>
      <w:r w:rsidRPr="0072562C">
        <w:rPr>
          <w:rFonts w:hAnsi="Times New Roman"/>
          <w:sz w:val="36"/>
          <w:szCs w:val="36"/>
        </w:rPr>
        <w:t>77.18%</w:t>
      </w:r>
      <w:r w:rsidRPr="0072562C">
        <w:rPr>
          <w:rFonts w:hAnsi="Times New Roman"/>
          <w:sz w:val="36"/>
          <w:szCs w:val="36"/>
        </w:rPr>
        <w:t>）較高外，其餘乙組各縣實施率均有待加強（新竹縣</w:t>
      </w:r>
      <w:r w:rsidRPr="0072562C">
        <w:rPr>
          <w:rFonts w:hAnsi="Times New Roman"/>
          <w:sz w:val="36"/>
          <w:szCs w:val="36"/>
        </w:rPr>
        <w:t>60.12%</w:t>
      </w:r>
      <w:r w:rsidRPr="0072562C">
        <w:rPr>
          <w:rFonts w:hAnsi="Times New Roman"/>
          <w:sz w:val="36"/>
          <w:szCs w:val="36"/>
        </w:rPr>
        <w:t>、苗栗縣</w:t>
      </w:r>
      <w:r w:rsidRPr="0072562C">
        <w:rPr>
          <w:rFonts w:hAnsi="Times New Roman"/>
          <w:sz w:val="36"/>
          <w:szCs w:val="36"/>
        </w:rPr>
        <w:t>62.13%</w:t>
      </w:r>
      <w:r w:rsidRPr="0072562C">
        <w:rPr>
          <w:rFonts w:hAnsi="Times New Roman"/>
          <w:sz w:val="36"/>
          <w:szCs w:val="36"/>
        </w:rPr>
        <w:t>、屏東縣</w:t>
      </w:r>
      <w:r w:rsidRPr="0072562C">
        <w:rPr>
          <w:rFonts w:hAnsi="Times New Roman"/>
          <w:sz w:val="36"/>
          <w:szCs w:val="36"/>
        </w:rPr>
        <w:t>60.21%</w:t>
      </w:r>
      <w:r w:rsidRPr="0072562C">
        <w:rPr>
          <w:rFonts w:hAnsi="Times New Roman"/>
          <w:sz w:val="36"/>
          <w:szCs w:val="36"/>
        </w:rPr>
        <w:t>、嘉義縣</w:t>
      </w:r>
      <w:r w:rsidRPr="0072562C">
        <w:rPr>
          <w:rFonts w:hAnsi="Times New Roman"/>
          <w:sz w:val="36"/>
          <w:szCs w:val="36"/>
        </w:rPr>
        <w:t>58.81%</w:t>
      </w:r>
      <w:r w:rsidRPr="0072562C">
        <w:rPr>
          <w:rFonts w:hAnsi="Times New Roman"/>
          <w:sz w:val="36"/>
          <w:szCs w:val="36"/>
        </w:rPr>
        <w:t>、彰化縣</w:t>
      </w:r>
      <w:r w:rsidRPr="0072562C">
        <w:rPr>
          <w:rFonts w:hAnsi="Times New Roman"/>
          <w:sz w:val="36"/>
          <w:szCs w:val="36"/>
        </w:rPr>
        <w:t>68.11%</w:t>
      </w:r>
      <w:r w:rsidRPr="0072562C">
        <w:rPr>
          <w:rFonts w:hAnsi="Times New Roman"/>
          <w:sz w:val="36"/>
          <w:szCs w:val="36"/>
        </w:rPr>
        <w:t>、南投縣</w:t>
      </w:r>
      <w:r w:rsidRPr="0072562C">
        <w:rPr>
          <w:rFonts w:hAnsi="Times New Roman"/>
          <w:sz w:val="36"/>
          <w:szCs w:val="36"/>
        </w:rPr>
        <w:t>70.89%</w:t>
      </w:r>
      <w:r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雨水下水道多有積水情形</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本次評核於現地抽查發現乙組各縣雨水下水道多有積水情形，因積水易造成沉砂淤積，且如積水深度過高亦有影響排水之虞，應檢討改善，以發揮雨水下水道應有功效。</w:t>
      </w:r>
    </w:p>
    <w:p w:rsidR="00B85212" w:rsidRPr="0072562C" w:rsidRDefault="00B85212"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3.</w:t>
      </w:r>
      <w:r w:rsidRPr="0072562C">
        <w:rPr>
          <w:rFonts w:hAnsi="Times New Roman"/>
          <w:sz w:val="36"/>
          <w:szCs w:val="36"/>
        </w:rPr>
        <w:t>丙組：</w:t>
      </w:r>
    </w:p>
    <w:p w:rsidR="00B85212" w:rsidRPr="0072562C" w:rsidRDefault="00643957"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雨水下水道淤積抽查結果尚稱良好</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各縣市政府之抽查檢查均相當務實認真，為免於人民遭受積（淹）水危險之第</w:t>
      </w:r>
      <w:r w:rsidRPr="0072562C">
        <w:rPr>
          <w:rFonts w:hAnsi="Times New Roman"/>
          <w:sz w:val="36"/>
          <w:szCs w:val="36"/>
        </w:rPr>
        <w:t>1</w:t>
      </w:r>
      <w:r w:rsidRPr="0072562C">
        <w:rPr>
          <w:rFonts w:hAnsi="Times New Roman"/>
          <w:sz w:val="36"/>
          <w:szCs w:val="36"/>
        </w:rPr>
        <w:t>防線，值得嘉許，宜蘭縣政府之雨水下水道清淤抽查次數高居丙組第</w:t>
      </w:r>
      <w:r w:rsidRPr="0072562C">
        <w:rPr>
          <w:rFonts w:hAnsi="Times New Roman"/>
          <w:sz w:val="36"/>
          <w:szCs w:val="36"/>
        </w:rPr>
        <w:t>1</w:t>
      </w:r>
      <w:r w:rsidRPr="0072562C">
        <w:rPr>
          <w:rFonts w:hAnsi="Times New Roman"/>
          <w:sz w:val="36"/>
          <w:szCs w:val="36"/>
        </w:rPr>
        <w:t>，值得模範學習。</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書面評核資料完備</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丙組各縣所檢附書面評核資料相當完善，惟</w:t>
      </w:r>
      <w:r w:rsidRPr="0072562C">
        <w:rPr>
          <w:rFonts w:hAnsi="Times New Roman"/>
          <w:sz w:val="36"/>
          <w:szCs w:val="36"/>
        </w:rPr>
        <w:t>GIS</w:t>
      </w:r>
      <w:r w:rsidRPr="0072562C">
        <w:rPr>
          <w:rFonts w:hAnsi="Times New Roman"/>
          <w:sz w:val="36"/>
          <w:szCs w:val="36"/>
        </w:rPr>
        <w:t>之建置比例在書面資料審查上，均未表示。</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編列預算訂定清淤開口合約</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各縣市政府均有編列雨水下水道清淤經費，並以開口合約方式辦理，除可辦理計畫清疏之淤泥外，亦可因應辦理年度颱風豪雨來臨所產生之淤泥。</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B85212" w:rsidRPr="0072562C">
        <w:rPr>
          <w:rFonts w:hAnsi="Times New Roman"/>
          <w:sz w:val="36"/>
          <w:szCs w:val="36"/>
        </w:rPr>
        <w:t>年度清淤計畫均辦理完成</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丙組各縣提報本署</w:t>
      </w:r>
      <w:r w:rsidRPr="0072562C">
        <w:rPr>
          <w:rFonts w:hAnsi="Times New Roman"/>
          <w:sz w:val="36"/>
          <w:szCs w:val="36"/>
        </w:rPr>
        <w:t>103</w:t>
      </w:r>
      <w:r w:rsidRPr="0072562C">
        <w:rPr>
          <w:rFonts w:hAnsi="Times New Roman"/>
          <w:sz w:val="36"/>
          <w:szCs w:val="36"/>
        </w:rPr>
        <w:t>年度清淤計畫於訪評前均已辦理完成。</w:t>
      </w:r>
    </w:p>
    <w:p w:rsidR="00B85212" w:rsidRPr="0072562C" w:rsidRDefault="00643957"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建置雨水下水道系統</w:t>
      </w:r>
      <w:r w:rsidR="00B85212" w:rsidRPr="0072562C">
        <w:rPr>
          <w:rFonts w:hAnsi="Times New Roman"/>
          <w:sz w:val="36"/>
          <w:szCs w:val="36"/>
        </w:rPr>
        <w:t>GIS</w:t>
      </w:r>
      <w:r w:rsidR="00B85212" w:rsidRPr="0072562C">
        <w:rPr>
          <w:rFonts w:hAnsi="Times New Roman"/>
          <w:sz w:val="36"/>
          <w:szCs w:val="36"/>
        </w:rPr>
        <w:t>完整度偏低情形</w:t>
      </w:r>
      <w:r w:rsidR="00797ADC" w:rsidRPr="0072562C">
        <w:rPr>
          <w:rFonts w:hAnsi="Times New Roman"/>
          <w:sz w:val="36"/>
          <w:szCs w:val="36"/>
        </w:rPr>
        <w:t>：</w:t>
      </w:r>
    </w:p>
    <w:p w:rsidR="00B85212" w:rsidRPr="0072562C" w:rsidRDefault="00B85212" w:rsidP="00A40675">
      <w:pPr>
        <w:pStyle w:val="42"/>
        <w:spacing w:before="180" w:after="180" w:line="440" w:lineRule="exact"/>
        <w:ind w:leftChars="767" w:left="1841" w:firstLineChars="0" w:firstLine="0"/>
        <w:rPr>
          <w:rFonts w:hAnsi="Times New Roman"/>
          <w:b/>
          <w:color w:val="003300"/>
          <w:sz w:val="28"/>
          <w:szCs w:val="28"/>
        </w:rPr>
      </w:pPr>
      <w:r w:rsidRPr="0072562C">
        <w:rPr>
          <w:rFonts w:hAnsi="Times New Roman"/>
          <w:sz w:val="36"/>
          <w:szCs w:val="36"/>
        </w:rPr>
        <w:t>丙組各縣市政府仍應積極增加建置比例。</w:t>
      </w:r>
    </w:p>
    <w:p w:rsidR="00B85212" w:rsidRPr="0072562C" w:rsidRDefault="00B85212" w:rsidP="00B8521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4.</w:t>
      </w:r>
      <w:r w:rsidRPr="0072562C">
        <w:rPr>
          <w:rFonts w:hAnsi="Times New Roman"/>
          <w:sz w:val="36"/>
          <w:szCs w:val="36"/>
        </w:rPr>
        <w:t>丁組：</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雨水下水道淤積抽查結果良好，普遍無淤積。</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清淤檢查人員作業熟練，相關安全措施及配備尚可</w:t>
      </w:r>
      <w:r w:rsidR="00797ADC"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丁組金門縣及澎湖縣等</w:t>
      </w:r>
      <w:r w:rsidRPr="0072562C">
        <w:rPr>
          <w:rFonts w:hAnsi="Times New Roman"/>
          <w:sz w:val="36"/>
          <w:szCs w:val="36"/>
        </w:rPr>
        <w:t>2</w:t>
      </w:r>
      <w:r w:rsidRPr="0072562C">
        <w:rPr>
          <w:rFonts w:hAnsi="Times New Roman"/>
          <w:sz w:val="36"/>
          <w:szCs w:val="36"/>
        </w:rPr>
        <w:t>縣均有清淤開口合約廠商可配合辦理清淤檢查作業，相關安全措施及配備尚可。</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lastRenderedPageBreak/>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汛期前完成雨水下水道之檢查，檢查紀錄及相片均留存</w:t>
      </w:r>
      <w:r w:rsidR="00797ADC"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丁組各縣檢查結果均有列表作紀錄並附檢查相片造冊歸檔。</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B85212" w:rsidRPr="0072562C">
        <w:rPr>
          <w:rFonts w:hAnsi="Times New Roman"/>
          <w:sz w:val="36"/>
          <w:szCs w:val="36"/>
        </w:rPr>
        <w:t>編列預算辦理清淤開口合約</w:t>
      </w:r>
      <w:r w:rsidR="00797ADC"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各縣</w:t>
      </w:r>
      <w:r w:rsidRPr="0072562C">
        <w:rPr>
          <w:rFonts w:hAnsi="Times New Roman"/>
          <w:sz w:val="36"/>
          <w:szCs w:val="36"/>
        </w:rPr>
        <w:t>102</w:t>
      </w:r>
      <w:r w:rsidRPr="0072562C">
        <w:rPr>
          <w:rFonts w:hAnsi="Times New Roman"/>
          <w:sz w:val="36"/>
          <w:szCs w:val="36"/>
        </w:rPr>
        <w:t>年度均有編列雨水下水道清淤經費，並以開口合約方式辦理，除可辦理計畫清疏之淤泥外，亦可因應辦理年度颱風豪雨來臨所產生之淤泥。</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縣政府維護管理經費偏低</w:t>
      </w:r>
      <w:r w:rsidR="00797ADC"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102</w:t>
      </w:r>
      <w:r w:rsidRPr="0072562C">
        <w:rPr>
          <w:rFonts w:hAnsi="Times New Roman"/>
          <w:sz w:val="36"/>
          <w:szCs w:val="36"/>
        </w:rPr>
        <w:t>年度金門縣及澎湖縣等</w:t>
      </w:r>
      <w:r w:rsidRPr="0072562C">
        <w:rPr>
          <w:rFonts w:hAnsi="Times New Roman"/>
          <w:sz w:val="36"/>
          <w:szCs w:val="36"/>
        </w:rPr>
        <w:t>2</w:t>
      </w:r>
      <w:r w:rsidRPr="0072562C">
        <w:rPr>
          <w:rFonts w:hAnsi="Times New Roman"/>
          <w:sz w:val="36"/>
          <w:szCs w:val="36"/>
        </w:rPr>
        <w:t>縣雨水下水道維護管理經費預算偏低。</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雨水下水道建設實施率仍有待提升</w:t>
      </w:r>
      <w:r w:rsidR="00797ADC"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丁組除澎湖縣縣實施率（</w:t>
      </w:r>
      <w:r w:rsidRPr="0072562C">
        <w:rPr>
          <w:rFonts w:hAnsi="Times New Roman"/>
          <w:sz w:val="36"/>
          <w:szCs w:val="36"/>
        </w:rPr>
        <w:t>93.85%</w:t>
      </w:r>
      <w:r w:rsidRPr="0072562C">
        <w:rPr>
          <w:rFonts w:hAnsi="Times New Roman"/>
          <w:sz w:val="36"/>
          <w:szCs w:val="36"/>
        </w:rPr>
        <w:t>）較高外，餘金門縣實施率為</w:t>
      </w:r>
      <w:r w:rsidRPr="0072562C">
        <w:rPr>
          <w:rFonts w:hAnsi="Times New Roman"/>
          <w:sz w:val="36"/>
          <w:szCs w:val="36"/>
        </w:rPr>
        <w:t>24.77%</w:t>
      </w:r>
      <w:r w:rsidRPr="0072562C">
        <w:rPr>
          <w:rFonts w:hAnsi="Times New Roman"/>
          <w:sz w:val="36"/>
          <w:szCs w:val="36"/>
        </w:rPr>
        <w:t>，有待加強建設。</w:t>
      </w:r>
    </w:p>
    <w:p w:rsidR="00B85212" w:rsidRPr="0072562C" w:rsidRDefault="00B85212" w:rsidP="00821BFE">
      <w:pPr>
        <w:pStyle w:val="ab"/>
        <w:spacing w:beforeLines="50" w:before="180" w:afterLines="50" w:after="180" w:line="440" w:lineRule="exact"/>
        <w:ind w:leftChars="209" w:left="1861" w:hangingChars="377" w:hanging="1359"/>
        <w:rPr>
          <w:rFonts w:eastAsia="標楷體"/>
          <w:b/>
          <w:sz w:val="36"/>
          <w:szCs w:val="36"/>
          <w:lang w:eastAsia="zh-TW"/>
        </w:rPr>
      </w:pPr>
      <w:r w:rsidRPr="0072562C">
        <w:rPr>
          <w:rFonts w:eastAsia="標楷體"/>
          <w:b/>
          <w:sz w:val="36"/>
          <w:szCs w:val="36"/>
          <w:lang w:eastAsia="zh-TW"/>
        </w:rPr>
        <w:t>（二）防震減災及整備規劃部分</w:t>
      </w:r>
    </w:p>
    <w:p w:rsidR="00B85212" w:rsidRPr="0072562C" w:rsidRDefault="00B85212" w:rsidP="00821BFE">
      <w:pPr>
        <w:pStyle w:val="ab"/>
        <w:spacing w:beforeLines="50" w:before="180" w:afterLines="50" w:after="180" w:line="440" w:lineRule="exact"/>
        <w:ind w:leftChars="649" w:left="1558"/>
        <w:rPr>
          <w:rFonts w:eastAsia="標楷體"/>
          <w:sz w:val="36"/>
          <w:szCs w:val="36"/>
          <w:lang w:eastAsia="zh-TW"/>
        </w:rPr>
      </w:pPr>
      <w:r w:rsidRPr="0072562C">
        <w:rPr>
          <w:rFonts w:eastAsia="標楷體"/>
          <w:sz w:val="36"/>
          <w:szCs w:val="36"/>
          <w:lang w:eastAsia="zh-TW"/>
        </w:rPr>
        <w:t>各直轄市及縣市政府依本署「災害後危險建築物緊急評估辦法」與「建築物實施耐震能力評估及補強方案」於平時推動緊急評估人員組訓演練及該方案所列管之重要公有建築物耐震能力評估及補強作業等，並將年度相關作業資料函報本署。所見各分組及各縣市優缺點詳述如后：</w:t>
      </w:r>
    </w:p>
    <w:p w:rsidR="00B85212" w:rsidRPr="0072562C" w:rsidRDefault="00797ADC" w:rsidP="00797AD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B85212" w:rsidRPr="0072562C">
        <w:rPr>
          <w:rFonts w:hAnsi="Times New Roman"/>
          <w:sz w:val="36"/>
          <w:szCs w:val="36"/>
        </w:rPr>
        <w:t>甲組：</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災害後危險建築物緊急評估組訓演練計畫均已擬定</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lastRenderedPageBreak/>
        <w:t>依各縣市政府呈現書面資料，災害後危險建築物緊急評估組訓演練計畫，均已擬定演練計畫，並針對災害後通訊中斷之緊急評估人員律定集合作為，俾利任務執行。</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災害後危險建築物緊急評估組訓演練均已演練完畢</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甲組</w:t>
      </w:r>
      <w:r w:rsidRPr="0072562C">
        <w:rPr>
          <w:rFonts w:hAnsi="Times New Roman"/>
          <w:sz w:val="36"/>
          <w:szCs w:val="36"/>
        </w:rPr>
        <w:t>6</w:t>
      </w:r>
      <w:r w:rsidRPr="0072562C">
        <w:rPr>
          <w:rFonts w:hAnsi="Times New Roman"/>
          <w:sz w:val="36"/>
          <w:szCs w:val="36"/>
        </w:rPr>
        <w:t>縣市政府災害後危險建築物緊急評估組訓演練均已演練完畢，其中以臺南市及高雄市政府演練成效最佳，值得嘉許，其他縣市政府次之，新北市、桃園縣、臺中市實地報到率未達五成，應加強，請縣市政府平時加強對各緊急評估人員所屬公會宣導，俾利災害應變整備。</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B85212" w:rsidRPr="0072562C">
        <w:rPr>
          <w:rFonts w:hAnsi="Times New Roman"/>
          <w:sz w:val="36"/>
          <w:szCs w:val="36"/>
        </w:rPr>
        <w:t>自行編列經費辦理建築物實施耐震能力評估及補強</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臺北市、新北市政府除本署補助辦理耐震能力評估經費外，自行編列耐震能評估或補強之經費強化執行，顯示對公有建築物之公共安全之重視，值得嘉許。</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B85212" w:rsidRPr="0072562C">
        <w:rPr>
          <w:rFonts w:hAnsi="Times New Roman"/>
          <w:sz w:val="36"/>
          <w:szCs w:val="36"/>
        </w:rPr>
        <w:t>推動民間建築住宅性能評估及都市更新</w:t>
      </w:r>
      <w:r w:rsidR="00757167" w:rsidRPr="0072562C">
        <w:rPr>
          <w:rFonts w:hAnsi="Times New Roman"/>
          <w:sz w:val="36"/>
          <w:szCs w:val="36"/>
        </w:rPr>
        <w:t>：</w:t>
      </w:r>
    </w:p>
    <w:p w:rsidR="00B85212" w:rsidRPr="0072562C" w:rsidRDefault="00757167" w:rsidP="00643957">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A</w:t>
      </w:r>
      <w:r w:rsidR="00643957" w:rsidRPr="0072562C">
        <w:rPr>
          <w:rFonts w:hAnsi="Times New Roman"/>
          <w:sz w:val="36"/>
          <w:szCs w:val="36"/>
        </w:rPr>
        <w:t xml:space="preserve">. </w:t>
      </w:r>
      <w:r w:rsidR="00B85212" w:rsidRPr="0072562C">
        <w:rPr>
          <w:rFonts w:hAnsi="Times New Roman"/>
          <w:sz w:val="36"/>
          <w:szCs w:val="36"/>
        </w:rPr>
        <w:t>臺北市政府自行編列預算辦理老屋免費健檢計畫，推動私有建築物耐震評估，保障民眾居住安全，值得各縣市學習。</w:t>
      </w:r>
    </w:p>
    <w:p w:rsidR="00B85212" w:rsidRPr="0072562C" w:rsidRDefault="00757167" w:rsidP="00643957">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B</w:t>
      </w:r>
      <w:r w:rsidR="00643957" w:rsidRPr="0072562C">
        <w:rPr>
          <w:rFonts w:hAnsi="Times New Roman"/>
          <w:sz w:val="36"/>
          <w:szCs w:val="36"/>
        </w:rPr>
        <w:t xml:space="preserve">. </w:t>
      </w:r>
      <w:r w:rsidR="00B85212" w:rsidRPr="0072562C">
        <w:rPr>
          <w:rFonts w:hAnsi="Times New Roman"/>
          <w:sz w:val="36"/>
          <w:szCs w:val="36"/>
        </w:rPr>
        <w:t>臺北市、新北市政府推動簡易型都市更新，整合災害預防、創造防救災避難空間並落實防災概念</w:t>
      </w:r>
      <w:r w:rsidR="00B85212" w:rsidRPr="0072562C">
        <w:rPr>
          <w:rFonts w:hAnsi="Times New Roman"/>
          <w:sz w:val="36"/>
          <w:szCs w:val="36"/>
        </w:rPr>
        <w:t>,</w:t>
      </w:r>
      <w:r w:rsidR="00B85212" w:rsidRPr="0072562C">
        <w:rPr>
          <w:rFonts w:hAnsi="Times New Roman"/>
          <w:sz w:val="36"/>
          <w:szCs w:val="36"/>
        </w:rPr>
        <w:t>值得肯定。</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983"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B85212" w:rsidRPr="0072562C">
        <w:rPr>
          <w:rFonts w:hAnsi="Times New Roman"/>
          <w:sz w:val="36"/>
          <w:szCs w:val="36"/>
        </w:rPr>
        <w:t>建築物實施耐震能力評估及補強列管案件詳評執行率有待加強</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lastRenderedPageBreak/>
        <w:t>甲組各縣市之列管案件較多，</w:t>
      </w:r>
      <w:r w:rsidRPr="0072562C">
        <w:rPr>
          <w:rFonts w:hAnsi="Times New Roman"/>
          <w:sz w:val="36"/>
          <w:szCs w:val="36"/>
        </w:rPr>
        <w:t>6</w:t>
      </w:r>
      <w:r w:rsidRPr="0072562C">
        <w:rPr>
          <w:rFonts w:hAnsi="Times New Roman"/>
          <w:sz w:val="36"/>
          <w:szCs w:val="36"/>
        </w:rPr>
        <w:t>縣市政府初步評估工作均已完成，詳細評估工作除臺北市及臺中市執行較佳外，其餘縣市仍待加強，尤以桃園縣詳細評估工作執行率不佳，需待加強辦理；至補強工作以臺中市、臺南市、高雄市執行成效不彰，臺中市補強工作執行率為</w:t>
      </w:r>
      <w:r w:rsidRPr="0072562C">
        <w:rPr>
          <w:rFonts w:hAnsi="Times New Roman"/>
          <w:sz w:val="36"/>
          <w:szCs w:val="36"/>
        </w:rPr>
        <w:t>1%</w:t>
      </w:r>
      <w:r w:rsidRPr="0072562C">
        <w:rPr>
          <w:rFonts w:hAnsi="Times New Roman"/>
          <w:sz w:val="36"/>
          <w:szCs w:val="36"/>
        </w:rPr>
        <w:t>，請儘速辦理；另</w:t>
      </w:r>
      <w:r w:rsidRPr="0072562C">
        <w:rPr>
          <w:rFonts w:hAnsi="Times New Roman"/>
          <w:sz w:val="36"/>
          <w:szCs w:val="36"/>
        </w:rPr>
        <w:t>103</w:t>
      </w:r>
      <w:r w:rsidRPr="0072562C">
        <w:rPr>
          <w:rFonts w:hAnsi="Times New Roman"/>
          <w:sz w:val="36"/>
          <w:szCs w:val="36"/>
        </w:rPr>
        <w:t>年度臺南市、高雄市辦理建築物詳細評估工作，尚未申請補助款，亦請速申請，以強化防震業務工作。</w:t>
      </w:r>
    </w:p>
    <w:p w:rsidR="00B85212" w:rsidRPr="0072562C" w:rsidRDefault="00797ADC" w:rsidP="00797AD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B85212" w:rsidRPr="0072562C">
        <w:rPr>
          <w:rFonts w:hAnsi="Times New Roman"/>
          <w:sz w:val="36"/>
          <w:szCs w:val="36"/>
        </w:rPr>
        <w:t>乙組：</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災害後危險建築物緊急評估組訓演練計畫大致均已擬定</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依各縣市政府呈現書面資料，災害後危險建築物緊急評估組訓演練計畫，均已擬定演練計畫，並針對災害後通訊中斷之緊急評估人員律定集合作為，俾利任務執行。</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災害後危險建築物緊急評估組訓演練均已演練完畢</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乙組</w:t>
      </w:r>
      <w:r w:rsidRPr="0072562C">
        <w:rPr>
          <w:rFonts w:hAnsi="Times New Roman"/>
          <w:sz w:val="36"/>
          <w:szCs w:val="36"/>
        </w:rPr>
        <w:t>7</w:t>
      </w:r>
      <w:r w:rsidRPr="0072562C">
        <w:rPr>
          <w:rFonts w:hAnsi="Times New Roman"/>
          <w:sz w:val="36"/>
          <w:szCs w:val="36"/>
        </w:rPr>
        <w:t>縣市政府災害後危險建築物緊急評估組訓演練已演練完畢，其中以嘉義縣及屏東縣演練成效最佳，值得嘉許，其餘縣市簡訊回報率與實地報到率尚可，請各縣市政府則應平時加強對各緊急評估人員所屬公會宣導，俾利災害應變整備。</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建築物實施耐震能力評估及補強列管案件詳評執行率有待加強</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乙組各縣市政府之列管案件中，其中除新竹縣及嘉義縣詳細評估執行率良好外，苗栗縣、雲林縣及屏東縣政府需詳細評估列管案件執行率偏低應加強。</w:t>
      </w:r>
      <w:r w:rsidRPr="0072562C">
        <w:rPr>
          <w:rFonts w:hAnsi="Times New Roman"/>
          <w:sz w:val="36"/>
          <w:szCs w:val="36"/>
        </w:rPr>
        <w:lastRenderedPageBreak/>
        <w:t>另新竹縣、苗栗縣、彰化縣、南投縣及嘉義縣補強工作執行率低於</w:t>
      </w:r>
      <w:r w:rsidRPr="0072562C">
        <w:rPr>
          <w:rFonts w:hAnsi="Times New Roman"/>
          <w:sz w:val="36"/>
          <w:szCs w:val="36"/>
        </w:rPr>
        <w:t>10%</w:t>
      </w:r>
      <w:r w:rsidRPr="0072562C">
        <w:rPr>
          <w:rFonts w:hAnsi="Times New Roman"/>
          <w:sz w:val="36"/>
          <w:szCs w:val="36"/>
        </w:rPr>
        <w:t>，其中苗栗縣補強工作執行率為</w:t>
      </w:r>
      <w:r w:rsidRPr="0072562C">
        <w:rPr>
          <w:rFonts w:hAnsi="Times New Roman"/>
          <w:sz w:val="36"/>
          <w:szCs w:val="36"/>
        </w:rPr>
        <w:t>0%</w:t>
      </w:r>
      <w:r w:rsidRPr="0072562C">
        <w:rPr>
          <w:rFonts w:hAnsi="Times New Roman"/>
          <w:sz w:val="36"/>
          <w:szCs w:val="36"/>
        </w:rPr>
        <w:t>，請上述縣市儘速辦理，以強化防震業務工作。</w:t>
      </w:r>
    </w:p>
    <w:p w:rsidR="00B85212" w:rsidRPr="0072562C" w:rsidRDefault="00797ADC" w:rsidP="00797AD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B85212" w:rsidRPr="0072562C">
        <w:rPr>
          <w:rFonts w:hAnsi="Times New Roman"/>
          <w:sz w:val="36"/>
          <w:szCs w:val="36"/>
        </w:rPr>
        <w:t>丙組：</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災害後危險建築物緊急評估組訓演練計畫均已擬定</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依各縣市政府呈現書面資料，災害後危險建築物緊急評估組訓演練計畫，均已擬定演練計畫，並針對災害後通訊中斷之緊急評估人員律定集合作為，俾利任務執行。</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災害後危險建築物緊急評估組訓演練均已演練完畢</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丙組</w:t>
      </w:r>
      <w:r w:rsidRPr="0072562C">
        <w:rPr>
          <w:rFonts w:hAnsi="Times New Roman"/>
          <w:sz w:val="36"/>
          <w:szCs w:val="36"/>
        </w:rPr>
        <w:t>6</w:t>
      </w:r>
      <w:r w:rsidRPr="0072562C">
        <w:rPr>
          <w:rFonts w:hAnsi="Times New Roman"/>
          <w:sz w:val="36"/>
          <w:szCs w:val="36"/>
        </w:rPr>
        <w:t>縣市政府災害後危險建築物緊急評估組訓演練均已演練完畢，其中以新竹市政府演練成效最佳，值得嘉許，其他如嘉義市、宜蘭縣、花蓮縣亦表現不錯，各縣市政府則應平時加強對各緊急評估人員所屬公會宣導，俾利災害應變整備。</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建築物實施耐震能力評估及補強列管案件詳評執行率有待加強</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丙組各縣市政府之列管案件中，其中以花蓮縣及台東縣初步評估工作仍未完成，需積極改善；基隆市政府詳細評估列管案件執行率偏低應加強，花蓮縣補強工作執行率為</w:t>
      </w:r>
      <w:r w:rsidRPr="0072562C">
        <w:rPr>
          <w:rFonts w:hAnsi="Times New Roman"/>
          <w:sz w:val="36"/>
          <w:szCs w:val="36"/>
        </w:rPr>
        <w:t>2%</w:t>
      </w:r>
      <w:r w:rsidRPr="0072562C">
        <w:rPr>
          <w:rFonts w:hAnsi="Times New Roman"/>
          <w:sz w:val="36"/>
          <w:szCs w:val="36"/>
        </w:rPr>
        <w:t>，而臺東縣補強執行率為</w:t>
      </w:r>
      <w:r w:rsidRPr="0072562C">
        <w:rPr>
          <w:rFonts w:hAnsi="Times New Roman"/>
          <w:sz w:val="36"/>
          <w:szCs w:val="36"/>
        </w:rPr>
        <w:t>0%</w:t>
      </w:r>
      <w:r w:rsidRPr="0072562C">
        <w:rPr>
          <w:rFonts w:hAnsi="Times New Roman"/>
          <w:sz w:val="36"/>
          <w:szCs w:val="36"/>
        </w:rPr>
        <w:t>，請儘速辦理，以強化防震業務工作。</w:t>
      </w:r>
    </w:p>
    <w:p w:rsidR="00B85212" w:rsidRPr="0072562C" w:rsidRDefault="00797ADC" w:rsidP="00797AD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B85212" w:rsidRPr="0072562C">
        <w:rPr>
          <w:rFonts w:hAnsi="Times New Roman"/>
          <w:sz w:val="36"/>
          <w:szCs w:val="36"/>
        </w:rPr>
        <w:t>丁組：</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【優點】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災害後危險建築物緊急評估組訓演練計畫大致均已擬定</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依各縣市政府呈現書面資料，災害後危險建築物緊急評估組訓演練計畫，均已擬定演練計畫，並針對災害後通訊中斷之緊急評估人員律定集合作為，俾利任務執行。</w:t>
      </w:r>
    </w:p>
    <w:p w:rsidR="00B85212" w:rsidRPr="0072562C" w:rsidRDefault="00643957" w:rsidP="00643957">
      <w:pPr>
        <w:pStyle w:val="42"/>
        <w:spacing w:before="180" w:after="180" w:line="440" w:lineRule="exact"/>
        <w:ind w:leftChars="412" w:left="1839" w:hangingChars="236" w:hanging="850"/>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B85212" w:rsidRPr="0072562C">
        <w:rPr>
          <w:rFonts w:hAnsi="Times New Roman"/>
          <w:sz w:val="36"/>
          <w:szCs w:val="36"/>
        </w:rPr>
        <w:t>災害後危險建築物緊急評估組訓演練均已演練完畢</w:t>
      </w:r>
      <w:r w:rsidR="00757167" w:rsidRPr="0072562C">
        <w:rPr>
          <w:rFonts w:hAnsi="Times New Roman"/>
          <w:sz w:val="36"/>
          <w:szCs w:val="36"/>
        </w:rPr>
        <w:t>：</w:t>
      </w:r>
    </w:p>
    <w:p w:rsidR="00B85212" w:rsidRPr="0072562C" w:rsidRDefault="00B85212" w:rsidP="00797ADC">
      <w:pPr>
        <w:pStyle w:val="42"/>
        <w:spacing w:before="180" w:after="180" w:line="440" w:lineRule="exact"/>
        <w:ind w:leftChars="767" w:left="1841" w:firstLineChars="0" w:firstLine="0"/>
        <w:rPr>
          <w:rFonts w:hAnsi="Times New Roman"/>
          <w:sz w:val="36"/>
          <w:szCs w:val="36"/>
        </w:rPr>
      </w:pPr>
      <w:r w:rsidRPr="0072562C">
        <w:rPr>
          <w:rFonts w:hAnsi="Times New Roman"/>
          <w:sz w:val="36"/>
          <w:szCs w:val="36"/>
        </w:rPr>
        <w:t>丁組</w:t>
      </w:r>
      <w:r w:rsidRPr="0072562C">
        <w:rPr>
          <w:rFonts w:hAnsi="Times New Roman"/>
          <w:sz w:val="36"/>
          <w:szCs w:val="36"/>
        </w:rPr>
        <w:t>3</w:t>
      </w:r>
      <w:r w:rsidRPr="0072562C">
        <w:rPr>
          <w:rFonts w:hAnsi="Times New Roman"/>
          <w:sz w:val="36"/>
          <w:szCs w:val="36"/>
        </w:rPr>
        <w:t>縣市災害後危險建築物緊急評估組訓演練均已演練完畢，其中以金門縣演練成效最佳，值得嘉許，連江縣則未辦理實地報到，應改進。</w:t>
      </w:r>
    </w:p>
    <w:p w:rsidR="00B85212" w:rsidRPr="0072562C" w:rsidRDefault="00643957" w:rsidP="00A40675">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【缺點】</w:t>
      </w:r>
      <w:r w:rsidR="00B85212" w:rsidRPr="0072562C">
        <w:rPr>
          <w:rFonts w:hAnsi="Times New Roman"/>
          <w:sz w:val="36"/>
          <w:szCs w:val="36"/>
        </w:rPr>
        <w:t>：</w:t>
      </w:r>
    </w:p>
    <w:p w:rsidR="00B85212" w:rsidRPr="0072562C" w:rsidRDefault="00643957" w:rsidP="00643957">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B85212" w:rsidRPr="0072562C">
        <w:rPr>
          <w:rFonts w:hAnsi="Times New Roman"/>
          <w:sz w:val="36"/>
          <w:szCs w:val="36"/>
        </w:rPr>
        <w:t>建築物實施耐震能力評估及補強列管案件詳評執行率有待加強</w:t>
      </w:r>
      <w:r w:rsidR="00757167" w:rsidRPr="0072562C">
        <w:rPr>
          <w:rFonts w:hAnsi="Times New Roman"/>
          <w:sz w:val="36"/>
          <w:szCs w:val="36"/>
        </w:rPr>
        <w:t>：</w:t>
      </w:r>
    </w:p>
    <w:p w:rsidR="00B85212" w:rsidRPr="0072562C" w:rsidRDefault="00B85212" w:rsidP="00757167">
      <w:pPr>
        <w:pStyle w:val="42"/>
        <w:spacing w:before="180" w:after="180" w:line="440" w:lineRule="exact"/>
        <w:ind w:leftChars="767" w:left="1841" w:firstLineChars="0" w:firstLine="0"/>
        <w:rPr>
          <w:rFonts w:hAnsi="Times New Roman"/>
          <w:sz w:val="28"/>
          <w:szCs w:val="28"/>
        </w:rPr>
      </w:pPr>
      <w:r w:rsidRPr="0072562C">
        <w:rPr>
          <w:rFonts w:hAnsi="Times New Roman"/>
          <w:sz w:val="36"/>
          <w:szCs w:val="36"/>
        </w:rPr>
        <w:t>丁組各縣市之列管案件中，連江縣及金門縣初步評估及詳細評估均已執行完，澎湖縣政府需詳評列管案件執行效率應加強，丁組</w:t>
      </w:r>
      <w:r w:rsidRPr="0072562C">
        <w:rPr>
          <w:rFonts w:hAnsi="Times New Roman"/>
          <w:sz w:val="36"/>
          <w:szCs w:val="36"/>
        </w:rPr>
        <w:t>3</w:t>
      </w:r>
      <w:r w:rsidRPr="0072562C">
        <w:rPr>
          <w:rFonts w:hAnsi="Times New Roman"/>
          <w:sz w:val="36"/>
          <w:szCs w:val="36"/>
        </w:rPr>
        <w:t>縣市補強執行工作需待加強，以強化防震業務工作。</w:t>
      </w:r>
    </w:p>
    <w:p w:rsidR="00B85212" w:rsidRPr="0072562C" w:rsidRDefault="00757167" w:rsidP="00B85212">
      <w:pPr>
        <w:pStyle w:val="24"/>
        <w:spacing w:before="180" w:after="180" w:line="440" w:lineRule="exact"/>
        <w:outlineLvl w:val="9"/>
        <w:rPr>
          <w:rFonts w:hAnsi="Times New Roman"/>
          <w:b/>
          <w:sz w:val="36"/>
          <w:szCs w:val="36"/>
        </w:rPr>
      </w:pPr>
      <w:r w:rsidRPr="0072562C">
        <w:rPr>
          <w:rFonts w:hAnsi="Times New Roman"/>
          <w:b/>
          <w:sz w:val="36"/>
          <w:szCs w:val="36"/>
        </w:rPr>
        <w:t>二</w:t>
      </w:r>
      <w:r w:rsidR="00B85212" w:rsidRPr="0072562C">
        <w:rPr>
          <w:rFonts w:hAnsi="Times New Roman"/>
          <w:b/>
          <w:sz w:val="36"/>
          <w:szCs w:val="36"/>
        </w:rPr>
        <w:t>、受訪評機關建議事項及實施訪評機關解決對策</w:t>
      </w:r>
    </w:p>
    <w:p w:rsidR="00B85212" w:rsidRPr="0072562C" w:rsidRDefault="00757167" w:rsidP="00821BFE">
      <w:pPr>
        <w:pStyle w:val="ab"/>
        <w:spacing w:beforeLines="50" w:before="180" w:afterLines="50" w:after="180" w:line="440" w:lineRule="exact"/>
        <w:ind w:leftChars="209" w:left="1861" w:hangingChars="377" w:hanging="1359"/>
        <w:rPr>
          <w:rFonts w:eastAsia="標楷體"/>
          <w:b/>
          <w:sz w:val="36"/>
          <w:szCs w:val="36"/>
          <w:lang w:eastAsia="zh-TW"/>
        </w:rPr>
      </w:pPr>
      <w:r w:rsidRPr="0072562C">
        <w:rPr>
          <w:rFonts w:eastAsia="標楷體"/>
          <w:b/>
          <w:sz w:val="36"/>
          <w:szCs w:val="36"/>
          <w:lang w:eastAsia="zh-TW"/>
        </w:rPr>
        <w:t>（一）</w:t>
      </w:r>
      <w:r w:rsidR="00B85212" w:rsidRPr="0072562C">
        <w:rPr>
          <w:rFonts w:eastAsia="標楷體"/>
          <w:b/>
          <w:sz w:val="36"/>
          <w:szCs w:val="36"/>
          <w:lang w:eastAsia="zh-TW"/>
        </w:rPr>
        <w:t>建議事項</w:t>
      </w:r>
    </w:p>
    <w:p w:rsidR="00B85212" w:rsidRPr="0072562C" w:rsidRDefault="00757167" w:rsidP="00757167">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B85212" w:rsidRPr="0072562C">
        <w:rPr>
          <w:rFonts w:hAnsi="Times New Roman"/>
          <w:sz w:val="36"/>
          <w:szCs w:val="36"/>
        </w:rPr>
        <w:t>建議各直轄市及縣市政府所轄各鄉鎮市區於汛期前皆能完成清淤檢查並留記錄存查，汛期中、後針對特定地區編列清淤工程或開口合約清除颱風暴雨前後下水道淤積，降低積淹水機率；清淤前中後亦需有照片及清淤量等佐證資料備查。</w:t>
      </w:r>
    </w:p>
    <w:p w:rsidR="00B85212" w:rsidRPr="0072562C" w:rsidRDefault="00757167" w:rsidP="00757167">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B85212" w:rsidRPr="0072562C">
        <w:rPr>
          <w:rFonts w:hAnsi="Times New Roman"/>
          <w:sz w:val="36"/>
          <w:szCs w:val="36"/>
        </w:rPr>
        <w:t>全國整體雨水下水道建設實施率仍有待提升至</w:t>
      </w:r>
      <w:r w:rsidR="00B85212" w:rsidRPr="0072562C">
        <w:rPr>
          <w:rFonts w:hAnsi="Times New Roman"/>
          <w:sz w:val="36"/>
          <w:szCs w:val="36"/>
        </w:rPr>
        <w:t>100</w:t>
      </w:r>
      <w:r w:rsidR="00B85212" w:rsidRPr="0072562C">
        <w:rPr>
          <w:rFonts w:hAnsi="Times New Roman"/>
          <w:sz w:val="36"/>
          <w:szCs w:val="36"/>
        </w:rPr>
        <w:t>年底全國整體雨水下水道建設實施率</w:t>
      </w:r>
      <w:r w:rsidR="00B85212" w:rsidRPr="0072562C">
        <w:rPr>
          <w:rFonts w:hAnsi="Times New Roman"/>
          <w:sz w:val="36"/>
          <w:szCs w:val="36"/>
        </w:rPr>
        <w:t>68.54%</w:t>
      </w:r>
      <w:r w:rsidR="00B85212" w:rsidRPr="0072562C">
        <w:rPr>
          <w:rFonts w:hAnsi="Times New Roman"/>
          <w:sz w:val="36"/>
          <w:szCs w:val="36"/>
        </w:rPr>
        <w:t>，目前除台</w:t>
      </w:r>
      <w:r w:rsidR="00B85212" w:rsidRPr="0072562C">
        <w:rPr>
          <w:rFonts w:hAnsi="Times New Roman"/>
          <w:sz w:val="36"/>
          <w:szCs w:val="36"/>
        </w:rPr>
        <w:lastRenderedPageBreak/>
        <w:t>北市（</w:t>
      </w:r>
      <w:r w:rsidR="00B85212" w:rsidRPr="0072562C">
        <w:rPr>
          <w:rFonts w:hAnsi="Times New Roman"/>
          <w:sz w:val="36"/>
          <w:szCs w:val="36"/>
        </w:rPr>
        <w:t>96.69%</w:t>
      </w:r>
      <w:r w:rsidR="00B85212" w:rsidRPr="0072562C">
        <w:rPr>
          <w:rFonts w:hAnsi="Times New Roman"/>
          <w:sz w:val="36"/>
          <w:szCs w:val="36"/>
        </w:rPr>
        <w:t>）於澎湖縣（</w:t>
      </w:r>
      <w:r w:rsidR="00B85212" w:rsidRPr="0072562C">
        <w:rPr>
          <w:rFonts w:hAnsi="Times New Roman"/>
          <w:sz w:val="36"/>
          <w:szCs w:val="36"/>
        </w:rPr>
        <w:t>93.95%</w:t>
      </w:r>
      <w:r w:rsidR="00B85212" w:rsidRPr="0072562C">
        <w:rPr>
          <w:rFonts w:hAnsi="Times New Roman"/>
          <w:sz w:val="36"/>
          <w:szCs w:val="36"/>
        </w:rPr>
        <w:t>）逾</w:t>
      </w:r>
      <w:r w:rsidR="00B85212" w:rsidRPr="0072562C">
        <w:rPr>
          <w:rFonts w:hAnsi="Times New Roman"/>
          <w:sz w:val="36"/>
          <w:szCs w:val="36"/>
        </w:rPr>
        <w:t>90%</w:t>
      </w:r>
      <w:r w:rsidR="00B85212" w:rsidRPr="0072562C">
        <w:rPr>
          <w:rFonts w:hAnsi="Times New Roman"/>
          <w:sz w:val="36"/>
          <w:szCs w:val="36"/>
        </w:rPr>
        <w:t>外，建請其餘縣市仍需加強建設雨水下水道。</w:t>
      </w:r>
    </w:p>
    <w:p w:rsidR="00B85212" w:rsidRPr="0072562C" w:rsidRDefault="00757167" w:rsidP="00757167">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B85212" w:rsidRPr="0072562C">
        <w:rPr>
          <w:rFonts w:hAnsi="Times New Roman"/>
          <w:sz w:val="36"/>
          <w:szCs w:val="36"/>
        </w:rPr>
        <w:t>災害後危險建築物緊急評估作業動員演練（組訓演練）簡訊報到未達七成及實地報到率未達五成之縣市政府，請各縣市政府加強與建築師公會、土木技師公會、結構技師公會、大地技師公會保持良好聯繫，並適時檢討更新緊急評估人員通訊資料與加強宣導，演練前亦應預作測試，以加強報到率。</w:t>
      </w:r>
    </w:p>
    <w:p w:rsidR="00330C61" w:rsidRPr="0072562C" w:rsidRDefault="00757167" w:rsidP="00757167">
      <w:pPr>
        <w:pStyle w:val="42"/>
        <w:spacing w:before="180" w:after="180" w:line="440" w:lineRule="exact"/>
        <w:ind w:leftChars="354" w:left="1275" w:hangingChars="118" w:hanging="425"/>
        <w:rPr>
          <w:rFonts w:hAnsi="Times New Roman"/>
        </w:rPr>
      </w:pPr>
      <w:r w:rsidRPr="0072562C">
        <w:rPr>
          <w:rFonts w:hAnsi="Times New Roman"/>
          <w:sz w:val="36"/>
          <w:szCs w:val="36"/>
        </w:rPr>
        <w:t xml:space="preserve">4. </w:t>
      </w:r>
      <w:r w:rsidR="00B85212" w:rsidRPr="0072562C">
        <w:rPr>
          <w:rFonts w:hAnsi="Times New Roman"/>
          <w:sz w:val="36"/>
          <w:szCs w:val="36"/>
        </w:rPr>
        <w:t>各直轄市、縣（市）政府依「建築物實施耐震能力評估及補強方案」所列管之重要公有建築物，建築物初步評估、詳細評估大部分雖已完成，惟經評估後需補強與拆除之建築物，完成率偏低。建議各縣市政府務必加速完成尚未辦理初評之建築物，並應逐年編列預算辦理，另經詳細評估後應辦理補強之案件，請各地方政府承辦單位不宜僅函請各建築物管理單位自行規劃，而應專簽首長，擇重要建築物優先編列經費辦理，以強化防震業務整備工作。</w:t>
      </w:r>
    </w:p>
    <w:p w:rsidR="0093315C" w:rsidRPr="0072562C" w:rsidRDefault="0093315C" w:rsidP="0093315C">
      <w:pPr>
        <w:pStyle w:val="24"/>
        <w:spacing w:before="180" w:after="180" w:line="440" w:lineRule="exact"/>
        <w:outlineLvl w:val="9"/>
        <w:rPr>
          <w:rFonts w:hAnsi="Times New Roman"/>
          <w:b/>
          <w:sz w:val="36"/>
          <w:szCs w:val="36"/>
        </w:rPr>
      </w:pPr>
      <w:r w:rsidRPr="0072562C">
        <w:rPr>
          <w:rFonts w:hAnsi="Times New Roman"/>
          <w:b/>
          <w:sz w:val="36"/>
          <w:szCs w:val="36"/>
        </w:rPr>
        <w:t>三、</w:t>
      </w:r>
      <w:r w:rsidRPr="0072562C">
        <w:rPr>
          <w:rFonts w:hAnsi="Times New Roman"/>
          <w:b/>
          <w:sz w:val="36"/>
          <w:szCs w:val="36"/>
        </w:rPr>
        <w:t>103</w:t>
      </w:r>
      <w:r w:rsidRPr="0072562C">
        <w:rPr>
          <w:rFonts w:hAnsi="Times New Roman"/>
          <w:b/>
          <w:sz w:val="36"/>
          <w:szCs w:val="36"/>
        </w:rPr>
        <w:t>年營建署抽查各縣</w:t>
      </w:r>
      <w:r w:rsidRPr="0072562C">
        <w:rPr>
          <w:rFonts w:hAnsi="Times New Roman"/>
          <w:b/>
          <w:sz w:val="36"/>
          <w:szCs w:val="36"/>
        </w:rPr>
        <w:t>(</w:t>
      </w:r>
      <w:r w:rsidRPr="0072562C">
        <w:rPr>
          <w:rFonts w:hAnsi="Times New Roman"/>
          <w:b/>
          <w:sz w:val="36"/>
          <w:szCs w:val="36"/>
        </w:rPr>
        <w:t>市</w:t>
      </w:r>
      <w:r w:rsidRPr="0072562C">
        <w:rPr>
          <w:rFonts w:hAnsi="Times New Roman"/>
          <w:b/>
          <w:sz w:val="36"/>
          <w:szCs w:val="36"/>
        </w:rPr>
        <w:t>)</w:t>
      </w:r>
      <w:r w:rsidRPr="0072562C">
        <w:rPr>
          <w:rFonts w:hAnsi="Times New Roman"/>
          <w:b/>
          <w:sz w:val="36"/>
          <w:szCs w:val="36"/>
        </w:rPr>
        <w:t>雨水下水道淤積抽查總表</w:t>
      </w:r>
    </w:p>
    <w:tbl>
      <w:tblPr>
        <w:tblW w:w="9531" w:type="dxa"/>
        <w:tblInd w:w="170" w:type="dxa"/>
        <w:tblLayout w:type="fixed"/>
        <w:tblCellMar>
          <w:left w:w="28" w:type="dxa"/>
          <w:right w:w="28" w:type="dxa"/>
        </w:tblCellMar>
        <w:tblLook w:val="0000" w:firstRow="0" w:lastRow="0" w:firstColumn="0" w:lastColumn="0" w:noHBand="0" w:noVBand="0"/>
      </w:tblPr>
      <w:tblGrid>
        <w:gridCol w:w="682"/>
        <w:gridCol w:w="1303"/>
        <w:gridCol w:w="1417"/>
        <w:gridCol w:w="1297"/>
        <w:gridCol w:w="1297"/>
        <w:gridCol w:w="1297"/>
        <w:gridCol w:w="1298"/>
        <w:gridCol w:w="940"/>
      </w:tblGrid>
      <w:tr w:rsidR="00643957" w:rsidRPr="0072562C" w:rsidTr="00643957">
        <w:trPr>
          <w:trHeight w:val="879"/>
          <w:tblHead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bookmarkStart w:id="53" w:name="RANGE!A1:H25"/>
            <w:bookmarkEnd w:id="53"/>
            <w:r w:rsidRPr="0072562C">
              <w:rPr>
                <w:rFonts w:eastAsia="標楷體"/>
                <w:sz w:val="36"/>
                <w:szCs w:val="36"/>
              </w:rPr>
              <w:t>組別</w:t>
            </w:r>
          </w:p>
        </w:tc>
        <w:tc>
          <w:tcPr>
            <w:tcW w:w="1303" w:type="dxa"/>
            <w:tcBorders>
              <w:top w:val="single" w:sz="4" w:space="0" w:color="auto"/>
              <w:left w:val="nil"/>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縣市</w:t>
            </w:r>
          </w:p>
        </w:tc>
        <w:tc>
          <w:tcPr>
            <w:tcW w:w="1417" w:type="dxa"/>
            <w:tcBorders>
              <w:top w:val="single" w:sz="4" w:space="0" w:color="auto"/>
              <w:left w:val="nil"/>
              <w:bottom w:val="single" w:sz="4" w:space="0" w:color="auto"/>
              <w:right w:val="single" w:sz="4" w:space="0" w:color="auto"/>
            </w:tcBorders>
            <w:shd w:val="clear" w:color="auto" w:fill="auto"/>
            <w:vAlign w:val="center"/>
          </w:tcPr>
          <w:p w:rsidR="00643957" w:rsidRPr="0072562C" w:rsidRDefault="0093315C" w:rsidP="0093315C">
            <w:pPr>
              <w:tabs>
                <w:tab w:val="left" w:pos="5400"/>
              </w:tabs>
              <w:spacing w:line="520" w:lineRule="exact"/>
              <w:jc w:val="center"/>
              <w:rPr>
                <w:rFonts w:eastAsia="標楷體"/>
                <w:sz w:val="36"/>
                <w:szCs w:val="36"/>
                <w:lang w:eastAsia="zh-TW"/>
              </w:rPr>
            </w:pPr>
            <w:r w:rsidRPr="0072562C">
              <w:rPr>
                <w:rFonts w:eastAsia="標楷體"/>
                <w:sz w:val="36"/>
                <w:szCs w:val="36"/>
              </w:rPr>
              <w:t>抽查</w:t>
            </w:r>
          </w:p>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累計</w:t>
            </w:r>
          </w:p>
        </w:tc>
        <w:tc>
          <w:tcPr>
            <w:tcW w:w="1297" w:type="dxa"/>
            <w:tcBorders>
              <w:top w:val="single" w:sz="4" w:space="0" w:color="auto"/>
              <w:left w:val="nil"/>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有淤積</w:t>
            </w:r>
          </w:p>
        </w:tc>
        <w:tc>
          <w:tcPr>
            <w:tcW w:w="1297" w:type="dxa"/>
            <w:tcBorders>
              <w:top w:val="single" w:sz="4" w:space="0" w:color="auto"/>
              <w:left w:val="nil"/>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lang w:eastAsia="zh-TW"/>
              </w:rPr>
            </w:pPr>
            <w:r w:rsidRPr="0072562C">
              <w:rPr>
                <w:rFonts w:eastAsia="標楷體"/>
                <w:sz w:val="36"/>
                <w:szCs w:val="36"/>
              </w:rPr>
              <w:t>已清淤</w:t>
            </w:r>
          </w:p>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完成</w:t>
            </w:r>
          </w:p>
        </w:tc>
        <w:tc>
          <w:tcPr>
            <w:tcW w:w="1297" w:type="dxa"/>
            <w:tcBorders>
              <w:top w:val="single" w:sz="4" w:space="0" w:color="auto"/>
              <w:left w:val="nil"/>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lang w:eastAsia="zh-TW"/>
              </w:rPr>
            </w:pPr>
            <w:r w:rsidRPr="0072562C">
              <w:rPr>
                <w:rFonts w:eastAsia="標楷體"/>
                <w:sz w:val="36"/>
                <w:szCs w:val="36"/>
              </w:rPr>
              <w:t>尚未清</w:t>
            </w:r>
          </w:p>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淤完成</w:t>
            </w:r>
          </w:p>
        </w:tc>
        <w:tc>
          <w:tcPr>
            <w:tcW w:w="1298" w:type="dxa"/>
            <w:tcBorders>
              <w:top w:val="single" w:sz="4" w:space="0" w:color="auto"/>
              <w:left w:val="nil"/>
              <w:bottom w:val="single" w:sz="4" w:space="0" w:color="auto"/>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淤積暫時不影響通水</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備註</w:t>
            </w:r>
          </w:p>
        </w:tc>
      </w:tr>
      <w:tr w:rsidR="00643957" w:rsidRPr="0072562C" w:rsidTr="00643957">
        <w:trPr>
          <w:trHeight w:val="439"/>
        </w:trPr>
        <w:tc>
          <w:tcPr>
            <w:tcW w:w="682" w:type="dxa"/>
            <w:vMerge w:val="restart"/>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甲組</w:t>
            </w: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臺北市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28</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臺中市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34</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高雄市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09"/>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桃園縣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26</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臺南市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09"/>
        </w:trPr>
        <w:tc>
          <w:tcPr>
            <w:tcW w:w="682" w:type="dxa"/>
            <w:vMerge/>
            <w:tcBorders>
              <w:top w:val="nil"/>
              <w:left w:val="single" w:sz="4" w:space="0" w:color="auto"/>
              <w:bottom w:val="single" w:sz="4" w:space="0" w:color="auto"/>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新北市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18</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val="restart"/>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lastRenderedPageBreak/>
              <w:t>乙組</w:t>
            </w: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新竹縣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16</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彰化縣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9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苗栗縣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24</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348"/>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南投縣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60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09"/>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雲林縣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34</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5</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4</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39"/>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嘉義縣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85"/>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屏東縣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45"/>
        </w:trPr>
        <w:tc>
          <w:tcPr>
            <w:tcW w:w="682" w:type="dxa"/>
            <w:vMerge w:val="restart"/>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丙組</w:t>
            </w: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花蓮縣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45"/>
        </w:trPr>
        <w:tc>
          <w:tcPr>
            <w:tcW w:w="682" w:type="dxa"/>
            <w:vMerge/>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新竹市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38</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0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嘉義市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04"/>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宜蘭縣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45"/>
        </w:trPr>
        <w:tc>
          <w:tcPr>
            <w:tcW w:w="682" w:type="dxa"/>
            <w:vMerge/>
            <w:tcBorders>
              <w:top w:val="nil"/>
              <w:left w:val="single" w:sz="4" w:space="0" w:color="auto"/>
              <w:bottom w:val="single" w:sz="4" w:space="0" w:color="000000"/>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臺東縣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19</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70"/>
        </w:trPr>
        <w:tc>
          <w:tcPr>
            <w:tcW w:w="682" w:type="dxa"/>
            <w:vMerge/>
            <w:tcBorders>
              <w:top w:val="nil"/>
              <w:left w:val="single" w:sz="4" w:space="0" w:color="auto"/>
              <w:bottom w:val="single" w:sz="4" w:space="0" w:color="auto"/>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基隆市</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16</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00"/>
        </w:trPr>
        <w:tc>
          <w:tcPr>
            <w:tcW w:w="682" w:type="dxa"/>
            <w:vMerge w:val="restart"/>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r w:rsidRPr="0072562C">
              <w:rPr>
                <w:rFonts w:eastAsia="標楷體"/>
                <w:sz w:val="36"/>
                <w:szCs w:val="36"/>
              </w:rPr>
              <w:t>丁組</w:t>
            </w: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連江縣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4</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00"/>
        </w:trPr>
        <w:tc>
          <w:tcPr>
            <w:tcW w:w="682" w:type="dxa"/>
            <w:vMerge/>
            <w:tcBorders>
              <w:top w:val="nil"/>
              <w:left w:val="single" w:sz="4" w:space="0" w:color="auto"/>
              <w:bottom w:val="single" w:sz="4" w:space="0" w:color="000000"/>
              <w:right w:val="single" w:sz="4" w:space="0" w:color="auto"/>
            </w:tcBorders>
            <w:shd w:val="clear" w:color="auto" w:fill="auto"/>
            <w:vAlign w:val="center"/>
          </w:tcPr>
          <w:p w:rsidR="0093315C" w:rsidRPr="0072562C" w:rsidRDefault="0093315C" w:rsidP="0093315C">
            <w:pPr>
              <w:tabs>
                <w:tab w:val="left" w:pos="5400"/>
              </w:tabs>
              <w:spacing w:line="520" w:lineRule="exact"/>
              <w:jc w:val="center"/>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金門縣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0</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493"/>
        </w:trPr>
        <w:tc>
          <w:tcPr>
            <w:tcW w:w="682" w:type="dxa"/>
            <w:vMerge/>
            <w:tcBorders>
              <w:top w:val="nil"/>
              <w:left w:val="single" w:sz="4" w:space="0" w:color="auto"/>
              <w:bottom w:val="single" w:sz="4" w:space="0" w:color="auto"/>
              <w:right w:val="single" w:sz="4" w:space="0" w:color="auto"/>
            </w:tcBorders>
            <w:vAlign w:val="center"/>
          </w:tcPr>
          <w:p w:rsidR="0093315C" w:rsidRPr="0072562C" w:rsidRDefault="0093315C" w:rsidP="0093315C">
            <w:pPr>
              <w:tabs>
                <w:tab w:val="left" w:pos="5400"/>
              </w:tabs>
              <w:spacing w:line="520" w:lineRule="exact"/>
              <w:rPr>
                <w:rFonts w:eastAsia="標楷體"/>
                <w:sz w:val="36"/>
                <w:szCs w:val="36"/>
              </w:rPr>
            </w:pPr>
          </w:p>
        </w:tc>
        <w:tc>
          <w:tcPr>
            <w:tcW w:w="1303"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澎湖縣</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r w:rsidR="00643957" w:rsidRPr="0072562C" w:rsidTr="00643957">
        <w:trPr>
          <w:trHeight w:val="530"/>
        </w:trPr>
        <w:tc>
          <w:tcPr>
            <w:tcW w:w="1985" w:type="dxa"/>
            <w:gridSpan w:val="2"/>
            <w:tcBorders>
              <w:top w:val="nil"/>
              <w:left w:val="single" w:sz="4" w:space="0" w:color="auto"/>
              <w:bottom w:val="single" w:sz="4" w:space="0" w:color="auto"/>
              <w:right w:val="single" w:sz="4" w:space="0" w:color="auto"/>
            </w:tcBorders>
            <w:shd w:val="clear" w:color="auto" w:fill="auto"/>
            <w:noWrap/>
            <w:vAlign w:val="center"/>
          </w:tcPr>
          <w:p w:rsidR="0093315C" w:rsidRPr="0072562C" w:rsidRDefault="0093315C" w:rsidP="0093315C">
            <w:pPr>
              <w:tabs>
                <w:tab w:val="left" w:pos="5400"/>
              </w:tabs>
              <w:spacing w:line="640" w:lineRule="exact"/>
              <w:jc w:val="center"/>
              <w:rPr>
                <w:rFonts w:eastAsia="標楷體"/>
                <w:sz w:val="36"/>
                <w:szCs w:val="36"/>
              </w:rPr>
            </w:pPr>
            <w:r w:rsidRPr="0072562C">
              <w:rPr>
                <w:rFonts w:eastAsia="標楷體"/>
                <w:sz w:val="36"/>
                <w:szCs w:val="36"/>
              </w:rPr>
              <w:t xml:space="preserve">　合計</w:t>
            </w:r>
          </w:p>
        </w:tc>
        <w:tc>
          <w:tcPr>
            <w:tcW w:w="141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473</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25</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18</w:t>
            </w:r>
          </w:p>
        </w:tc>
        <w:tc>
          <w:tcPr>
            <w:tcW w:w="1297"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color w:val="FF0000"/>
                <w:sz w:val="36"/>
                <w:szCs w:val="36"/>
              </w:rPr>
            </w:pPr>
            <w:r w:rsidRPr="0072562C">
              <w:rPr>
                <w:rFonts w:eastAsia="標楷體"/>
                <w:b/>
                <w:bCs/>
                <w:color w:val="FF0000"/>
                <w:sz w:val="36"/>
                <w:szCs w:val="36"/>
              </w:rPr>
              <w:t>1</w:t>
            </w:r>
          </w:p>
        </w:tc>
        <w:tc>
          <w:tcPr>
            <w:tcW w:w="1298" w:type="dxa"/>
            <w:tcBorders>
              <w:top w:val="nil"/>
              <w:left w:val="nil"/>
              <w:bottom w:val="single" w:sz="4" w:space="0" w:color="auto"/>
              <w:right w:val="single" w:sz="4" w:space="0" w:color="auto"/>
            </w:tcBorders>
            <w:shd w:val="clear" w:color="auto" w:fill="auto"/>
            <w:noWrap/>
            <w:vAlign w:val="center"/>
          </w:tcPr>
          <w:p w:rsidR="0093315C" w:rsidRPr="0072562C" w:rsidRDefault="0093315C" w:rsidP="0093315C">
            <w:pPr>
              <w:spacing w:line="640" w:lineRule="exact"/>
              <w:jc w:val="center"/>
              <w:rPr>
                <w:rFonts w:eastAsia="標楷體"/>
                <w:b/>
                <w:bCs/>
                <w:sz w:val="36"/>
                <w:szCs w:val="36"/>
              </w:rPr>
            </w:pPr>
            <w:r w:rsidRPr="0072562C">
              <w:rPr>
                <w:rFonts w:eastAsia="標楷體"/>
                <w:b/>
                <w:bCs/>
                <w:sz w:val="36"/>
                <w:szCs w:val="36"/>
              </w:rPr>
              <w:t>6</w:t>
            </w:r>
          </w:p>
        </w:tc>
        <w:tc>
          <w:tcPr>
            <w:tcW w:w="940" w:type="dxa"/>
            <w:tcBorders>
              <w:top w:val="nil"/>
              <w:left w:val="nil"/>
              <w:bottom w:val="single" w:sz="4" w:space="0" w:color="auto"/>
              <w:right w:val="single" w:sz="4" w:space="0" w:color="auto"/>
            </w:tcBorders>
            <w:shd w:val="clear" w:color="auto" w:fill="auto"/>
            <w:vAlign w:val="center"/>
          </w:tcPr>
          <w:p w:rsidR="0093315C" w:rsidRPr="0072562C" w:rsidRDefault="0093315C" w:rsidP="0093315C">
            <w:pPr>
              <w:spacing w:line="520" w:lineRule="exact"/>
              <w:jc w:val="center"/>
              <w:rPr>
                <w:rFonts w:eastAsia="標楷體"/>
                <w:b/>
                <w:bCs/>
                <w:sz w:val="36"/>
                <w:szCs w:val="36"/>
              </w:rPr>
            </w:pPr>
          </w:p>
        </w:tc>
      </w:tr>
    </w:tbl>
    <w:p w:rsidR="00330C61" w:rsidRPr="0072562C" w:rsidRDefault="00330C61" w:rsidP="00086DF7">
      <w:pPr>
        <w:spacing w:before="50" w:after="50" w:line="520" w:lineRule="exact"/>
        <w:ind w:right="-1"/>
        <w:rPr>
          <w:rFonts w:eastAsia="標楷體"/>
          <w:sz w:val="36"/>
          <w:szCs w:val="36"/>
          <w:lang w:eastAsia="zh-TW"/>
        </w:rPr>
      </w:pPr>
    </w:p>
    <w:p w:rsidR="0093315C" w:rsidRPr="0072562C" w:rsidRDefault="0093315C">
      <w:pPr>
        <w:rPr>
          <w:rFonts w:eastAsia="標楷體"/>
          <w:sz w:val="36"/>
          <w:szCs w:val="36"/>
          <w:lang w:eastAsia="zh-TW"/>
        </w:rPr>
      </w:pPr>
      <w:r w:rsidRPr="0072562C">
        <w:rPr>
          <w:rFonts w:eastAsia="標楷體"/>
          <w:sz w:val="36"/>
          <w:szCs w:val="36"/>
          <w:lang w:eastAsia="zh-TW"/>
        </w:rPr>
        <w:br w:type="page"/>
      </w:r>
    </w:p>
    <w:p w:rsidR="00330C61" w:rsidRPr="0072562C" w:rsidRDefault="00330C61" w:rsidP="00086DF7">
      <w:pPr>
        <w:spacing w:before="50" w:after="50" w:line="520" w:lineRule="exact"/>
        <w:ind w:right="-1"/>
        <w:rPr>
          <w:rFonts w:eastAsia="標楷體"/>
          <w:sz w:val="36"/>
          <w:szCs w:val="36"/>
          <w:lang w:eastAsia="zh-TW"/>
        </w:rPr>
      </w:pPr>
      <w:r w:rsidRPr="0072562C">
        <w:rPr>
          <w:rFonts w:eastAsia="標楷體"/>
          <w:sz w:val="36"/>
          <w:szCs w:val="36"/>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461962" w:rsidRPr="0072562C" w:rsidRDefault="00461962" w:rsidP="00001510">
      <w:pPr>
        <w:pStyle w:val="1-1"/>
        <w:rPr>
          <w:rFonts w:ascii="Times New Roman" w:hAnsi="Times New Roman"/>
        </w:rPr>
      </w:pPr>
      <w:bookmarkStart w:id="54" w:name="_Toc410378310"/>
      <w:r w:rsidRPr="0072562C">
        <w:rPr>
          <w:rFonts w:ascii="Times New Roman" w:hAnsi="Times New Roman"/>
        </w:rPr>
        <w:t>內政部消防署</w:t>
      </w:r>
      <w:bookmarkEnd w:id="54"/>
    </w:p>
    <w:p w:rsidR="00461962" w:rsidRPr="0072562C" w:rsidRDefault="00461962" w:rsidP="00461962">
      <w:pPr>
        <w:jc w:val="center"/>
        <w:rPr>
          <w:rFonts w:eastAsia="標楷體"/>
          <w:sz w:val="44"/>
          <w:szCs w:val="44"/>
          <w:lang w:eastAsia="zh-TW"/>
        </w:rPr>
      </w:pPr>
      <w:r w:rsidRPr="0072562C">
        <w:rPr>
          <w:rFonts w:eastAsia="標楷體"/>
          <w:sz w:val="44"/>
          <w:szCs w:val="44"/>
          <w:lang w:eastAsia="zh-TW"/>
        </w:rPr>
        <w:t>綜合建議</w:t>
      </w:r>
    </w:p>
    <w:p w:rsidR="00461962" w:rsidRPr="0072562C" w:rsidRDefault="00461962" w:rsidP="00461962">
      <w:pPr>
        <w:rPr>
          <w:rFonts w:eastAsia="標楷體"/>
          <w:sz w:val="36"/>
          <w:szCs w:val="36"/>
          <w:lang w:eastAsia="zh-TW"/>
        </w:rPr>
      </w:pPr>
      <w:r w:rsidRPr="0072562C">
        <w:rPr>
          <w:rFonts w:eastAsia="標楷體"/>
          <w:sz w:val="36"/>
          <w:szCs w:val="36"/>
          <w:lang w:eastAsia="zh-TW"/>
        </w:rPr>
        <w:br w:type="page"/>
      </w:r>
    </w:p>
    <w:p w:rsidR="00461962" w:rsidRPr="0072562C" w:rsidRDefault="00461962" w:rsidP="00461962">
      <w:pPr>
        <w:rPr>
          <w:rFonts w:eastAsia="標楷體"/>
          <w:sz w:val="36"/>
          <w:szCs w:val="36"/>
          <w:lang w:eastAsia="zh-TW"/>
        </w:rPr>
      </w:pPr>
      <w:r w:rsidRPr="0072562C">
        <w:rPr>
          <w:rFonts w:eastAsia="標楷體"/>
          <w:sz w:val="36"/>
          <w:szCs w:val="36"/>
          <w:lang w:eastAsia="zh-TW"/>
        </w:rPr>
        <w:lastRenderedPageBreak/>
        <w:br w:type="page"/>
      </w:r>
    </w:p>
    <w:p w:rsidR="0093315C" w:rsidRPr="0072562C" w:rsidRDefault="00643957" w:rsidP="00643957">
      <w:pPr>
        <w:pStyle w:val="24"/>
        <w:spacing w:before="180" w:after="180" w:line="440" w:lineRule="exact"/>
        <w:outlineLvl w:val="9"/>
        <w:rPr>
          <w:rFonts w:hAnsi="Times New Roman"/>
          <w:sz w:val="36"/>
          <w:szCs w:val="36"/>
        </w:rPr>
      </w:pPr>
      <w:r w:rsidRPr="0072562C">
        <w:rPr>
          <w:rFonts w:hAnsi="Times New Roman"/>
          <w:sz w:val="36"/>
          <w:szCs w:val="36"/>
        </w:rPr>
        <w:lastRenderedPageBreak/>
        <w:t>一、</w:t>
      </w:r>
      <w:r w:rsidR="0093315C" w:rsidRPr="0072562C">
        <w:rPr>
          <w:rFonts w:hAnsi="Times New Roman"/>
          <w:sz w:val="36"/>
          <w:szCs w:val="36"/>
        </w:rPr>
        <w:t>甲組：</w:t>
      </w:r>
    </w:p>
    <w:p w:rsidR="0093315C" w:rsidRPr="0072562C" w:rsidRDefault="00643957"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（一）</w:t>
      </w:r>
      <w:r w:rsidR="0093315C" w:rsidRPr="0072562C">
        <w:rPr>
          <w:rFonts w:eastAsia="標楷體"/>
          <w:sz w:val="36"/>
          <w:szCs w:val="36"/>
          <w:lang w:eastAsia="zh-TW"/>
        </w:rPr>
        <w:t>臺北市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6F7E29">
      <w:pPr>
        <w:pStyle w:val="42"/>
        <w:numPr>
          <w:ilvl w:val="0"/>
          <w:numId w:val="3"/>
        </w:numPr>
        <w:spacing w:before="180" w:after="180" w:line="440" w:lineRule="exact"/>
        <w:ind w:leftChars="0" w:firstLineChars="0"/>
        <w:rPr>
          <w:rFonts w:hAnsi="Times New Roman"/>
          <w:sz w:val="36"/>
          <w:szCs w:val="36"/>
        </w:rPr>
      </w:pPr>
      <w:r w:rsidRPr="0072562C">
        <w:rPr>
          <w:rFonts w:hAnsi="Times New Roman"/>
          <w:sz w:val="36"/>
          <w:szCs w:val="36"/>
        </w:rPr>
        <w:t>抽查蘇力颱風應變中心開設期間，其自建資訊系統</w:t>
      </w:r>
      <w:r w:rsidRPr="0072562C">
        <w:rPr>
          <w:rFonts w:hAnsi="Times New Roman"/>
          <w:sz w:val="36"/>
          <w:szCs w:val="36"/>
        </w:rPr>
        <w:t>A2a</w:t>
      </w:r>
      <w:r w:rsidRPr="0072562C">
        <w:rPr>
          <w:rFonts w:hAnsi="Times New Roman"/>
          <w:sz w:val="36"/>
          <w:szCs w:val="36"/>
        </w:rPr>
        <w:t>及</w:t>
      </w:r>
      <w:r w:rsidRPr="0072562C">
        <w:rPr>
          <w:rFonts w:hAnsi="Times New Roman"/>
          <w:sz w:val="36"/>
          <w:szCs w:val="36"/>
        </w:rPr>
        <w:t>A3a</w:t>
      </w:r>
      <w:r w:rsidRPr="0072562C">
        <w:rPr>
          <w:rFonts w:hAnsi="Times New Roman"/>
          <w:sz w:val="36"/>
          <w:szCs w:val="36"/>
        </w:rPr>
        <w:t>速報表均能依規定時限上傳。</w:t>
      </w:r>
    </w:p>
    <w:p w:rsidR="0093315C" w:rsidRPr="0072562C" w:rsidRDefault="0093315C" w:rsidP="006F7E29">
      <w:pPr>
        <w:pStyle w:val="42"/>
        <w:numPr>
          <w:ilvl w:val="0"/>
          <w:numId w:val="3"/>
        </w:numPr>
        <w:spacing w:before="180" w:after="180" w:line="440" w:lineRule="exact"/>
        <w:ind w:leftChars="0" w:firstLineChars="0"/>
        <w:rPr>
          <w:rFonts w:hAnsi="Times New Roman"/>
          <w:sz w:val="36"/>
          <w:szCs w:val="36"/>
        </w:rPr>
      </w:pPr>
      <w:r w:rsidRPr="0072562C">
        <w:rPr>
          <w:rFonts w:hAnsi="Times New Roman"/>
          <w:sz w:val="36"/>
          <w:szCs w:val="36"/>
        </w:rPr>
        <w:t>推動「申請</w:t>
      </w:r>
      <w:r w:rsidRPr="0072562C">
        <w:rPr>
          <w:rFonts w:hAnsi="Times New Roman"/>
          <w:sz w:val="36"/>
          <w:szCs w:val="36"/>
        </w:rPr>
        <w:t>2016</w:t>
      </w:r>
      <w:r w:rsidRPr="0072562C">
        <w:rPr>
          <w:rFonts w:hAnsi="Times New Roman"/>
          <w:sz w:val="36"/>
          <w:szCs w:val="36"/>
        </w:rPr>
        <w:t>年世界設計之都－市政建設亮點計畫－避難系統精進與推動示範計畫－緊急避難包設計競賽及推廣」。並配合上開活動辦理行動防災</w:t>
      </w:r>
      <w:r w:rsidRPr="0072562C">
        <w:rPr>
          <w:rFonts w:hAnsi="Times New Roman"/>
          <w:sz w:val="36"/>
          <w:szCs w:val="36"/>
        </w:rPr>
        <w:t>App</w:t>
      </w:r>
      <w:r w:rsidRPr="0072562C">
        <w:rPr>
          <w:rFonts w:hAnsi="Times New Roman"/>
          <w:sz w:val="36"/>
          <w:szCs w:val="36"/>
        </w:rPr>
        <w:t>介面更新設計，及新增包含地震、颱風、火災及其他災害之防災宣導功能，提供緊急避難包應準備之物品項目及緊急聯絡資訊資料等。</w:t>
      </w:r>
    </w:p>
    <w:p w:rsidR="0093315C" w:rsidRPr="0072562C" w:rsidRDefault="0093315C" w:rsidP="006F7E29">
      <w:pPr>
        <w:pStyle w:val="42"/>
        <w:numPr>
          <w:ilvl w:val="0"/>
          <w:numId w:val="3"/>
        </w:numPr>
        <w:spacing w:before="180" w:after="180" w:line="440" w:lineRule="exact"/>
        <w:ind w:leftChars="0" w:firstLineChars="0"/>
        <w:rPr>
          <w:rFonts w:hAnsi="Times New Roman"/>
          <w:sz w:val="36"/>
          <w:szCs w:val="36"/>
        </w:rPr>
      </w:pPr>
      <w:r w:rsidRPr="0072562C">
        <w:rPr>
          <w:rFonts w:hAnsi="Times New Roman"/>
          <w:sz w:val="36"/>
          <w:szCs w:val="36"/>
        </w:rPr>
        <w:t>創新透過該市首創救心巴士平台，結合國立臺北藝術大學，將尖端體感科技以</w:t>
      </w:r>
      <w:r w:rsidRPr="0072562C">
        <w:rPr>
          <w:rFonts w:hAnsi="Times New Roman"/>
          <w:sz w:val="36"/>
          <w:szCs w:val="36"/>
        </w:rPr>
        <w:t>3D</w:t>
      </w:r>
      <w:r w:rsidRPr="0072562C">
        <w:rPr>
          <w:rFonts w:hAnsi="Times New Roman"/>
          <w:sz w:val="36"/>
          <w:szCs w:val="36"/>
        </w:rPr>
        <w:t>遊戲及動畫方式，全新打造</w:t>
      </w:r>
      <w:r w:rsidRPr="0072562C">
        <w:rPr>
          <w:rFonts w:hAnsi="Times New Roman"/>
          <w:sz w:val="36"/>
          <w:szCs w:val="36"/>
        </w:rPr>
        <w:t>iCPR</w:t>
      </w:r>
      <w:r w:rsidRPr="0072562C">
        <w:rPr>
          <w:rFonts w:hAnsi="Times New Roman"/>
          <w:sz w:val="36"/>
          <w:szCs w:val="36"/>
        </w:rPr>
        <w:t>互動學習系統，進行防災宣導。</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部分災情查報人員不清楚其負責查報地區。</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（二）</w:t>
      </w:r>
      <w:r w:rsidR="0093315C" w:rsidRPr="0072562C">
        <w:rPr>
          <w:rFonts w:eastAsia="標楷體"/>
          <w:sz w:val="36"/>
          <w:szCs w:val="36"/>
          <w:lang w:eastAsia="zh-TW"/>
        </w:rPr>
        <w:t>高雄市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sz w:val="36"/>
          <w:szCs w:val="36"/>
        </w:rPr>
      </w:pPr>
      <w:r w:rsidRPr="0072562C">
        <w:rPr>
          <w:rFonts w:eastAsia="標楷體"/>
          <w:sz w:val="36"/>
          <w:szCs w:val="36"/>
        </w:rPr>
        <w:t>避難疏散地圖結合「里民防災卡」呈現，並建置於該市及各區公所網站防災專區。</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6F7E29">
      <w:pPr>
        <w:pStyle w:val="42"/>
        <w:numPr>
          <w:ilvl w:val="0"/>
          <w:numId w:val="4"/>
        </w:numPr>
        <w:spacing w:before="180" w:after="180" w:line="440" w:lineRule="exact"/>
        <w:ind w:leftChars="0" w:firstLineChars="0"/>
        <w:rPr>
          <w:rFonts w:hAnsi="Times New Roman"/>
          <w:sz w:val="36"/>
          <w:szCs w:val="36"/>
        </w:rPr>
      </w:pPr>
      <w:r w:rsidRPr="0072562C">
        <w:rPr>
          <w:rFonts w:hAnsi="Times New Roman"/>
          <w:sz w:val="36"/>
          <w:szCs w:val="36"/>
        </w:rPr>
        <w:t>避難疏散地圖圖面僅呈現避難處所相片及標示處所名稱暨室內避難處所圖例，建議增列避難處所地址、電話及圖例說明等相關文字。</w:t>
      </w:r>
    </w:p>
    <w:p w:rsidR="0093315C" w:rsidRPr="0072562C" w:rsidRDefault="00457CAC"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康芮颱風應變中心開設期間，進駐人員簽退有疏漏。</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（三）</w:t>
      </w:r>
      <w:r w:rsidR="0093315C" w:rsidRPr="0072562C">
        <w:rPr>
          <w:rFonts w:eastAsia="標楷體"/>
          <w:sz w:val="36"/>
          <w:szCs w:val="36"/>
          <w:lang w:eastAsia="zh-TW"/>
        </w:rPr>
        <w:t>桃園縣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lastRenderedPageBreak/>
        <w:t>【優點】</w:t>
      </w:r>
    </w:p>
    <w:p w:rsidR="0093315C" w:rsidRPr="0072562C" w:rsidRDefault="0093315C" w:rsidP="006F7E29">
      <w:pPr>
        <w:pStyle w:val="42"/>
        <w:numPr>
          <w:ilvl w:val="0"/>
          <w:numId w:val="5"/>
        </w:numPr>
        <w:spacing w:before="180" w:after="180" w:line="440" w:lineRule="exact"/>
        <w:ind w:leftChars="0" w:firstLineChars="0"/>
        <w:rPr>
          <w:rFonts w:hAnsi="Times New Roman"/>
          <w:sz w:val="36"/>
          <w:szCs w:val="36"/>
        </w:rPr>
      </w:pPr>
      <w:r w:rsidRPr="0072562C">
        <w:rPr>
          <w:rFonts w:hAnsi="Times New Roman"/>
          <w:sz w:val="36"/>
          <w:szCs w:val="36"/>
        </w:rPr>
        <w:t>訂有「桃園縣政府消防局義勇消防人員災情查報作業要點」。</w:t>
      </w:r>
    </w:p>
    <w:p w:rsidR="0093315C" w:rsidRPr="0072562C" w:rsidRDefault="0093315C" w:rsidP="006F7E29">
      <w:pPr>
        <w:pStyle w:val="42"/>
        <w:numPr>
          <w:ilvl w:val="0"/>
          <w:numId w:val="5"/>
        </w:numPr>
        <w:spacing w:before="180" w:after="180" w:line="440" w:lineRule="exact"/>
        <w:ind w:leftChars="0" w:firstLineChars="0"/>
        <w:rPr>
          <w:rFonts w:hAnsi="Times New Roman"/>
          <w:sz w:val="36"/>
          <w:szCs w:val="36"/>
        </w:rPr>
      </w:pPr>
      <w:r w:rsidRPr="0072562C">
        <w:rPr>
          <w:rFonts w:hAnsi="Times New Roman"/>
          <w:sz w:val="36"/>
          <w:szCs w:val="36"/>
        </w:rPr>
        <w:t>首創訂頒「桃園縣推動萬安演習自主避難演練實施計畫」之防災宣導創新作為，並於</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5</w:t>
      </w:r>
      <w:r w:rsidRPr="0072562C">
        <w:rPr>
          <w:rFonts w:hAnsi="Times New Roman"/>
          <w:sz w:val="36"/>
          <w:szCs w:val="36"/>
        </w:rPr>
        <w:t>月</w:t>
      </w:r>
      <w:r w:rsidRPr="0072562C">
        <w:rPr>
          <w:rFonts w:hAnsi="Times New Roman"/>
          <w:sz w:val="36"/>
          <w:szCs w:val="36"/>
        </w:rPr>
        <w:t>26</w:t>
      </w:r>
      <w:r w:rsidRPr="0072562C">
        <w:rPr>
          <w:rFonts w:hAnsi="Times New Roman"/>
          <w:sz w:val="36"/>
          <w:szCs w:val="36"/>
        </w:rPr>
        <w:t>日萬安防空演習解除警報鳴響後，假想發生強震，實施</w:t>
      </w:r>
      <w:r w:rsidRPr="0072562C">
        <w:rPr>
          <w:rFonts w:hAnsi="Times New Roman"/>
          <w:sz w:val="36"/>
          <w:szCs w:val="36"/>
        </w:rPr>
        <w:t>1</w:t>
      </w:r>
      <w:r w:rsidRPr="0072562C">
        <w:rPr>
          <w:rFonts w:hAnsi="Times New Roman"/>
          <w:sz w:val="36"/>
          <w:szCs w:val="36"/>
        </w:rPr>
        <w:t>分鐘地震避難演練，由該府員工</w:t>
      </w:r>
      <w:r w:rsidRPr="0072562C">
        <w:rPr>
          <w:rFonts w:hAnsi="Times New Roman"/>
          <w:sz w:val="36"/>
          <w:szCs w:val="36"/>
        </w:rPr>
        <w:t>64,008</w:t>
      </w:r>
      <w:r w:rsidRPr="0072562C">
        <w:rPr>
          <w:rFonts w:hAnsi="Times New Roman"/>
          <w:sz w:val="36"/>
          <w:szCs w:val="36"/>
        </w:rPr>
        <w:t>人率先辦理演練。</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6F7E29">
      <w:pPr>
        <w:pStyle w:val="42"/>
        <w:numPr>
          <w:ilvl w:val="0"/>
          <w:numId w:val="6"/>
        </w:numPr>
        <w:spacing w:before="180" w:after="180" w:line="440" w:lineRule="exact"/>
        <w:ind w:leftChars="0" w:firstLineChars="0"/>
        <w:rPr>
          <w:rFonts w:hAnsi="Times New Roman"/>
          <w:sz w:val="36"/>
          <w:szCs w:val="36"/>
        </w:rPr>
      </w:pPr>
      <w:r w:rsidRPr="0072562C">
        <w:rPr>
          <w:rFonts w:hAnsi="Times New Roman"/>
          <w:sz w:val="36"/>
          <w:szCs w:val="36"/>
        </w:rPr>
        <w:t>蘇力颱風應變中心開設期間，速報表</w:t>
      </w:r>
      <w:r w:rsidRPr="0072562C">
        <w:rPr>
          <w:rFonts w:hAnsi="Times New Roman"/>
          <w:sz w:val="36"/>
          <w:szCs w:val="36"/>
        </w:rPr>
        <w:t>A3a</w:t>
      </w:r>
      <w:r w:rsidRPr="0072562C">
        <w:rPr>
          <w:rFonts w:hAnsi="Times New Roman"/>
          <w:sz w:val="36"/>
          <w:szCs w:val="36"/>
        </w:rPr>
        <w:t>第</w:t>
      </w:r>
      <w:r w:rsidRPr="0072562C">
        <w:rPr>
          <w:rFonts w:hAnsi="Times New Roman"/>
          <w:sz w:val="36"/>
          <w:szCs w:val="36"/>
        </w:rPr>
        <w:t>9</w:t>
      </w:r>
      <w:r w:rsidRPr="0072562C">
        <w:rPr>
          <w:rFonts w:hAnsi="Times New Roman"/>
          <w:sz w:val="36"/>
          <w:szCs w:val="36"/>
        </w:rPr>
        <w:t>、</w:t>
      </w:r>
      <w:r w:rsidRPr="0072562C">
        <w:rPr>
          <w:rFonts w:hAnsi="Times New Roman"/>
          <w:sz w:val="36"/>
          <w:szCs w:val="36"/>
        </w:rPr>
        <w:t>10</w:t>
      </w:r>
      <w:r w:rsidRPr="0072562C">
        <w:rPr>
          <w:rFonts w:hAnsi="Times New Roman"/>
          <w:sz w:val="36"/>
          <w:szCs w:val="36"/>
        </w:rPr>
        <w:t>報上傳間距逾</w:t>
      </w:r>
      <w:r w:rsidRPr="0072562C">
        <w:rPr>
          <w:rFonts w:hAnsi="Times New Roman"/>
          <w:sz w:val="36"/>
          <w:szCs w:val="36"/>
        </w:rPr>
        <w:t>1</w:t>
      </w:r>
      <w:r w:rsidRPr="0072562C">
        <w:rPr>
          <w:rFonts w:hAnsi="Times New Roman"/>
          <w:sz w:val="36"/>
          <w:szCs w:val="36"/>
        </w:rPr>
        <w:t>小時。</w:t>
      </w:r>
    </w:p>
    <w:p w:rsidR="0093315C" w:rsidRPr="0072562C" w:rsidRDefault="00457CAC"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龜山鄉「村</w:t>
      </w:r>
      <w:r w:rsidR="0093315C" w:rsidRPr="0072562C">
        <w:rPr>
          <w:rFonts w:hAnsi="Times New Roman"/>
          <w:sz w:val="36"/>
          <w:szCs w:val="36"/>
        </w:rPr>
        <w:t>(</w:t>
      </w:r>
      <w:r w:rsidR="0093315C" w:rsidRPr="0072562C">
        <w:rPr>
          <w:rFonts w:hAnsi="Times New Roman"/>
          <w:sz w:val="36"/>
          <w:szCs w:val="36"/>
        </w:rPr>
        <w:t>里</w:t>
      </w:r>
      <w:r w:rsidR="0093315C" w:rsidRPr="0072562C">
        <w:rPr>
          <w:rFonts w:hAnsi="Times New Roman"/>
          <w:sz w:val="36"/>
          <w:szCs w:val="36"/>
        </w:rPr>
        <w:t>)</w:t>
      </w:r>
      <w:r w:rsidR="0093315C" w:rsidRPr="0072562C">
        <w:rPr>
          <w:rFonts w:hAnsi="Times New Roman"/>
          <w:sz w:val="36"/>
          <w:szCs w:val="36"/>
        </w:rPr>
        <w:t>簡易疏散避難圖」上「防災資訊網站」欄位所載「行政院災害防救委員會」名稱及網址均有誤，建議應予更新。</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（四）</w:t>
      </w:r>
      <w:r w:rsidR="0093315C" w:rsidRPr="0072562C">
        <w:rPr>
          <w:rFonts w:eastAsia="標楷體"/>
          <w:sz w:val="36"/>
          <w:szCs w:val="36"/>
          <w:lang w:eastAsia="zh-TW"/>
        </w:rPr>
        <w:t>臺中市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防災宣導創新作為：將防震影片上傳至</w:t>
      </w:r>
      <w:r w:rsidRPr="0072562C">
        <w:rPr>
          <w:rFonts w:eastAsia="標楷體"/>
          <w:color w:val="auto"/>
          <w:sz w:val="36"/>
          <w:szCs w:val="36"/>
        </w:rPr>
        <w:t>YouTube</w:t>
      </w:r>
      <w:r w:rsidRPr="0072562C">
        <w:rPr>
          <w:rFonts w:eastAsia="標楷體"/>
          <w:color w:val="auto"/>
          <w:sz w:val="36"/>
          <w:szCs w:val="36"/>
        </w:rPr>
        <w:t>，另與</w:t>
      </w:r>
      <w:r w:rsidRPr="0072562C">
        <w:rPr>
          <w:rFonts w:eastAsia="標楷體"/>
          <w:color w:val="auto"/>
          <w:sz w:val="36"/>
          <w:szCs w:val="36"/>
        </w:rPr>
        <w:t>KTV</w:t>
      </w:r>
      <w:r w:rsidRPr="0072562C">
        <w:rPr>
          <w:rFonts w:eastAsia="標楷體"/>
          <w:color w:val="auto"/>
          <w:sz w:val="36"/>
          <w:szCs w:val="36"/>
        </w:rPr>
        <w:t>業者合作，民眾使用包廂時，於螢幕上播放防災教育宣導影片，讓民眾透過多樣的宣導媒介，了解、學習防災資訊。</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6F7E29">
      <w:pPr>
        <w:pStyle w:val="42"/>
        <w:numPr>
          <w:ilvl w:val="0"/>
          <w:numId w:val="7"/>
        </w:numPr>
        <w:spacing w:before="180" w:after="180" w:line="440" w:lineRule="exact"/>
        <w:ind w:leftChars="0" w:firstLineChars="0"/>
        <w:rPr>
          <w:rFonts w:hAnsi="Times New Roman"/>
          <w:sz w:val="36"/>
          <w:szCs w:val="36"/>
        </w:rPr>
      </w:pPr>
      <w:r w:rsidRPr="0072562C">
        <w:rPr>
          <w:rFonts w:hAnsi="Times New Roman"/>
          <w:sz w:val="36"/>
          <w:szCs w:val="36"/>
        </w:rPr>
        <w:t>蘇力颱風應變中心開設期間，速報表</w:t>
      </w:r>
      <w:r w:rsidRPr="0072562C">
        <w:rPr>
          <w:rFonts w:hAnsi="Times New Roman"/>
          <w:sz w:val="36"/>
          <w:szCs w:val="36"/>
        </w:rPr>
        <w:t>A2a</w:t>
      </w:r>
      <w:r w:rsidRPr="0072562C">
        <w:rPr>
          <w:rFonts w:hAnsi="Times New Roman"/>
          <w:sz w:val="36"/>
          <w:szCs w:val="36"/>
        </w:rPr>
        <w:t>第</w:t>
      </w:r>
      <w:r w:rsidRPr="0072562C">
        <w:rPr>
          <w:rFonts w:hAnsi="Times New Roman"/>
          <w:sz w:val="36"/>
          <w:szCs w:val="36"/>
        </w:rPr>
        <w:t>1</w:t>
      </w:r>
      <w:r w:rsidRPr="0072562C">
        <w:rPr>
          <w:rFonts w:hAnsi="Times New Roman"/>
          <w:sz w:val="36"/>
          <w:szCs w:val="36"/>
        </w:rPr>
        <w:t>、</w:t>
      </w:r>
      <w:r w:rsidRPr="0072562C">
        <w:rPr>
          <w:rFonts w:hAnsi="Times New Roman"/>
          <w:sz w:val="36"/>
          <w:szCs w:val="36"/>
        </w:rPr>
        <w:t>2</w:t>
      </w:r>
      <w:r w:rsidRPr="0072562C">
        <w:rPr>
          <w:rFonts w:hAnsi="Times New Roman"/>
          <w:sz w:val="36"/>
          <w:szCs w:val="36"/>
        </w:rPr>
        <w:t>報上傳間距逾將近</w:t>
      </w:r>
      <w:r w:rsidRPr="0072562C">
        <w:rPr>
          <w:rFonts w:hAnsi="Times New Roman"/>
          <w:sz w:val="36"/>
          <w:szCs w:val="36"/>
        </w:rPr>
        <w:t>9</w:t>
      </w:r>
      <w:r w:rsidRPr="0072562C">
        <w:rPr>
          <w:rFonts w:hAnsi="Times New Roman"/>
          <w:sz w:val="36"/>
          <w:szCs w:val="36"/>
        </w:rPr>
        <w:t>小時。</w:t>
      </w:r>
    </w:p>
    <w:p w:rsidR="0093315C" w:rsidRPr="0072562C" w:rsidRDefault="0093315C" w:rsidP="006F7E29">
      <w:pPr>
        <w:pStyle w:val="42"/>
        <w:numPr>
          <w:ilvl w:val="0"/>
          <w:numId w:val="7"/>
        </w:numPr>
        <w:spacing w:before="180" w:after="180" w:line="440" w:lineRule="exact"/>
        <w:ind w:leftChars="0" w:firstLineChars="0"/>
        <w:rPr>
          <w:rFonts w:hAnsi="Times New Roman"/>
          <w:sz w:val="36"/>
          <w:szCs w:val="36"/>
        </w:rPr>
      </w:pPr>
      <w:r w:rsidRPr="0072562C">
        <w:rPr>
          <w:rFonts w:hAnsi="Times New Roman"/>
          <w:sz w:val="36"/>
          <w:szCs w:val="36"/>
        </w:rPr>
        <w:t>北屯區仁和里村</w:t>
      </w:r>
      <w:r w:rsidRPr="0072562C">
        <w:rPr>
          <w:rFonts w:hAnsi="Times New Roman"/>
          <w:sz w:val="36"/>
          <w:szCs w:val="36"/>
        </w:rPr>
        <w:t>(</w:t>
      </w:r>
      <w:r w:rsidRPr="0072562C">
        <w:rPr>
          <w:rFonts w:hAnsi="Times New Roman"/>
          <w:sz w:val="36"/>
          <w:szCs w:val="36"/>
        </w:rPr>
        <w:t>里</w:t>
      </w:r>
      <w:r w:rsidRPr="0072562C">
        <w:rPr>
          <w:rFonts w:hAnsi="Times New Roman"/>
          <w:sz w:val="36"/>
          <w:szCs w:val="36"/>
        </w:rPr>
        <w:t>)</w:t>
      </w:r>
      <w:r w:rsidRPr="0072562C">
        <w:rPr>
          <w:rFonts w:hAnsi="Times New Roman"/>
          <w:sz w:val="36"/>
          <w:szCs w:val="36"/>
        </w:rPr>
        <w:t>簡易疏散避難圖（圖面模糊</w:t>
      </w:r>
      <w:r w:rsidRPr="0072562C">
        <w:rPr>
          <w:rFonts w:hAnsi="Times New Roman"/>
          <w:sz w:val="36"/>
          <w:szCs w:val="36"/>
        </w:rPr>
        <w:t>)</w:t>
      </w:r>
      <w:r w:rsidRPr="0072562C">
        <w:rPr>
          <w:rFonts w:hAnsi="Times New Roman"/>
          <w:sz w:val="36"/>
          <w:szCs w:val="36"/>
        </w:rPr>
        <w:t>及平心里圖面所載之部分避難收容處所，部分未涵括於該市社會單位彙整之避難收容處所清冊，建議應予釐清確認。</w:t>
      </w:r>
    </w:p>
    <w:p w:rsidR="0093315C" w:rsidRPr="0072562C" w:rsidRDefault="00457CAC"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3. </w:t>
      </w:r>
      <w:r w:rsidR="0093315C" w:rsidRPr="0072562C">
        <w:rPr>
          <w:rFonts w:hAnsi="Times New Roman"/>
          <w:sz w:val="36"/>
          <w:szCs w:val="36"/>
        </w:rPr>
        <w:t>蘇力颱風災害應變中心第</w:t>
      </w:r>
      <w:r w:rsidR="0093315C" w:rsidRPr="0072562C">
        <w:rPr>
          <w:rFonts w:hAnsi="Times New Roman"/>
          <w:sz w:val="36"/>
          <w:szCs w:val="36"/>
        </w:rPr>
        <w:t>1</w:t>
      </w:r>
      <w:r w:rsidR="0093315C" w:rsidRPr="0072562C">
        <w:rPr>
          <w:rFonts w:hAnsi="Times New Roman"/>
          <w:sz w:val="36"/>
          <w:szCs w:val="36"/>
        </w:rPr>
        <w:t>次工作會報指揮官指示事項無後續辦理情形；天兔颱風中央災害應變中心參字第</w:t>
      </w:r>
      <w:r w:rsidR="0093315C" w:rsidRPr="0072562C">
        <w:rPr>
          <w:rFonts w:hAnsi="Times New Roman"/>
          <w:sz w:val="36"/>
          <w:szCs w:val="36"/>
        </w:rPr>
        <w:t>001</w:t>
      </w:r>
      <w:r w:rsidR="0093315C" w:rsidRPr="0072562C">
        <w:rPr>
          <w:rFonts w:hAnsi="Times New Roman"/>
          <w:sz w:val="36"/>
          <w:szCs w:val="36"/>
        </w:rPr>
        <w:t>號傳真通報簽收層級不符規定。</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（五）</w:t>
      </w:r>
      <w:r w:rsidR="0093315C" w:rsidRPr="0072562C">
        <w:rPr>
          <w:rFonts w:eastAsia="標楷體"/>
          <w:sz w:val="36"/>
          <w:szCs w:val="36"/>
          <w:lang w:eastAsia="zh-TW"/>
        </w:rPr>
        <w:t>新北市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6F7E29">
      <w:pPr>
        <w:pStyle w:val="42"/>
        <w:numPr>
          <w:ilvl w:val="0"/>
          <w:numId w:val="8"/>
        </w:numPr>
        <w:spacing w:before="180" w:after="180" w:line="440" w:lineRule="exact"/>
        <w:ind w:leftChars="0" w:firstLineChars="0"/>
        <w:rPr>
          <w:rFonts w:hAnsi="Times New Roman"/>
          <w:sz w:val="36"/>
          <w:szCs w:val="36"/>
        </w:rPr>
      </w:pPr>
      <w:r w:rsidRPr="0072562C">
        <w:rPr>
          <w:rFonts w:hAnsi="Times New Roman"/>
          <w:sz w:val="36"/>
          <w:szCs w:val="36"/>
        </w:rPr>
        <w:t>抽查蘇力颱風應變中心開設期間，其自建資訊系統</w:t>
      </w:r>
      <w:r w:rsidRPr="0072562C">
        <w:rPr>
          <w:rFonts w:hAnsi="Times New Roman"/>
          <w:sz w:val="36"/>
          <w:szCs w:val="36"/>
        </w:rPr>
        <w:t>A2a</w:t>
      </w:r>
      <w:r w:rsidRPr="0072562C">
        <w:rPr>
          <w:rFonts w:hAnsi="Times New Roman"/>
          <w:sz w:val="36"/>
          <w:szCs w:val="36"/>
        </w:rPr>
        <w:t>及</w:t>
      </w:r>
      <w:r w:rsidRPr="0072562C">
        <w:rPr>
          <w:rFonts w:hAnsi="Times New Roman"/>
          <w:sz w:val="36"/>
          <w:szCs w:val="36"/>
        </w:rPr>
        <w:t>A3a</w:t>
      </w:r>
      <w:r w:rsidRPr="0072562C">
        <w:rPr>
          <w:rFonts w:hAnsi="Times New Roman"/>
          <w:sz w:val="36"/>
          <w:szCs w:val="36"/>
        </w:rPr>
        <w:t>速報表均能依規定時限上傳。</w:t>
      </w:r>
    </w:p>
    <w:p w:rsidR="0093315C" w:rsidRPr="0072562C" w:rsidRDefault="0093315C" w:rsidP="006F7E29">
      <w:pPr>
        <w:pStyle w:val="42"/>
        <w:numPr>
          <w:ilvl w:val="0"/>
          <w:numId w:val="8"/>
        </w:numPr>
        <w:spacing w:before="180" w:after="180" w:line="440" w:lineRule="exact"/>
        <w:ind w:leftChars="0" w:firstLineChars="0"/>
        <w:rPr>
          <w:rFonts w:hAnsi="Times New Roman"/>
          <w:sz w:val="36"/>
          <w:szCs w:val="36"/>
        </w:rPr>
      </w:pPr>
      <w:r w:rsidRPr="0072562C">
        <w:rPr>
          <w:rFonts w:hAnsi="Times New Roman"/>
          <w:sz w:val="36"/>
          <w:szCs w:val="36"/>
        </w:rPr>
        <w:t>自</w:t>
      </w:r>
      <w:r w:rsidRPr="0072562C">
        <w:rPr>
          <w:rFonts w:hAnsi="Times New Roman"/>
          <w:sz w:val="36"/>
          <w:szCs w:val="36"/>
        </w:rPr>
        <w:t xml:space="preserve">102 </w:t>
      </w:r>
      <w:r w:rsidRPr="0072562C">
        <w:rPr>
          <w:rFonts w:hAnsi="Times New Roman"/>
          <w:sz w:val="36"/>
          <w:szCs w:val="36"/>
        </w:rPr>
        <w:t>年起防汛期間，由該市水利局派員進駐輪值監控雨情提早應變，建立強化三級開設制度。</w:t>
      </w:r>
    </w:p>
    <w:p w:rsidR="0093315C" w:rsidRPr="0072562C" w:rsidRDefault="0093315C" w:rsidP="006F7E29">
      <w:pPr>
        <w:pStyle w:val="42"/>
        <w:numPr>
          <w:ilvl w:val="0"/>
          <w:numId w:val="8"/>
        </w:numPr>
        <w:spacing w:before="180" w:after="180" w:line="440" w:lineRule="exact"/>
        <w:ind w:leftChars="0" w:firstLineChars="0"/>
        <w:rPr>
          <w:rFonts w:hAnsi="Times New Roman"/>
          <w:sz w:val="36"/>
          <w:szCs w:val="36"/>
        </w:rPr>
      </w:pPr>
      <w:r w:rsidRPr="0072562C">
        <w:rPr>
          <w:rFonts w:hAnsi="Times New Roman"/>
          <w:sz w:val="36"/>
          <w:szCs w:val="36"/>
        </w:rPr>
        <w:t>消防分隊在易淹水路線時雨量達</w:t>
      </w:r>
      <w:r w:rsidRPr="0072562C">
        <w:rPr>
          <w:rFonts w:hAnsi="Times New Roman"/>
          <w:sz w:val="36"/>
          <w:szCs w:val="36"/>
        </w:rPr>
        <w:t xml:space="preserve">30mm </w:t>
      </w:r>
      <w:r w:rsidRPr="0072562C">
        <w:rPr>
          <w:rFonts w:hAnsi="Times New Roman"/>
          <w:sz w:val="36"/>
          <w:szCs w:val="36"/>
        </w:rPr>
        <w:t>時主動進行巡查，於民眾報案前即時掌握淹水地區。另適時更新檢討易淹水地區分隊巡查制度。</w:t>
      </w:r>
    </w:p>
    <w:p w:rsidR="0093315C" w:rsidRPr="0072562C" w:rsidRDefault="0093315C" w:rsidP="006F7E29">
      <w:pPr>
        <w:pStyle w:val="42"/>
        <w:numPr>
          <w:ilvl w:val="0"/>
          <w:numId w:val="8"/>
        </w:numPr>
        <w:spacing w:before="180" w:after="180" w:line="440" w:lineRule="exact"/>
        <w:ind w:leftChars="0" w:firstLineChars="0"/>
        <w:rPr>
          <w:rFonts w:hAnsi="Times New Roman"/>
          <w:sz w:val="36"/>
          <w:szCs w:val="36"/>
        </w:rPr>
      </w:pPr>
      <w:r w:rsidRPr="0072562C">
        <w:rPr>
          <w:rFonts w:hAnsi="Times New Roman"/>
          <w:sz w:val="36"/>
          <w:szCs w:val="36"/>
        </w:rPr>
        <w:t>因應轄區特性及災害潛勢，繪製海嘯及核子事故防災指引圖發放潛勢地區民眾、觀光遊客及旅宿業。</w:t>
      </w:r>
    </w:p>
    <w:p w:rsidR="0093315C" w:rsidRPr="0072562C" w:rsidRDefault="00EA6088"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0093315C" w:rsidRPr="0072562C">
        <w:rPr>
          <w:rFonts w:hAnsi="Times New Roman"/>
          <w:sz w:val="36"/>
          <w:szCs w:val="36"/>
        </w:rPr>
        <w:t>辦理連續</w:t>
      </w:r>
      <w:r w:rsidR="0093315C" w:rsidRPr="0072562C">
        <w:rPr>
          <w:rFonts w:hAnsi="Times New Roman"/>
          <w:sz w:val="36"/>
          <w:szCs w:val="36"/>
        </w:rPr>
        <w:t xml:space="preserve">30 </w:t>
      </w:r>
      <w:r w:rsidR="0093315C" w:rsidRPr="0072562C">
        <w:rPr>
          <w:rFonts w:hAnsi="Times New Roman"/>
          <w:sz w:val="36"/>
          <w:szCs w:val="36"/>
        </w:rPr>
        <w:t>小時不間斷救援演練，考驗特搜隊與義勇特搜隊體力與意志力。</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（六）</w:t>
      </w:r>
      <w:r w:rsidR="0093315C" w:rsidRPr="0072562C">
        <w:rPr>
          <w:rFonts w:eastAsia="標楷體"/>
          <w:sz w:val="36"/>
          <w:szCs w:val="36"/>
          <w:lang w:eastAsia="zh-TW"/>
        </w:rPr>
        <w:t>臺南市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6F7E29">
      <w:pPr>
        <w:pStyle w:val="42"/>
        <w:numPr>
          <w:ilvl w:val="0"/>
          <w:numId w:val="9"/>
        </w:numPr>
        <w:spacing w:before="180" w:after="180" w:line="440" w:lineRule="exact"/>
        <w:ind w:leftChars="0" w:firstLineChars="0"/>
        <w:rPr>
          <w:rFonts w:hAnsi="Times New Roman"/>
          <w:sz w:val="36"/>
          <w:szCs w:val="36"/>
        </w:rPr>
      </w:pPr>
      <w:r w:rsidRPr="0072562C">
        <w:rPr>
          <w:rFonts w:hAnsi="Times New Roman"/>
          <w:sz w:val="36"/>
          <w:szCs w:val="36"/>
        </w:rPr>
        <w:t>轄內發生每</w:t>
      </w:r>
      <w:r w:rsidRPr="0072562C">
        <w:rPr>
          <w:rFonts w:hAnsi="Times New Roman"/>
          <w:sz w:val="36"/>
          <w:szCs w:val="36"/>
        </w:rPr>
        <w:t>10</w:t>
      </w:r>
      <w:r w:rsidRPr="0072562C">
        <w:rPr>
          <w:rFonts w:hAnsi="Times New Roman"/>
          <w:sz w:val="36"/>
          <w:szCs w:val="36"/>
        </w:rPr>
        <w:t>鐘</w:t>
      </w:r>
      <w:r w:rsidRPr="0072562C">
        <w:rPr>
          <w:rFonts w:hAnsi="Times New Roman"/>
          <w:sz w:val="36"/>
          <w:szCs w:val="36"/>
        </w:rPr>
        <w:t>15</w:t>
      </w:r>
      <w:r w:rsidRPr="0072562C">
        <w:rPr>
          <w:rFonts w:hAnsi="Times New Roman"/>
          <w:sz w:val="36"/>
          <w:szCs w:val="36"/>
        </w:rPr>
        <w:t>公釐以上或每小時</w:t>
      </w:r>
      <w:r w:rsidRPr="0072562C">
        <w:rPr>
          <w:rFonts w:hAnsi="Times New Roman"/>
          <w:sz w:val="36"/>
          <w:szCs w:val="36"/>
        </w:rPr>
        <w:t>50</w:t>
      </w:r>
      <w:r w:rsidRPr="0072562C">
        <w:rPr>
          <w:rFonts w:hAnsi="Times New Roman"/>
          <w:sz w:val="36"/>
          <w:szCs w:val="36"/>
        </w:rPr>
        <w:t>公釐以上之降雨量時，即啟動災情查通報作業。</w:t>
      </w:r>
    </w:p>
    <w:p w:rsidR="0093315C" w:rsidRPr="0072562C" w:rsidRDefault="0093315C" w:rsidP="006F7E29">
      <w:pPr>
        <w:pStyle w:val="42"/>
        <w:numPr>
          <w:ilvl w:val="0"/>
          <w:numId w:val="9"/>
        </w:numPr>
        <w:spacing w:before="180" w:after="180" w:line="440" w:lineRule="exact"/>
        <w:ind w:leftChars="0" w:firstLineChars="0"/>
        <w:rPr>
          <w:rFonts w:hAnsi="Times New Roman"/>
          <w:sz w:val="36"/>
          <w:szCs w:val="36"/>
        </w:rPr>
      </w:pPr>
      <w:r w:rsidRPr="0072562C">
        <w:rPr>
          <w:rFonts w:hAnsi="Times New Roman"/>
          <w:sz w:val="36"/>
          <w:szCs w:val="36"/>
        </w:rPr>
        <w:t>依照該市各區災害特性於</w:t>
      </w:r>
      <w:r w:rsidRPr="0072562C">
        <w:rPr>
          <w:rFonts w:hAnsi="Times New Roman"/>
          <w:sz w:val="36"/>
          <w:szCs w:val="36"/>
        </w:rPr>
        <w:t>37</w:t>
      </w:r>
      <w:r w:rsidRPr="0072562C">
        <w:rPr>
          <w:rFonts w:hAnsi="Times New Roman"/>
          <w:sz w:val="36"/>
          <w:szCs w:val="36"/>
        </w:rPr>
        <w:t>區公所災害發生潛勢較高地區優先設置防災避難看板，並將防災避難看板依不同災害類型，利用看板顏色區分為水災、地震、海嘯及土石流等</w:t>
      </w:r>
      <w:r w:rsidRPr="0072562C">
        <w:rPr>
          <w:rFonts w:hAnsi="Times New Roman"/>
          <w:sz w:val="36"/>
          <w:szCs w:val="36"/>
        </w:rPr>
        <w:t>4</w:t>
      </w:r>
      <w:r w:rsidRPr="0072562C">
        <w:rPr>
          <w:rFonts w:hAnsi="Times New Roman"/>
          <w:sz w:val="36"/>
          <w:szCs w:val="36"/>
        </w:rPr>
        <w:t>種類型。</w:t>
      </w:r>
    </w:p>
    <w:p w:rsidR="0093315C" w:rsidRPr="0072562C" w:rsidRDefault="0093315C" w:rsidP="006F7E29">
      <w:pPr>
        <w:pStyle w:val="42"/>
        <w:numPr>
          <w:ilvl w:val="0"/>
          <w:numId w:val="9"/>
        </w:numPr>
        <w:spacing w:before="180" w:after="180" w:line="440" w:lineRule="exact"/>
        <w:ind w:leftChars="0" w:firstLineChars="0"/>
        <w:rPr>
          <w:rFonts w:hAnsi="Times New Roman"/>
          <w:sz w:val="36"/>
          <w:szCs w:val="36"/>
        </w:rPr>
      </w:pPr>
      <w:r w:rsidRPr="0072562C">
        <w:rPr>
          <w:rFonts w:hAnsi="Times New Roman"/>
          <w:sz w:val="36"/>
          <w:szCs w:val="36"/>
        </w:rPr>
        <w:t>規劃</w:t>
      </w:r>
      <w:r w:rsidRPr="0072562C">
        <w:rPr>
          <w:rFonts w:hAnsi="Times New Roman"/>
          <w:sz w:val="36"/>
          <w:szCs w:val="36"/>
        </w:rPr>
        <w:t>103</w:t>
      </w:r>
      <w:r w:rsidRPr="0072562C">
        <w:rPr>
          <w:rFonts w:hAnsi="Times New Roman"/>
          <w:sz w:val="36"/>
          <w:szCs w:val="36"/>
        </w:rPr>
        <w:t>年</w:t>
      </w:r>
      <w:r w:rsidRPr="0072562C">
        <w:rPr>
          <w:rFonts w:hAnsi="Times New Roman"/>
          <w:sz w:val="36"/>
          <w:szCs w:val="36"/>
        </w:rPr>
        <w:t>4</w:t>
      </w:r>
      <w:r w:rsidRPr="0072562C">
        <w:rPr>
          <w:rFonts w:hAnsi="Times New Roman"/>
          <w:sz w:val="36"/>
          <w:szCs w:val="36"/>
        </w:rPr>
        <w:t>月份為該市地震宣導月，並執行「地震無預警、減災有要領」系列宣導活動，另委由民間公司辦理大型地震宣導暨企業防災活動。</w:t>
      </w:r>
    </w:p>
    <w:p w:rsidR="0093315C"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lastRenderedPageBreak/>
        <w:t>二、</w:t>
      </w:r>
      <w:r w:rsidR="0093315C" w:rsidRPr="0072562C">
        <w:rPr>
          <w:rFonts w:hAnsi="Times New Roman"/>
          <w:sz w:val="36"/>
          <w:szCs w:val="36"/>
        </w:rPr>
        <w:t>乙組：</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（一）</w:t>
      </w:r>
      <w:r w:rsidR="0093315C" w:rsidRPr="0072562C">
        <w:rPr>
          <w:rFonts w:eastAsia="標楷體"/>
          <w:sz w:val="36"/>
          <w:szCs w:val="36"/>
          <w:lang w:eastAsia="zh-TW"/>
        </w:rPr>
        <w:t>雲林縣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會報主席裁指示事項，分交各業務單位處置，處置情形統一於下次會報中納入議程，由幕僚單位彙整提報各單位辦理情形。</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6F7E29">
      <w:pPr>
        <w:pStyle w:val="42"/>
        <w:numPr>
          <w:ilvl w:val="0"/>
          <w:numId w:val="10"/>
        </w:numPr>
        <w:spacing w:before="180" w:after="180" w:line="440" w:lineRule="exact"/>
        <w:ind w:leftChars="0" w:firstLineChars="0"/>
        <w:rPr>
          <w:rFonts w:hAnsi="Times New Roman"/>
          <w:sz w:val="36"/>
          <w:szCs w:val="36"/>
        </w:rPr>
      </w:pPr>
      <w:r w:rsidRPr="0072562C">
        <w:rPr>
          <w:rFonts w:hAnsi="Times New Roman"/>
          <w:sz w:val="36"/>
          <w:szCs w:val="36"/>
        </w:rPr>
        <w:t>部分速報表未依規定時間上傳。</w:t>
      </w:r>
    </w:p>
    <w:p w:rsidR="0093315C" w:rsidRPr="0072562C" w:rsidRDefault="00EA6088"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蘇力颱風</w:t>
      </w:r>
      <w:r w:rsidR="0093315C" w:rsidRPr="0072562C">
        <w:rPr>
          <w:rFonts w:hAnsi="Times New Roman"/>
          <w:sz w:val="36"/>
          <w:szCs w:val="36"/>
        </w:rPr>
        <w:t>0712 0230</w:t>
      </w:r>
      <w:r w:rsidR="0093315C" w:rsidRPr="0072562C">
        <w:rPr>
          <w:rFonts w:hAnsi="Times New Roman"/>
          <w:sz w:val="36"/>
          <w:szCs w:val="36"/>
        </w:rPr>
        <w:t>雲林縣即列入警戒區，</w:t>
      </w:r>
      <w:r w:rsidR="0093315C" w:rsidRPr="0072562C">
        <w:rPr>
          <w:rFonts w:hAnsi="Times New Roman"/>
          <w:sz w:val="36"/>
          <w:szCs w:val="36"/>
        </w:rPr>
        <w:t>0712 1700</w:t>
      </w:r>
      <w:r w:rsidR="0093315C" w:rsidRPr="0072562C">
        <w:rPr>
          <w:rFonts w:hAnsi="Times New Roman"/>
          <w:sz w:val="36"/>
          <w:szCs w:val="36"/>
        </w:rPr>
        <w:t>始提升為一級開設。</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（二）</w:t>
      </w:r>
      <w:r w:rsidR="0093315C" w:rsidRPr="0072562C">
        <w:rPr>
          <w:rFonts w:eastAsia="標楷體"/>
          <w:sz w:val="36"/>
          <w:szCs w:val="36"/>
          <w:lang w:eastAsia="zh-TW"/>
        </w:rPr>
        <w:t>南投縣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災情查通報計畫根據該縣特性增列相關查通報項目。</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93315C" w:rsidP="006F7E29">
      <w:pPr>
        <w:pStyle w:val="42"/>
        <w:numPr>
          <w:ilvl w:val="0"/>
          <w:numId w:val="11"/>
        </w:numPr>
        <w:spacing w:before="180" w:after="180" w:line="440" w:lineRule="exact"/>
        <w:ind w:leftChars="0" w:firstLineChars="0"/>
        <w:rPr>
          <w:rFonts w:hAnsi="Times New Roman"/>
          <w:sz w:val="36"/>
          <w:szCs w:val="36"/>
        </w:rPr>
      </w:pPr>
      <w:r w:rsidRPr="0072562C">
        <w:rPr>
          <w:rFonts w:hAnsi="Times New Roman"/>
          <w:sz w:val="36"/>
          <w:szCs w:val="36"/>
        </w:rPr>
        <w:t>部分速報表未依規定時間上傳。</w:t>
      </w:r>
    </w:p>
    <w:p w:rsidR="0093315C" w:rsidRPr="0072562C" w:rsidRDefault="0093315C" w:rsidP="006F7E29">
      <w:pPr>
        <w:pStyle w:val="42"/>
        <w:numPr>
          <w:ilvl w:val="0"/>
          <w:numId w:val="11"/>
        </w:numPr>
        <w:spacing w:before="180" w:after="180" w:line="440" w:lineRule="exact"/>
        <w:ind w:leftChars="0" w:firstLineChars="0"/>
        <w:rPr>
          <w:rFonts w:hAnsi="Times New Roman"/>
          <w:sz w:val="36"/>
          <w:szCs w:val="36"/>
        </w:rPr>
      </w:pPr>
      <w:r w:rsidRPr="0072562C">
        <w:rPr>
          <w:rFonts w:hAnsi="Times New Roman"/>
          <w:sz w:val="36"/>
          <w:szCs w:val="36"/>
        </w:rPr>
        <w:t>102</w:t>
      </w:r>
      <w:r w:rsidRPr="0072562C">
        <w:rPr>
          <w:rFonts w:hAnsi="Times New Roman"/>
          <w:sz w:val="36"/>
          <w:szCs w:val="36"/>
        </w:rPr>
        <w:t>年</w:t>
      </w:r>
      <w:r w:rsidRPr="0072562C">
        <w:rPr>
          <w:rFonts w:hAnsi="Times New Roman"/>
          <w:sz w:val="36"/>
          <w:szCs w:val="36"/>
        </w:rPr>
        <w:t>0602</w:t>
      </w:r>
      <w:r w:rsidRPr="0072562C">
        <w:rPr>
          <w:rFonts w:hAnsi="Times New Roman"/>
          <w:sz w:val="36"/>
          <w:szCs w:val="36"/>
        </w:rPr>
        <w:t>地震傷亡人數與</w:t>
      </w:r>
      <w:r w:rsidRPr="0072562C">
        <w:rPr>
          <w:rFonts w:hAnsi="Times New Roman"/>
          <w:sz w:val="36"/>
          <w:szCs w:val="36"/>
        </w:rPr>
        <w:t>EMIS</w:t>
      </w:r>
      <w:r w:rsidRPr="0072562C">
        <w:rPr>
          <w:rFonts w:hAnsi="Times New Roman"/>
          <w:sz w:val="36"/>
          <w:szCs w:val="36"/>
        </w:rPr>
        <w:t>上傳資料有出入。</w:t>
      </w:r>
    </w:p>
    <w:p w:rsidR="0093315C" w:rsidRPr="0072562C" w:rsidRDefault="00EA6088" w:rsidP="00457CA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應變中心工作會報主席裁指示事項均傳真各單位辦理，中心未針對特定事項進行管制，由業管單位自行列管。</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（三）</w:t>
      </w:r>
      <w:r w:rsidR="0093315C" w:rsidRPr="0072562C">
        <w:rPr>
          <w:rFonts w:eastAsia="標楷體"/>
          <w:sz w:val="36"/>
          <w:szCs w:val="36"/>
          <w:lang w:eastAsia="zh-TW"/>
        </w:rPr>
        <w:t>苗栗縣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sz w:val="36"/>
          <w:szCs w:val="36"/>
        </w:rPr>
        <w:t>災情查報人員種類多元，清冊詳實每年定期更新且教育訓練落實。</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部分速報表未依規定時間上傳。</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93315C" w:rsidRPr="0072562C">
        <w:rPr>
          <w:rFonts w:hAnsi="Times New Roman"/>
          <w:sz w:val="36"/>
          <w:szCs w:val="36"/>
        </w:rPr>
        <w:t>康芮颱風影響台灣期間，苗栗縣曾經納入陸上警戒區，惟苗栗縣應變中心僅二級開設。</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（四）</w:t>
      </w:r>
      <w:r w:rsidR="0093315C" w:rsidRPr="0072562C">
        <w:rPr>
          <w:rFonts w:eastAsia="標楷體"/>
          <w:sz w:val="36"/>
          <w:szCs w:val="36"/>
          <w:lang w:eastAsia="zh-TW"/>
        </w:rPr>
        <w:t>新竹縣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邀集各鄉鎮市公所及專家學者共同組成「深耕工作平台小組」，定期開會管制執行進度，有效推動深耕計畫執行。</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擴大災情查報層面並修正納入計畫。</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蘇力颱風應變中心開設期間，中央統計新竹縣</w:t>
      </w:r>
      <w:r w:rsidR="0093315C" w:rsidRPr="0072562C">
        <w:rPr>
          <w:rFonts w:hAnsi="Times New Roman"/>
          <w:sz w:val="36"/>
          <w:szCs w:val="36"/>
        </w:rPr>
        <w:t>1</w:t>
      </w:r>
      <w:r w:rsidR="0093315C" w:rsidRPr="0072562C">
        <w:rPr>
          <w:rFonts w:hAnsi="Times New Roman"/>
          <w:sz w:val="36"/>
          <w:szCs w:val="36"/>
        </w:rPr>
        <w:t>傷，查該縣災情統計有</w:t>
      </w:r>
      <w:r w:rsidR="0093315C" w:rsidRPr="0072562C">
        <w:rPr>
          <w:rFonts w:hAnsi="Times New Roman"/>
          <w:sz w:val="36"/>
          <w:szCs w:val="36"/>
        </w:rPr>
        <w:t>3</w:t>
      </w:r>
      <w:r w:rsidR="0093315C" w:rsidRPr="0072562C">
        <w:rPr>
          <w:rFonts w:hAnsi="Times New Roman"/>
          <w:sz w:val="36"/>
          <w:szCs w:val="36"/>
        </w:rPr>
        <w:t>傷，原因為該縣未納入颱風災情，惟未註記說明。</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村（里）簡易疏散避難圖之避難收容處所位置，部分資料與社政單位有出入。</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康芮颱風影響台灣期間，新竹縣曾經納入陸上警戒區，惟新竹縣應變中心僅二級開設。</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（五）</w:t>
      </w:r>
      <w:r w:rsidR="0093315C" w:rsidRPr="0072562C">
        <w:rPr>
          <w:rFonts w:eastAsia="標楷體"/>
          <w:sz w:val="36"/>
          <w:szCs w:val="36"/>
          <w:lang w:eastAsia="zh-TW"/>
        </w:rPr>
        <w:t>嘉義縣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應變中心開設期間，災情除利用</w:t>
      </w:r>
      <w:r w:rsidRPr="0072562C">
        <w:rPr>
          <w:rFonts w:eastAsia="標楷體"/>
          <w:color w:val="auto"/>
          <w:sz w:val="36"/>
          <w:szCs w:val="36"/>
        </w:rPr>
        <w:t>EMIS</w:t>
      </w:r>
      <w:r w:rsidRPr="0072562C">
        <w:rPr>
          <w:rFonts w:eastAsia="標楷體"/>
          <w:color w:val="auto"/>
          <w:sz w:val="36"/>
          <w:szCs w:val="36"/>
        </w:rPr>
        <w:t>管理上傳外，同時利用紙本傳遞方式管制。</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六腳義消分隊所列災情查報人員與受訓人數有差距。</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部分村（里）簡易疏散避難圖資料與社政單位避難收容處所位置有出入。</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3. </w:t>
      </w:r>
      <w:r w:rsidR="0093315C" w:rsidRPr="0072562C">
        <w:rPr>
          <w:rFonts w:hAnsi="Times New Roman"/>
          <w:sz w:val="36"/>
          <w:szCs w:val="36"/>
        </w:rPr>
        <w:t>康芮颱風期間，雖未納入陸上警戒區，但因納入超大豪雨區域，案經中央災害應變中心</w:t>
      </w:r>
      <w:r w:rsidR="0093315C" w:rsidRPr="0072562C">
        <w:rPr>
          <w:rFonts w:hAnsi="Times New Roman"/>
          <w:sz w:val="36"/>
          <w:szCs w:val="36"/>
        </w:rPr>
        <w:t>0828 1700</w:t>
      </w:r>
      <w:r w:rsidR="0093315C" w:rsidRPr="0072562C">
        <w:rPr>
          <w:rFonts w:hAnsi="Times New Roman"/>
          <w:sz w:val="36"/>
          <w:szCs w:val="36"/>
        </w:rPr>
        <w:t>及</w:t>
      </w:r>
      <w:r w:rsidR="0093315C" w:rsidRPr="0072562C">
        <w:rPr>
          <w:rFonts w:hAnsi="Times New Roman"/>
          <w:sz w:val="36"/>
          <w:szCs w:val="36"/>
        </w:rPr>
        <w:t>2220</w:t>
      </w:r>
      <w:r w:rsidR="0093315C" w:rsidRPr="0072562C">
        <w:rPr>
          <w:rFonts w:hAnsi="Times New Roman"/>
          <w:sz w:val="36"/>
          <w:szCs w:val="36"/>
        </w:rPr>
        <w:t>傳真通知成立災害應變中心，直至</w:t>
      </w:r>
      <w:r w:rsidR="0093315C" w:rsidRPr="0072562C">
        <w:rPr>
          <w:rFonts w:hAnsi="Times New Roman"/>
          <w:sz w:val="36"/>
          <w:szCs w:val="36"/>
        </w:rPr>
        <w:t>0829 0730</w:t>
      </w:r>
      <w:r w:rsidR="0093315C" w:rsidRPr="0072562C">
        <w:rPr>
          <w:rFonts w:hAnsi="Times New Roman"/>
          <w:sz w:val="36"/>
          <w:szCs w:val="36"/>
        </w:rPr>
        <w:t>始成立。</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（六）</w:t>
      </w:r>
      <w:r w:rsidR="0093315C" w:rsidRPr="0072562C">
        <w:rPr>
          <w:rFonts w:eastAsia="標楷體"/>
          <w:sz w:val="36"/>
          <w:szCs w:val="36"/>
          <w:lang w:eastAsia="zh-TW"/>
        </w:rPr>
        <w:t>屏東縣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w:t>
      </w:r>
      <w:r w:rsidRPr="0072562C">
        <w:rPr>
          <w:rFonts w:eastAsia="標楷體"/>
          <w:color w:val="auto"/>
          <w:sz w:val="36"/>
          <w:szCs w:val="36"/>
        </w:rPr>
        <w:t>103</w:t>
      </w:r>
      <w:r w:rsidRPr="0072562C">
        <w:rPr>
          <w:rFonts w:eastAsia="標楷體"/>
          <w:color w:val="auto"/>
          <w:sz w:val="36"/>
          <w:szCs w:val="36"/>
        </w:rPr>
        <w:t>年度防災宣導工作實施計畫」中所規劃「防災宣導高手競賽」及「防災微電影創意競賽」</w:t>
      </w:r>
      <w:r w:rsidRPr="0072562C">
        <w:rPr>
          <w:rFonts w:eastAsia="標楷體"/>
          <w:color w:val="auto"/>
          <w:sz w:val="36"/>
          <w:szCs w:val="36"/>
        </w:rPr>
        <w:t>2</w:t>
      </w:r>
      <w:r w:rsidRPr="0072562C">
        <w:rPr>
          <w:rFonts w:eastAsia="標楷體"/>
          <w:color w:val="auto"/>
          <w:sz w:val="36"/>
          <w:szCs w:val="36"/>
        </w:rPr>
        <w:t>活動，深具創意。</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查核颱風期間上傳災情，其中蘇力</w:t>
      </w:r>
      <w:r w:rsidR="0093315C" w:rsidRPr="0072562C">
        <w:rPr>
          <w:rFonts w:hAnsi="Times New Roman"/>
          <w:sz w:val="36"/>
          <w:szCs w:val="36"/>
        </w:rPr>
        <w:t>11</w:t>
      </w:r>
      <w:r w:rsidR="0093315C" w:rsidRPr="0072562C">
        <w:rPr>
          <w:rFonts w:hAnsi="Times New Roman"/>
          <w:sz w:val="36"/>
          <w:szCs w:val="36"/>
        </w:rPr>
        <w:t>件，康芮</w:t>
      </w:r>
      <w:r w:rsidR="0093315C" w:rsidRPr="0072562C">
        <w:rPr>
          <w:rFonts w:hAnsi="Times New Roman"/>
          <w:sz w:val="36"/>
          <w:szCs w:val="36"/>
        </w:rPr>
        <w:t>2</w:t>
      </w:r>
      <w:r w:rsidR="0093315C" w:rsidRPr="0072562C">
        <w:rPr>
          <w:rFonts w:hAnsi="Times New Roman"/>
          <w:sz w:val="36"/>
          <w:szCs w:val="36"/>
        </w:rPr>
        <w:t>件，上傳標準不一致。</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103</w:t>
      </w:r>
      <w:r w:rsidR="0093315C" w:rsidRPr="0072562C">
        <w:rPr>
          <w:rFonts w:hAnsi="Times New Roman"/>
          <w:sz w:val="36"/>
          <w:szCs w:val="36"/>
        </w:rPr>
        <w:t>年於各大隊辦理義勇消防人員初級幹部講習辦理災情查與通報課程，民間團體納入編組，惟未實施教育訓練。</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高樹鄉廣興村、高樹村之村（里）簡易疏散避難圖與社會局收容場所清冊內容有出入。</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（七）</w:t>
      </w:r>
      <w:r w:rsidR="0093315C" w:rsidRPr="0072562C">
        <w:rPr>
          <w:rFonts w:eastAsia="標楷體"/>
          <w:sz w:val="36"/>
          <w:szCs w:val="36"/>
          <w:lang w:eastAsia="zh-TW"/>
        </w:rPr>
        <w:t>彰化縣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除依規定參與常態性測試演練外，並於測試前一日辦理自行演練，另並分於</w:t>
      </w:r>
      <w:r w:rsidR="0093315C" w:rsidRPr="0072562C">
        <w:rPr>
          <w:rFonts w:hAnsi="Times New Roman"/>
          <w:sz w:val="36"/>
          <w:szCs w:val="36"/>
        </w:rPr>
        <w:t>102</w:t>
      </w:r>
      <w:r w:rsidR="0093315C" w:rsidRPr="0072562C">
        <w:rPr>
          <w:rFonts w:hAnsi="Times New Roman"/>
          <w:sz w:val="36"/>
          <w:szCs w:val="36"/>
        </w:rPr>
        <w:t>及</w:t>
      </w:r>
      <w:r w:rsidR="0093315C" w:rsidRPr="0072562C">
        <w:rPr>
          <w:rFonts w:hAnsi="Times New Roman"/>
          <w:sz w:val="36"/>
          <w:szCs w:val="36"/>
        </w:rPr>
        <w:t>103</w:t>
      </w:r>
      <w:r w:rsidR="0093315C" w:rsidRPr="0072562C">
        <w:rPr>
          <w:rFonts w:hAnsi="Times New Roman"/>
          <w:sz w:val="36"/>
          <w:szCs w:val="36"/>
        </w:rPr>
        <w:t>年自行辦理</w:t>
      </w:r>
      <w:r w:rsidR="0093315C" w:rsidRPr="0072562C">
        <w:rPr>
          <w:rFonts w:hAnsi="Times New Roman"/>
          <w:sz w:val="36"/>
          <w:szCs w:val="36"/>
        </w:rPr>
        <w:t>3</w:t>
      </w:r>
      <w:r w:rsidR="0093315C" w:rsidRPr="0072562C">
        <w:rPr>
          <w:rFonts w:hAnsi="Times New Roman"/>
          <w:sz w:val="36"/>
          <w:szCs w:val="36"/>
        </w:rPr>
        <w:t>場次教育訓練以強化</w:t>
      </w:r>
      <w:r w:rsidR="0093315C" w:rsidRPr="0072562C">
        <w:rPr>
          <w:rFonts w:hAnsi="Times New Roman"/>
          <w:sz w:val="36"/>
          <w:szCs w:val="36"/>
        </w:rPr>
        <w:t>EMIS</w:t>
      </w:r>
      <w:r w:rsidR="0093315C" w:rsidRPr="0072562C">
        <w:rPr>
          <w:rFonts w:hAnsi="Times New Roman"/>
          <w:sz w:val="36"/>
          <w:szCs w:val="36"/>
        </w:rPr>
        <w:t>實務運用提升災害處置效能</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依消防局因應颱風、豪大雨、地震及其他災害災情彙整與啟動查報作業機制及該縣加強執行災情查報通報作業執行計畫，結合於</w:t>
      </w:r>
      <w:r w:rsidR="0093315C" w:rsidRPr="0072562C">
        <w:rPr>
          <w:rFonts w:hAnsi="Times New Roman"/>
          <w:sz w:val="36"/>
          <w:szCs w:val="36"/>
        </w:rPr>
        <w:t>102</w:t>
      </w:r>
      <w:r w:rsidR="0093315C" w:rsidRPr="0072562C">
        <w:rPr>
          <w:rFonts w:hAnsi="Times New Roman"/>
          <w:sz w:val="36"/>
          <w:szCs w:val="36"/>
        </w:rPr>
        <w:t>年度開發</w:t>
      </w:r>
      <w:r w:rsidR="0093315C" w:rsidRPr="0072562C">
        <w:rPr>
          <w:rFonts w:hAnsi="Times New Roman"/>
          <w:sz w:val="36"/>
          <w:szCs w:val="36"/>
        </w:rPr>
        <w:t>APP</w:t>
      </w:r>
      <w:r w:rsidR="0093315C" w:rsidRPr="0072562C">
        <w:rPr>
          <w:rFonts w:hAnsi="Times New Roman"/>
          <w:sz w:val="36"/>
          <w:szCs w:val="36"/>
        </w:rPr>
        <w:t>軟體結合智慧型手機供災情查報人員使用，提升災情查報效能。</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依該縣災害應變中心作業要點，於氣象局發布海上陸上颱風警報時，災害應變中心立即一級開設應變，於規定時間內提前提升層級應變。</w:t>
      </w:r>
    </w:p>
    <w:p w:rsidR="0093315C"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lastRenderedPageBreak/>
        <w:t>三、</w:t>
      </w:r>
      <w:r w:rsidR="0093315C" w:rsidRPr="0072562C">
        <w:rPr>
          <w:rFonts w:hAnsi="Times New Roman"/>
          <w:sz w:val="36"/>
          <w:szCs w:val="36"/>
        </w:rPr>
        <w:t>丙組：</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（一）</w:t>
      </w:r>
      <w:r w:rsidR="0093315C" w:rsidRPr="0072562C">
        <w:rPr>
          <w:rFonts w:eastAsia="標楷體"/>
          <w:sz w:val="36"/>
          <w:szCs w:val="36"/>
          <w:lang w:eastAsia="zh-TW"/>
        </w:rPr>
        <w:t>臺東縣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於台東有線電視台播送「台東縣婦女防火防災宣導大隊宣導短片</w:t>
      </w:r>
      <w:r w:rsidRPr="0072562C">
        <w:rPr>
          <w:rFonts w:eastAsia="標楷體"/>
          <w:color w:val="auto"/>
          <w:sz w:val="36"/>
          <w:szCs w:val="36"/>
        </w:rPr>
        <w:t>-</w:t>
      </w:r>
      <w:r w:rsidRPr="0072562C">
        <w:rPr>
          <w:rFonts w:eastAsia="標楷體"/>
          <w:color w:val="auto"/>
          <w:sz w:val="36"/>
          <w:szCs w:val="36"/>
        </w:rPr>
        <w:t>颱風土石流防災預防性撤離」，讓居民了解預防性撤離的重要性。</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建議災情查報人員聯絡名冊中多納入其他志工團隊共同參與災情查報作業，並對婦宣隊災情查報人員辦理教育訓練。</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建議該縣災害應變中心作業要點有關風災二級開設時機能明確規定。</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（二）</w:t>
      </w:r>
      <w:r w:rsidR="0093315C" w:rsidRPr="0072562C">
        <w:rPr>
          <w:rFonts w:eastAsia="標楷體"/>
          <w:sz w:val="36"/>
          <w:szCs w:val="36"/>
          <w:lang w:eastAsia="zh-TW"/>
        </w:rPr>
        <w:t>嘉義市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消防局利用簡訊、</w:t>
      </w:r>
      <w:r w:rsidR="0093315C" w:rsidRPr="0072562C">
        <w:rPr>
          <w:rFonts w:hAnsi="Times New Roman"/>
          <w:sz w:val="36"/>
          <w:szCs w:val="36"/>
        </w:rPr>
        <w:t>Line</w:t>
      </w:r>
      <w:r w:rsidR="0093315C" w:rsidRPr="0072562C">
        <w:rPr>
          <w:rFonts w:hAnsi="Times New Roman"/>
          <w:sz w:val="36"/>
          <w:szCs w:val="36"/>
        </w:rPr>
        <w:t>群組等方式通知災情查報人員，執行查通報作業。</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抽查災害防救深耕計畫期末評鑑審查意見辦理情形，已將國軍介壽營區納入為中長期收容安置場所。</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103</w:t>
      </w:r>
      <w:r w:rsidR="0093315C" w:rsidRPr="0072562C">
        <w:rPr>
          <w:rFonts w:hAnsi="Times New Roman"/>
          <w:sz w:val="36"/>
          <w:szCs w:val="36"/>
        </w:rPr>
        <w:t>年</w:t>
      </w:r>
      <w:r w:rsidR="0093315C" w:rsidRPr="0072562C">
        <w:rPr>
          <w:rFonts w:hAnsi="Times New Roman"/>
          <w:sz w:val="36"/>
          <w:szCs w:val="36"/>
        </w:rPr>
        <w:t>7</w:t>
      </w:r>
      <w:r w:rsidR="0093315C" w:rsidRPr="0072562C">
        <w:rPr>
          <w:rFonts w:hAnsi="Times New Roman"/>
          <w:sz w:val="36"/>
          <w:szCs w:val="36"/>
        </w:rPr>
        <w:t>月</w:t>
      </w:r>
      <w:r w:rsidR="0093315C" w:rsidRPr="0072562C">
        <w:rPr>
          <w:rFonts w:hAnsi="Times New Roman"/>
          <w:sz w:val="36"/>
          <w:szCs w:val="36"/>
        </w:rPr>
        <w:t>29</w:t>
      </w:r>
      <w:r w:rsidR="0093315C" w:rsidRPr="0072562C">
        <w:rPr>
          <w:rFonts w:hAnsi="Times New Roman"/>
          <w:sz w:val="36"/>
          <w:szCs w:val="36"/>
        </w:rPr>
        <w:t>日函頒修正消防局執行淹水地震災情查報應變計畫；建議針對查通報流程明定細部標準作業程序。</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建議針對風災災害應變中心工作會報指揮官指示事項後續執行情形應予列管。</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（三）</w:t>
      </w:r>
      <w:r w:rsidR="0093315C" w:rsidRPr="0072562C">
        <w:rPr>
          <w:rFonts w:eastAsia="標楷體"/>
          <w:sz w:val="36"/>
          <w:szCs w:val="36"/>
          <w:lang w:eastAsia="zh-TW"/>
        </w:rPr>
        <w:t>基隆市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lastRenderedPageBreak/>
        <w:t>基隆市政府及仁愛區公所網站首頁，村里簡易疏散避難圖之避難處所皆與社政單位確認綜整，並清楚標示基本資料。</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蘇力颱風應變中心開設期間</w:t>
      </w:r>
      <w:r w:rsidR="0093315C" w:rsidRPr="0072562C">
        <w:rPr>
          <w:rFonts w:hAnsi="Times New Roman"/>
          <w:sz w:val="36"/>
          <w:szCs w:val="36"/>
        </w:rPr>
        <w:t>1</w:t>
      </w:r>
      <w:r w:rsidR="0093315C" w:rsidRPr="0072562C">
        <w:rPr>
          <w:rFonts w:hAnsi="Times New Roman"/>
          <w:sz w:val="36"/>
          <w:szCs w:val="36"/>
        </w:rPr>
        <w:t>民眾受傷，未上傳</w:t>
      </w:r>
      <w:r w:rsidR="0093315C" w:rsidRPr="0072562C">
        <w:rPr>
          <w:rFonts w:hAnsi="Times New Roman"/>
          <w:sz w:val="36"/>
          <w:szCs w:val="36"/>
        </w:rPr>
        <w:t>EMIS</w:t>
      </w:r>
      <w:r w:rsidR="0093315C" w:rsidRPr="0072562C">
        <w:rPr>
          <w:rFonts w:hAnsi="Times New Roman"/>
          <w:sz w:val="36"/>
          <w:szCs w:val="36"/>
        </w:rPr>
        <w:t>。</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建議於災害應變中心開設期間設置工作事項交接簿冊，以利輪值人員工作交接。</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抽查蘇力颱風應變開設進駐情形，稅務局應於</w:t>
      </w:r>
      <w:r w:rsidR="0093315C" w:rsidRPr="0072562C">
        <w:rPr>
          <w:rFonts w:hAnsi="Times New Roman"/>
          <w:sz w:val="36"/>
          <w:szCs w:val="36"/>
        </w:rPr>
        <w:t>1</w:t>
      </w:r>
      <w:r w:rsidR="0093315C" w:rsidRPr="0072562C">
        <w:rPr>
          <w:rFonts w:hAnsi="Times New Roman"/>
          <w:sz w:val="36"/>
          <w:szCs w:val="36"/>
        </w:rPr>
        <w:t>級開設時進駐，惟未進駐。該局如毋須進駐，建議檢討應變中心作業要點規定</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（四）</w:t>
      </w:r>
      <w:r w:rsidR="0093315C" w:rsidRPr="0072562C">
        <w:rPr>
          <w:rFonts w:eastAsia="標楷體"/>
          <w:sz w:val="36"/>
          <w:szCs w:val="36"/>
          <w:lang w:eastAsia="zh-TW"/>
        </w:rPr>
        <w:t>宜蘭縣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訂定「</w:t>
      </w:r>
      <w:r w:rsidRPr="0072562C">
        <w:rPr>
          <w:rFonts w:eastAsia="標楷體"/>
          <w:color w:val="auto"/>
          <w:sz w:val="36"/>
          <w:szCs w:val="36"/>
        </w:rPr>
        <w:t>102-103</w:t>
      </w:r>
      <w:r w:rsidRPr="0072562C">
        <w:rPr>
          <w:rFonts w:eastAsia="標楷體"/>
          <w:color w:val="auto"/>
          <w:sz w:val="36"/>
          <w:szCs w:val="36"/>
        </w:rPr>
        <w:t>年學校防災宣導計畫」，由各消防分隊主動前往各國中、小進行防災宣導。</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電話抽查</w:t>
      </w:r>
      <w:r w:rsidR="0093315C" w:rsidRPr="0072562C">
        <w:rPr>
          <w:rFonts w:hAnsi="Times New Roman"/>
          <w:sz w:val="36"/>
          <w:szCs w:val="36"/>
        </w:rPr>
        <w:t>3</w:t>
      </w:r>
      <w:r w:rsidR="0093315C" w:rsidRPr="0072562C">
        <w:rPr>
          <w:rFonts w:hAnsi="Times New Roman"/>
          <w:sz w:val="36"/>
          <w:szCs w:val="36"/>
        </w:rPr>
        <w:t>位災情查報人員，部分婦宣及水上救生協會隊員不知其應負責災情查報地區。建議能明確告知責任區域。</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建議針對災情查通報流程明定細部標準作業程序。</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抽查蘇力颱風應變開設進駐情形，民政處於</w:t>
      </w:r>
      <w:r w:rsidR="0093315C" w:rsidRPr="0072562C">
        <w:rPr>
          <w:rFonts w:hAnsi="Times New Roman"/>
          <w:sz w:val="36"/>
          <w:szCs w:val="36"/>
        </w:rPr>
        <w:t>102</w:t>
      </w:r>
      <w:r w:rsidR="0093315C" w:rsidRPr="0072562C">
        <w:rPr>
          <w:rFonts w:hAnsi="Times New Roman"/>
          <w:sz w:val="36"/>
          <w:szCs w:val="36"/>
        </w:rPr>
        <w:t>年</w:t>
      </w:r>
      <w:r w:rsidR="0093315C" w:rsidRPr="0072562C">
        <w:rPr>
          <w:rFonts w:hAnsi="Times New Roman"/>
          <w:sz w:val="36"/>
          <w:szCs w:val="36"/>
        </w:rPr>
        <w:t>7</w:t>
      </w:r>
      <w:r w:rsidR="0093315C" w:rsidRPr="0072562C">
        <w:rPr>
          <w:rFonts w:hAnsi="Times New Roman"/>
          <w:sz w:val="36"/>
          <w:szCs w:val="36"/>
        </w:rPr>
        <w:t>月</w:t>
      </w:r>
      <w:r w:rsidR="0093315C" w:rsidRPr="0072562C">
        <w:rPr>
          <w:rFonts w:hAnsi="Times New Roman"/>
          <w:sz w:val="36"/>
          <w:szCs w:val="36"/>
        </w:rPr>
        <w:t>11</w:t>
      </w:r>
      <w:r w:rsidR="0093315C" w:rsidRPr="0072562C">
        <w:rPr>
          <w:rFonts w:hAnsi="Times New Roman"/>
          <w:sz w:val="36"/>
          <w:szCs w:val="36"/>
        </w:rPr>
        <w:t>日</w:t>
      </w:r>
      <w:r w:rsidR="0093315C" w:rsidRPr="0072562C">
        <w:rPr>
          <w:rFonts w:hAnsi="Times New Roman"/>
          <w:sz w:val="36"/>
          <w:szCs w:val="36"/>
        </w:rPr>
        <w:t>13</w:t>
      </w:r>
      <w:r w:rsidR="0093315C" w:rsidRPr="0072562C">
        <w:rPr>
          <w:rFonts w:hAnsi="Times New Roman"/>
          <w:sz w:val="36"/>
          <w:szCs w:val="36"/>
        </w:rPr>
        <w:t>時</w:t>
      </w:r>
      <w:r w:rsidR="0093315C" w:rsidRPr="0072562C">
        <w:rPr>
          <w:rFonts w:hAnsi="Times New Roman"/>
          <w:sz w:val="36"/>
          <w:szCs w:val="36"/>
        </w:rPr>
        <w:t>20</w:t>
      </w:r>
      <w:r w:rsidR="0093315C" w:rsidRPr="0072562C">
        <w:rPr>
          <w:rFonts w:hAnsi="Times New Roman"/>
          <w:sz w:val="36"/>
          <w:szCs w:val="36"/>
        </w:rPr>
        <w:t>分簽到，惟漏未簽退。</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（五）</w:t>
      </w:r>
      <w:r w:rsidR="0093315C" w:rsidRPr="0072562C">
        <w:rPr>
          <w:rFonts w:eastAsia="標楷體"/>
          <w:sz w:val="36"/>
          <w:szCs w:val="36"/>
          <w:lang w:eastAsia="zh-TW"/>
        </w:rPr>
        <w:t>新竹市</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抽查災害防救深耕計畫期初訪視審查意見辦理情形，建功聯里及埔頂聯里已製作英文版防災圖資，另責任醫院點位亦皆納入防災地圖。</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lastRenderedPageBreak/>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蘇力颱風</w:t>
      </w:r>
      <w:r w:rsidR="0093315C" w:rsidRPr="0072562C">
        <w:rPr>
          <w:rFonts w:hAnsi="Times New Roman"/>
          <w:sz w:val="36"/>
          <w:szCs w:val="36"/>
        </w:rPr>
        <w:t>A2a</w:t>
      </w:r>
      <w:r w:rsidR="0093315C" w:rsidRPr="0072562C">
        <w:rPr>
          <w:rFonts w:hAnsi="Times New Roman"/>
          <w:sz w:val="36"/>
          <w:szCs w:val="36"/>
        </w:rPr>
        <w:t>表之</w:t>
      </w:r>
      <w:r w:rsidR="0093315C" w:rsidRPr="0072562C">
        <w:rPr>
          <w:rFonts w:hAnsi="Times New Roman"/>
          <w:sz w:val="36"/>
          <w:szCs w:val="36"/>
        </w:rPr>
        <w:t>2</w:t>
      </w:r>
      <w:r w:rsidR="0093315C" w:rsidRPr="0072562C">
        <w:rPr>
          <w:rFonts w:hAnsi="Times New Roman"/>
          <w:sz w:val="36"/>
          <w:szCs w:val="36"/>
        </w:rPr>
        <w:t>、</w:t>
      </w:r>
      <w:r w:rsidR="0093315C" w:rsidRPr="0072562C">
        <w:rPr>
          <w:rFonts w:hAnsi="Times New Roman"/>
          <w:sz w:val="36"/>
          <w:szCs w:val="36"/>
        </w:rPr>
        <w:t>3</w:t>
      </w:r>
      <w:r w:rsidR="0093315C" w:rsidRPr="0072562C">
        <w:rPr>
          <w:rFonts w:hAnsi="Times New Roman"/>
          <w:sz w:val="36"/>
          <w:szCs w:val="36"/>
        </w:rPr>
        <w:t>、</w:t>
      </w:r>
      <w:r w:rsidR="0093315C" w:rsidRPr="0072562C">
        <w:rPr>
          <w:rFonts w:hAnsi="Times New Roman"/>
          <w:sz w:val="36"/>
          <w:szCs w:val="36"/>
        </w:rPr>
        <w:t>4</w:t>
      </w:r>
      <w:r w:rsidR="0093315C" w:rsidRPr="0072562C">
        <w:rPr>
          <w:rFonts w:hAnsi="Times New Roman"/>
          <w:sz w:val="36"/>
          <w:szCs w:val="36"/>
        </w:rPr>
        <w:t>報及</w:t>
      </w:r>
      <w:r w:rsidR="0093315C" w:rsidRPr="0072562C">
        <w:rPr>
          <w:rFonts w:hAnsi="Times New Roman"/>
          <w:sz w:val="36"/>
          <w:szCs w:val="36"/>
        </w:rPr>
        <w:t>A3a</w:t>
      </w:r>
      <w:r w:rsidR="0093315C" w:rsidRPr="0072562C">
        <w:rPr>
          <w:rFonts w:hAnsi="Times New Roman"/>
          <w:sz w:val="36"/>
          <w:szCs w:val="36"/>
        </w:rPr>
        <w:t>表之</w:t>
      </w:r>
      <w:r w:rsidR="0093315C" w:rsidRPr="0072562C">
        <w:rPr>
          <w:rFonts w:hAnsi="Times New Roman"/>
          <w:sz w:val="36"/>
          <w:szCs w:val="36"/>
        </w:rPr>
        <w:t>3</w:t>
      </w:r>
      <w:r w:rsidR="0093315C" w:rsidRPr="0072562C">
        <w:rPr>
          <w:rFonts w:hAnsi="Times New Roman"/>
          <w:sz w:val="36"/>
          <w:szCs w:val="36"/>
        </w:rPr>
        <w:t>、</w:t>
      </w:r>
      <w:r w:rsidR="0093315C" w:rsidRPr="0072562C">
        <w:rPr>
          <w:rFonts w:hAnsi="Times New Roman"/>
          <w:sz w:val="36"/>
          <w:szCs w:val="36"/>
        </w:rPr>
        <w:t>4</w:t>
      </w:r>
      <w:r w:rsidR="0093315C" w:rsidRPr="0072562C">
        <w:rPr>
          <w:rFonts w:hAnsi="Times New Roman"/>
          <w:sz w:val="36"/>
          <w:szCs w:val="36"/>
        </w:rPr>
        <w:t>、</w:t>
      </w:r>
      <w:r w:rsidR="0093315C" w:rsidRPr="0072562C">
        <w:rPr>
          <w:rFonts w:hAnsi="Times New Roman"/>
          <w:sz w:val="36"/>
          <w:szCs w:val="36"/>
        </w:rPr>
        <w:t>5</w:t>
      </w:r>
      <w:r w:rsidR="0093315C" w:rsidRPr="0072562C">
        <w:rPr>
          <w:rFonts w:hAnsi="Times New Roman"/>
          <w:sz w:val="36"/>
          <w:szCs w:val="36"/>
        </w:rPr>
        <w:t>報速報表，未依規定每</w:t>
      </w:r>
      <w:r w:rsidR="0093315C" w:rsidRPr="0072562C">
        <w:rPr>
          <w:rFonts w:hAnsi="Times New Roman"/>
          <w:sz w:val="36"/>
          <w:szCs w:val="36"/>
        </w:rPr>
        <w:t>3</w:t>
      </w:r>
      <w:r w:rsidR="0093315C" w:rsidRPr="0072562C">
        <w:rPr>
          <w:rFonts w:hAnsi="Times New Roman"/>
          <w:sz w:val="36"/>
          <w:szCs w:val="36"/>
        </w:rPr>
        <w:t>小時彙整上傳；再抽查</w:t>
      </w:r>
      <w:r w:rsidR="0093315C" w:rsidRPr="0072562C">
        <w:rPr>
          <w:rFonts w:hAnsi="Times New Roman"/>
          <w:sz w:val="36"/>
          <w:szCs w:val="36"/>
        </w:rPr>
        <w:t>103</w:t>
      </w:r>
      <w:r w:rsidR="0093315C" w:rsidRPr="0072562C">
        <w:rPr>
          <w:rFonts w:hAnsi="Times New Roman"/>
          <w:sz w:val="36"/>
          <w:szCs w:val="36"/>
        </w:rPr>
        <w:t>年度麥德姆颱風速報表，已符合規定。</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消防局於</w:t>
      </w:r>
      <w:r w:rsidR="0093315C" w:rsidRPr="0072562C">
        <w:rPr>
          <w:rFonts w:hAnsi="Times New Roman"/>
          <w:sz w:val="36"/>
          <w:szCs w:val="36"/>
        </w:rPr>
        <w:t>102</w:t>
      </w:r>
      <w:r w:rsidR="0093315C" w:rsidRPr="0072562C">
        <w:rPr>
          <w:rFonts w:hAnsi="Times New Roman"/>
          <w:sz w:val="36"/>
          <w:szCs w:val="36"/>
        </w:rPr>
        <w:t>及</w:t>
      </w:r>
      <w:r w:rsidR="0093315C" w:rsidRPr="0072562C">
        <w:rPr>
          <w:rFonts w:hAnsi="Times New Roman"/>
          <w:sz w:val="36"/>
          <w:szCs w:val="36"/>
        </w:rPr>
        <w:t>103</w:t>
      </w:r>
      <w:r w:rsidR="0093315C" w:rsidRPr="0072562C">
        <w:rPr>
          <w:rFonts w:hAnsi="Times New Roman"/>
          <w:sz w:val="36"/>
          <w:szCs w:val="36"/>
        </w:rPr>
        <w:t>年皆針對義消及志工團隊辦理災情查報人員講習訓練，惟查尚有部分志工團隊人員未受訓。</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建議針對災情查通報流程明定細部標準作業程序。</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93315C" w:rsidRPr="0072562C">
        <w:rPr>
          <w:rFonts w:hAnsi="Times New Roman"/>
          <w:sz w:val="36"/>
          <w:szCs w:val="36"/>
        </w:rPr>
        <w:t>抽查蘇力颱風應變開設進駐情形，行政院海岸巡防署第</w:t>
      </w:r>
      <w:r w:rsidR="0093315C" w:rsidRPr="0072562C">
        <w:rPr>
          <w:rFonts w:hAnsi="Times New Roman"/>
          <w:sz w:val="36"/>
          <w:szCs w:val="36"/>
        </w:rPr>
        <w:t>12</w:t>
      </w:r>
      <w:r w:rsidR="0093315C" w:rsidRPr="0072562C">
        <w:rPr>
          <w:rFonts w:hAnsi="Times New Roman"/>
          <w:sz w:val="36"/>
          <w:szCs w:val="36"/>
        </w:rPr>
        <w:t>海巡隊應於開設時進駐，惟未進駐。</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（六）</w:t>
      </w:r>
      <w:r w:rsidR="0093315C" w:rsidRPr="0072562C">
        <w:rPr>
          <w:rFonts w:eastAsia="標楷體"/>
          <w:sz w:val="36"/>
          <w:szCs w:val="36"/>
          <w:lang w:eastAsia="zh-TW"/>
        </w:rPr>
        <w:t>花蓮縣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消防局除修正災情查報人員執行災情查報通報執行計畫，各消防分隊並訂有災情查報細部執行計畫。</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電話抽查災情查報人員，其中花蓮市婦宣隊員不知其應負責災情查報地區；建議明確告知責任區域。</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建議針對災害防救深耕計畫期末評鑑審查表中評鑑小組綜合審查意見，能予以列管追蹤後續處理情形。</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蘇力颱風參字第</w:t>
      </w:r>
      <w:r w:rsidR="0093315C" w:rsidRPr="0072562C">
        <w:rPr>
          <w:rFonts w:hAnsi="Times New Roman"/>
          <w:sz w:val="36"/>
          <w:szCs w:val="36"/>
        </w:rPr>
        <w:t>016</w:t>
      </w:r>
      <w:r w:rsidR="0093315C" w:rsidRPr="0072562C">
        <w:rPr>
          <w:rFonts w:hAnsi="Times New Roman"/>
          <w:sz w:val="36"/>
          <w:szCs w:val="36"/>
        </w:rPr>
        <w:t>號傳真通報於</w:t>
      </w:r>
      <w:r w:rsidR="0093315C" w:rsidRPr="0072562C">
        <w:rPr>
          <w:rFonts w:hAnsi="Times New Roman"/>
          <w:sz w:val="36"/>
          <w:szCs w:val="36"/>
        </w:rPr>
        <w:t>102</w:t>
      </w:r>
      <w:r w:rsidR="0093315C" w:rsidRPr="0072562C">
        <w:rPr>
          <w:rFonts w:hAnsi="Times New Roman"/>
          <w:sz w:val="36"/>
          <w:szCs w:val="36"/>
        </w:rPr>
        <w:t>年</w:t>
      </w:r>
      <w:r w:rsidR="0093315C" w:rsidRPr="0072562C">
        <w:rPr>
          <w:rFonts w:hAnsi="Times New Roman"/>
          <w:sz w:val="36"/>
          <w:szCs w:val="36"/>
        </w:rPr>
        <w:t>7</w:t>
      </w:r>
      <w:r w:rsidR="0093315C" w:rsidRPr="0072562C">
        <w:rPr>
          <w:rFonts w:hAnsi="Times New Roman"/>
          <w:sz w:val="36"/>
          <w:szCs w:val="36"/>
        </w:rPr>
        <w:t>月</w:t>
      </w:r>
      <w:r w:rsidR="0093315C" w:rsidRPr="0072562C">
        <w:rPr>
          <w:rFonts w:hAnsi="Times New Roman"/>
          <w:sz w:val="36"/>
          <w:szCs w:val="36"/>
        </w:rPr>
        <w:t>13</w:t>
      </w:r>
      <w:r w:rsidR="0093315C" w:rsidRPr="0072562C">
        <w:rPr>
          <w:rFonts w:hAnsi="Times New Roman"/>
          <w:sz w:val="36"/>
          <w:szCs w:val="36"/>
        </w:rPr>
        <w:t>日</w:t>
      </w:r>
      <w:r w:rsidR="0093315C" w:rsidRPr="0072562C">
        <w:rPr>
          <w:rFonts w:hAnsi="Times New Roman"/>
          <w:sz w:val="36"/>
          <w:szCs w:val="36"/>
        </w:rPr>
        <w:t>19</w:t>
      </w:r>
      <w:r w:rsidR="0093315C" w:rsidRPr="0072562C">
        <w:rPr>
          <w:rFonts w:hAnsi="Times New Roman"/>
          <w:sz w:val="36"/>
          <w:szCs w:val="36"/>
        </w:rPr>
        <w:t>時</w:t>
      </w:r>
      <w:r w:rsidR="0093315C" w:rsidRPr="0072562C">
        <w:rPr>
          <w:rFonts w:hAnsi="Times New Roman"/>
          <w:sz w:val="36"/>
          <w:szCs w:val="36"/>
        </w:rPr>
        <w:t>28</w:t>
      </w:r>
      <w:r w:rsidR="0093315C" w:rsidRPr="0072562C">
        <w:rPr>
          <w:rFonts w:hAnsi="Times New Roman"/>
          <w:sz w:val="36"/>
          <w:szCs w:val="36"/>
        </w:rPr>
        <w:t>分由消防局小隊長簽收回傳，與規定不符，其餘皆依規定辦理。</w:t>
      </w:r>
    </w:p>
    <w:p w:rsidR="0093315C"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t>四、</w:t>
      </w:r>
      <w:r w:rsidR="0093315C" w:rsidRPr="0072562C">
        <w:rPr>
          <w:rFonts w:hAnsi="Times New Roman"/>
          <w:sz w:val="36"/>
          <w:szCs w:val="36"/>
        </w:rPr>
        <w:t>丁組：</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（一）</w:t>
      </w:r>
      <w:r w:rsidR="0093315C" w:rsidRPr="0072562C">
        <w:rPr>
          <w:rFonts w:eastAsia="標楷體"/>
          <w:sz w:val="36"/>
          <w:szCs w:val="36"/>
          <w:lang w:eastAsia="zh-TW"/>
        </w:rPr>
        <w:t>金門縣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0093315C" w:rsidRPr="0072562C">
        <w:rPr>
          <w:rFonts w:hAnsi="Times New Roman"/>
          <w:sz w:val="36"/>
          <w:szCs w:val="36"/>
        </w:rPr>
        <w:t>人命傷亡案件之處置方式為</w:t>
      </w:r>
      <w:r w:rsidR="0093315C" w:rsidRPr="0072562C">
        <w:rPr>
          <w:rFonts w:hAnsi="Times New Roman"/>
          <w:sz w:val="36"/>
          <w:szCs w:val="36"/>
        </w:rPr>
        <w:t>EMIS</w:t>
      </w:r>
      <w:r w:rsidR="0093315C" w:rsidRPr="0072562C">
        <w:rPr>
          <w:rFonts w:hAnsi="Times New Roman"/>
          <w:sz w:val="36"/>
          <w:szCs w:val="36"/>
        </w:rPr>
        <w:t>及書面災情管制四聯單雙重列管，並立即以電話向內政部回報，持續列管至病患送醫及應變中心撤除為止。</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創新作為：颱風災情受理列入縣民服務熱線</w:t>
      </w:r>
      <w:r w:rsidR="0093315C" w:rsidRPr="0072562C">
        <w:rPr>
          <w:rFonts w:hAnsi="Times New Roman"/>
          <w:sz w:val="36"/>
          <w:szCs w:val="36"/>
        </w:rPr>
        <w:t>1999</w:t>
      </w:r>
      <w:r w:rsidR="0093315C" w:rsidRPr="0072562C">
        <w:rPr>
          <w:rFonts w:hAnsi="Times New Roman"/>
          <w:sz w:val="36"/>
          <w:szCs w:val="36"/>
        </w:rPr>
        <w:t>項目、建立「金門義消」</w:t>
      </w:r>
      <w:r w:rsidR="0093315C" w:rsidRPr="0072562C">
        <w:rPr>
          <w:rFonts w:hAnsi="Times New Roman"/>
          <w:sz w:val="36"/>
          <w:szCs w:val="36"/>
        </w:rPr>
        <w:t>LINE</w:t>
      </w:r>
      <w:r w:rsidR="0093315C" w:rsidRPr="0072562C">
        <w:rPr>
          <w:rFonts w:hAnsi="Times New Roman"/>
          <w:sz w:val="36"/>
          <w:szCs w:val="36"/>
        </w:rPr>
        <w:t>災情查報群組、運用路口監視器及製作各鄉鎮易致災潛勢區鄰近路口監視器對照清冊輔助災情查通報及辦理「下載金門縣村里避難地圖</w:t>
      </w:r>
      <w:r w:rsidR="0093315C" w:rsidRPr="0072562C">
        <w:rPr>
          <w:rFonts w:hAnsi="Times New Roman"/>
          <w:sz w:val="36"/>
          <w:szCs w:val="36"/>
        </w:rPr>
        <w:t>APP</w:t>
      </w:r>
      <w:r w:rsidR="0093315C" w:rsidRPr="0072562C">
        <w:rPr>
          <w:rFonts w:hAnsi="Times New Roman"/>
          <w:sz w:val="36"/>
          <w:szCs w:val="36"/>
        </w:rPr>
        <w:t>送好禮」活動。</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除備有各項資通訊設備操作說明書、維護手冊及設定手冊等資料外，另備有資訊機房平面配置圖及相關設備照片，有利財產管理。</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93315C" w:rsidRPr="0072562C">
        <w:rPr>
          <w:rFonts w:hAnsi="Times New Roman"/>
          <w:sz w:val="36"/>
          <w:szCs w:val="36"/>
        </w:rPr>
        <w:t>102</w:t>
      </w:r>
      <w:r w:rsidR="0093315C" w:rsidRPr="0072562C">
        <w:rPr>
          <w:rFonts w:hAnsi="Times New Roman"/>
          <w:sz w:val="36"/>
          <w:szCs w:val="36"/>
        </w:rPr>
        <w:t>年</w:t>
      </w:r>
      <w:r w:rsidR="0093315C" w:rsidRPr="0072562C">
        <w:rPr>
          <w:rFonts w:hAnsi="Times New Roman"/>
          <w:sz w:val="36"/>
          <w:szCs w:val="36"/>
        </w:rPr>
        <w:t>6</w:t>
      </w:r>
      <w:r w:rsidR="0093315C" w:rsidRPr="0072562C">
        <w:rPr>
          <w:rFonts w:hAnsi="Times New Roman"/>
          <w:sz w:val="36"/>
          <w:szCs w:val="36"/>
        </w:rPr>
        <w:t>、</w:t>
      </w:r>
      <w:r w:rsidR="0093315C" w:rsidRPr="0072562C">
        <w:rPr>
          <w:rFonts w:hAnsi="Times New Roman"/>
          <w:sz w:val="36"/>
          <w:szCs w:val="36"/>
        </w:rPr>
        <w:t>10</w:t>
      </w:r>
      <w:r w:rsidR="0093315C" w:rsidRPr="0072562C">
        <w:rPr>
          <w:rFonts w:hAnsi="Times New Roman"/>
          <w:sz w:val="36"/>
          <w:szCs w:val="36"/>
        </w:rPr>
        <w:t>月及</w:t>
      </w:r>
      <w:r w:rsidR="0093315C" w:rsidRPr="0072562C">
        <w:rPr>
          <w:rFonts w:hAnsi="Times New Roman"/>
          <w:sz w:val="36"/>
          <w:szCs w:val="36"/>
        </w:rPr>
        <w:t>103</w:t>
      </w:r>
      <w:r w:rsidR="0093315C" w:rsidRPr="0072562C">
        <w:rPr>
          <w:rFonts w:hAnsi="Times New Roman"/>
          <w:sz w:val="36"/>
          <w:szCs w:val="36"/>
        </w:rPr>
        <w:t>年</w:t>
      </w:r>
      <w:r w:rsidR="0093315C" w:rsidRPr="0072562C">
        <w:rPr>
          <w:rFonts w:hAnsi="Times New Roman"/>
          <w:sz w:val="36"/>
          <w:szCs w:val="36"/>
        </w:rPr>
        <w:t>5</w:t>
      </w:r>
      <w:r w:rsidR="0093315C" w:rsidRPr="0072562C">
        <w:rPr>
          <w:rFonts w:hAnsi="Times New Roman"/>
          <w:sz w:val="36"/>
          <w:szCs w:val="36"/>
        </w:rPr>
        <w:t>月，辦理</w:t>
      </w:r>
      <w:r w:rsidR="0093315C" w:rsidRPr="0072562C">
        <w:rPr>
          <w:rFonts w:hAnsi="Times New Roman"/>
          <w:sz w:val="36"/>
          <w:szCs w:val="36"/>
        </w:rPr>
        <w:t>119</w:t>
      </w:r>
      <w:r w:rsidR="0093315C" w:rsidRPr="0072562C">
        <w:rPr>
          <w:rFonts w:hAnsi="Times New Roman"/>
          <w:sz w:val="36"/>
          <w:szCs w:val="36"/>
        </w:rPr>
        <w:t>指派系統、防救災系統資料庫等災害復原切換演練。</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103</w:t>
      </w:r>
      <w:r w:rsidR="0093315C" w:rsidRPr="0072562C">
        <w:rPr>
          <w:rFonts w:hAnsi="Times New Roman"/>
          <w:sz w:val="36"/>
          <w:szCs w:val="36"/>
        </w:rPr>
        <w:t>年災情查報受訓對象僅及職、義消人員。</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消防局防之村（里）簡易疏散避難圖圖資多項易混淆，稍顯龐雜。</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（二）</w:t>
      </w:r>
      <w:r w:rsidR="0093315C" w:rsidRPr="0072562C">
        <w:rPr>
          <w:rFonts w:eastAsia="標楷體"/>
          <w:sz w:val="36"/>
          <w:szCs w:val="36"/>
          <w:lang w:eastAsia="zh-TW"/>
        </w:rPr>
        <w:t>澎湖縣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除訂定該縣查報措施外，</w:t>
      </w:r>
      <w:r w:rsidR="0093315C" w:rsidRPr="0072562C">
        <w:rPr>
          <w:rFonts w:hAnsi="Times New Roman"/>
          <w:sz w:val="36"/>
          <w:szCs w:val="36"/>
        </w:rPr>
        <w:t>103</w:t>
      </w:r>
      <w:r w:rsidR="0093315C" w:rsidRPr="0072562C">
        <w:rPr>
          <w:rFonts w:hAnsi="Times New Roman"/>
          <w:sz w:val="36"/>
          <w:szCs w:val="36"/>
        </w:rPr>
        <w:t>年</w:t>
      </w:r>
      <w:r w:rsidR="0093315C" w:rsidRPr="0072562C">
        <w:rPr>
          <w:rFonts w:hAnsi="Times New Roman"/>
          <w:sz w:val="36"/>
          <w:szCs w:val="36"/>
        </w:rPr>
        <w:t>4</w:t>
      </w:r>
      <w:r w:rsidR="0093315C" w:rsidRPr="0072562C">
        <w:rPr>
          <w:rFonts w:hAnsi="Times New Roman"/>
          <w:sz w:val="36"/>
          <w:szCs w:val="36"/>
        </w:rPr>
        <w:t>月</w:t>
      </w:r>
      <w:r w:rsidR="0093315C" w:rsidRPr="0072562C">
        <w:rPr>
          <w:rFonts w:hAnsi="Times New Roman"/>
          <w:sz w:val="36"/>
          <w:szCs w:val="36"/>
        </w:rPr>
        <w:t>17</w:t>
      </w:r>
      <w:r w:rsidR="0093315C" w:rsidRPr="0072562C">
        <w:rPr>
          <w:rFonts w:hAnsi="Times New Roman"/>
          <w:sz w:val="36"/>
          <w:szCs w:val="36"/>
        </w:rPr>
        <w:t>日並函頒消防局細部執行計畫等規定。</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102</w:t>
      </w:r>
      <w:r w:rsidR="0093315C" w:rsidRPr="0072562C">
        <w:rPr>
          <w:rFonts w:hAnsi="Times New Roman"/>
          <w:sz w:val="36"/>
          <w:szCs w:val="36"/>
        </w:rPr>
        <w:t>年</w:t>
      </w:r>
      <w:r w:rsidR="0093315C" w:rsidRPr="0072562C">
        <w:rPr>
          <w:rFonts w:hAnsi="Times New Roman"/>
          <w:sz w:val="36"/>
          <w:szCs w:val="36"/>
        </w:rPr>
        <w:t>9</w:t>
      </w:r>
      <w:r w:rsidR="0093315C" w:rsidRPr="0072562C">
        <w:rPr>
          <w:rFonts w:hAnsi="Times New Roman"/>
          <w:sz w:val="36"/>
          <w:szCs w:val="36"/>
        </w:rPr>
        <w:t>月</w:t>
      </w:r>
      <w:r w:rsidR="0093315C" w:rsidRPr="0072562C">
        <w:rPr>
          <w:rFonts w:hAnsi="Times New Roman"/>
          <w:sz w:val="36"/>
          <w:szCs w:val="36"/>
        </w:rPr>
        <w:t>3</w:t>
      </w:r>
      <w:r w:rsidR="0093315C" w:rsidRPr="0072562C">
        <w:rPr>
          <w:rFonts w:hAnsi="Times New Roman"/>
          <w:sz w:val="36"/>
          <w:szCs w:val="36"/>
        </w:rPr>
        <w:t>日配合台電停電，辦理</w:t>
      </w:r>
      <w:r w:rsidR="0093315C" w:rsidRPr="0072562C">
        <w:rPr>
          <w:rFonts w:hAnsi="Times New Roman"/>
          <w:sz w:val="36"/>
          <w:szCs w:val="36"/>
        </w:rPr>
        <w:t>UPS</w:t>
      </w:r>
      <w:r w:rsidR="0093315C" w:rsidRPr="0072562C">
        <w:rPr>
          <w:rFonts w:hAnsi="Times New Roman"/>
          <w:sz w:val="36"/>
          <w:szCs w:val="36"/>
        </w:rPr>
        <w:t>及發電機備援電力切換演練。</w:t>
      </w:r>
    </w:p>
    <w:p w:rsidR="0093315C" w:rsidRPr="0072562C" w:rsidRDefault="0093315C" w:rsidP="00821BFE">
      <w:pPr>
        <w:pStyle w:val="21"/>
        <w:spacing w:beforeLines="50" w:before="180" w:afterLines="50" w:after="180" w:line="440" w:lineRule="exact"/>
        <w:ind w:leftChars="295" w:left="708"/>
        <w:jc w:val="both"/>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消防體系災情查報人員聯絡名冊部分義消與志工資料有疏漏；各分隊自行辦理義消之災情查通報訓練，欠缺志工部分之訓練且書面資料未見完備。</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93315C" w:rsidRPr="0072562C">
        <w:rPr>
          <w:rFonts w:hAnsi="Times New Roman"/>
          <w:sz w:val="36"/>
          <w:szCs w:val="36"/>
        </w:rPr>
        <w:t>部分鄉公所之村（里）簡易疏散避難圖圖資內容過於簡略或未有圖示。</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僅備</w:t>
      </w:r>
      <w:r w:rsidR="0093315C" w:rsidRPr="0072562C">
        <w:rPr>
          <w:rFonts w:hAnsi="Times New Roman"/>
          <w:sz w:val="36"/>
          <w:szCs w:val="36"/>
        </w:rPr>
        <w:t>100</w:t>
      </w:r>
      <w:r w:rsidR="0093315C" w:rsidRPr="0072562C">
        <w:rPr>
          <w:rFonts w:hAnsi="Times New Roman"/>
          <w:sz w:val="36"/>
          <w:szCs w:val="36"/>
        </w:rPr>
        <w:t>年及</w:t>
      </w:r>
      <w:r w:rsidR="0093315C" w:rsidRPr="0072562C">
        <w:rPr>
          <w:rFonts w:hAnsi="Times New Roman"/>
          <w:sz w:val="36"/>
          <w:szCs w:val="36"/>
        </w:rPr>
        <w:t>101</w:t>
      </w:r>
      <w:r w:rsidR="0093315C" w:rsidRPr="0072562C">
        <w:rPr>
          <w:rFonts w:hAnsi="Times New Roman"/>
          <w:sz w:val="36"/>
          <w:szCs w:val="36"/>
        </w:rPr>
        <w:t>年之防災避難看板清冊及照片受檢。</w:t>
      </w:r>
    </w:p>
    <w:p w:rsidR="0093315C" w:rsidRPr="0072562C" w:rsidRDefault="00457CAC" w:rsidP="00821BFE">
      <w:pPr>
        <w:pStyle w:val="ab"/>
        <w:spacing w:beforeLines="50" w:before="180" w:afterLines="50" w:after="180" w:line="440" w:lineRule="exact"/>
        <w:ind w:leftChars="209" w:left="1859" w:hangingChars="377" w:hanging="1357"/>
        <w:rPr>
          <w:rFonts w:eastAsia="標楷體"/>
          <w:sz w:val="36"/>
          <w:szCs w:val="36"/>
          <w:lang w:eastAsia="zh-TW"/>
        </w:rPr>
      </w:pPr>
      <w:r w:rsidRPr="0072562C">
        <w:rPr>
          <w:rFonts w:eastAsia="標楷體"/>
          <w:sz w:val="36"/>
          <w:szCs w:val="36"/>
          <w:lang w:eastAsia="zh-TW"/>
        </w:rPr>
        <w:t>（三）</w:t>
      </w:r>
      <w:r w:rsidR="0093315C" w:rsidRPr="0072562C">
        <w:rPr>
          <w:rFonts w:eastAsia="標楷體"/>
          <w:sz w:val="36"/>
          <w:szCs w:val="36"/>
          <w:lang w:eastAsia="zh-TW"/>
        </w:rPr>
        <w:t>連江縣</w:t>
      </w:r>
    </w:p>
    <w:p w:rsidR="0093315C" w:rsidRPr="0072562C" w:rsidRDefault="0093315C"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93315C" w:rsidRPr="0072562C" w:rsidRDefault="0093315C" w:rsidP="00821BFE">
      <w:pPr>
        <w:pStyle w:val="21"/>
        <w:spacing w:beforeLines="50" w:before="180" w:afterLines="50" w:after="180" w:line="440" w:lineRule="exact"/>
        <w:ind w:left="1276"/>
        <w:jc w:val="both"/>
        <w:rPr>
          <w:rFonts w:eastAsia="標楷體"/>
          <w:color w:val="auto"/>
          <w:sz w:val="36"/>
          <w:szCs w:val="36"/>
        </w:rPr>
      </w:pPr>
      <w:r w:rsidRPr="0072562C">
        <w:rPr>
          <w:rFonts w:eastAsia="標楷體"/>
          <w:color w:val="auto"/>
          <w:sz w:val="36"/>
          <w:szCs w:val="36"/>
        </w:rPr>
        <w:t>除每月參與</w:t>
      </w:r>
      <w:r w:rsidRPr="0072562C">
        <w:rPr>
          <w:rFonts w:eastAsia="標楷體"/>
          <w:color w:val="auto"/>
          <w:sz w:val="36"/>
          <w:szCs w:val="36"/>
        </w:rPr>
        <w:t>EMIS</w:t>
      </w:r>
      <w:r w:rsidRPr="0072562C">
        <w:rPr>
          <w:rFonts w:eastAsia="標楷體"/>
          <w:color w:val="auto"/>
          <w:sz w:val="36"/>
          <w:szCs w:val="36"/>
        </w:rPr>
        <w:t>常態性測試演練外，另辦理縣府教育訓練課程。</w:t>
      </w:r>
    </w:p>
    <w:p w:rsidR="0093315C" w:rsidRPr="0072562C" w:rsidRDefault="0093315C" w:rsidP="00821BFE">
      <w:pPr>
        <w:pStyle w:val="21"/>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beforeLines="50" w:before="180" w:afterLines="50" w:after="180" w:line="440" w:lineRule="exact"/>
        <w:ind w:leftChars="295" w:left="708"/>
        <w:jc w:val="both"/>
        <w:rPr>
          <w:rFonts w:eastAsia="標楷體"/>
          <w:color w:val="auto"/>
          <w:sz w:val="36"/>
          <w:szCs w:val="36"/>
        </w:rPr>
      </w:pPr>
      <w:r w:rsidRPr="0072562C">
        <w:rPr>
          <w:rFonts w:eastAsia="標楷體"/>
          <w:color w:val="auto"/>
          <w:sz w:val="36"/>
          <w:szCs w:val="36"/>
        </w:rPr>
        <w:t>【缺點或建議】</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93315C" w:rsidRPr="0072562C">
        <w:rPr>
          <w:rFonts w:hAnsi="Times New Roman"/>
          <w:sz w:val="36"/>
          <w:szCs w:val="36"/>
        </w:rPr>
        <w:t>消防體系災情查報人員聯絡名冊僅備消防、義消名冊，未見志工團隊資料。</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93315C" w:rsidRPr="0072562C">
        <w:rPr>
          <w:rFonts w:hAnsi="Times New Roman"/>
          <w:sz w:val="36"/>
          <w:szCs w:val="36"/>
        </w:rPr>
        <w:t>103</w:t>
      </w:r>
      <w:r w:rsidR="0093315C" w:rsidRPr="0072562C">
        <w:rPr>
          <w:rFonts w:hAnsi="Times New Roman"/>
          <w:sz w:val="36"/>
          <w:szCs w:val="36"/>
        </w:rPr>
        <w:t>年</w:t>
      </w:r>
      <w:r w:rsidR="0093315C" w:rsidRPr="0072562C">
        <w:rPr>
          <w:rFonts w:hAnsi="Times New Roman"/>
          <w:sz w:val="36"/>
          <w:szCs w:val="36"/>
        </w:rPr>
        <w:t>2</w:t>
      </w:r>
      <w:r w:rsidR="0093315C" w:rsidRPr="0072562C">
        <w:rPr>
          <w:rFonts w:hAnsi="Times New Roman"/>
          <w:sz w:val="36"/>
          <w:szCs w:val="36"/>
        </w:rPr>
        <w:t>月</w:t>
      </w:r>
      <w:r w:rsidR="0093315C" w:rsidRPr="0072562C">
        <w:rPr>
          <w:rFonts w:hAnsi="Times New Roman"/>
          <w:sz w:val="36"/>
          <w:szCs w:val="36"/>
        </w:rPr>
        <w:t>21</w:t>
      </w:r>
      <w:r w:rsidR="0093315C" w:rsidRPr="0072562C">
        <w:rPr>
          <w:rFonts w:hAnsi="Times New Roman"/>
          <w:sz w:val="36"/>
          <w:szCs w:val="36"/>
        </w:rPr>
        <w:t>日配合內政部雲端計畫辦理災情查報人員教育訓練，惟僅及消防人員部分。</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93315C" w:rsidRPr="0072562C">
        <w:rPr>
          <w:rFonts w:hAnsi="Times New Roman"/>
          <w:sz w:val="36"/>
          <w:szCs w:val="36"/>
        </w:rPr>
        <w:t>南竿及莒光鄉公所網頁未見有防災專區網頁。又消防局網頁建置</w:t>
      </w:r>
      <w:r w:rsidR="0093315C" w:rsidRPr="0072562C">
        <w:rPr>
          <w:rFonts w:hAnsi="Times New Roman"/>
          <w:sz w:val="36"/>
          <w:szCs w:val="36"/>
        </w:rPr>
        <w:t>3</w:t>
      </w:r>
      <w:r w:rsidR="0093315C" w:rsidRPr="0072562C">
        <w:rPr>
          <w:rFonts w:hAnsi="Times New Roman"/>
          <w:sz w:val="36"/>
          <w:szCs w:val="36"/>
        </w:rPr>
        <w:t>種圖資易致混淆，圖面建議力求明確易辨。</w:t>
      </w:r>
    </w:p>
    <w:p w:rsidR="0093315C" w:rsidRPr="0072562C" w:rsidRDefault="00EA6088" w:rsidP="00EA6088">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93315C" w:rsidRPr="0072562C">
        <w:rPr>
          <w:rFonts w:hAnsi="Times New Roman"/>
          <w:sz w:val="36"/>
          <w:szCs w:val="36"/>
        </w:rPr>
        <w:t>未訂定資訊系統中斷緊急應變計畫及復原演練計畫。</w:t>
      </w:r>
    </w:p>
    <w:p w:rsidR="00D45CF7" w:rsidRPr="0072562C" w:rsidRDefault="00D45CF7" w:rsidP="00821BFE">
      <w:pPr>
        <w:tabs>
          <w:tab w:val="left" w:pos="77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napToGrid w:val="0"/>
        <w:spacing w:beforeLines="50" w:before="180" w:afterLines="50" w:after="180" w:line="520" w:lineRule="exact"/>
        <w:ind w:right="-1"/>
        <w:jc w:val="both"/>
        <w:rPr>
          <w:rFonts w:eastAsia="標楷體"/>
          <w:sz w:val="32"/>
          <w:szCs w:val="32"/>
          <w:lang w:eastAsia="zh-TW"/>
        </w:rPr>
      </w:pPr>
    </w:p>
    <w:p w:rsidR="00C82AFF" w:rsidRPr="0072562C" w:rsidRDefault="00C82AFF">
      <w:pPr>
        <w:rPr>
          <w:rFonts w:eastAsia="標楷體"/>
          <w:sz w:val="36"/>
          <w:szCs w:val="36"/>
          <w:lang w:eastAsia="zh-TW"/>
        </w:rPr>
      </w:pPr>
      <w:r w:rsidRPr="0072562C">
        <w:rPr>
          <w:rFonts w:eastAsia="標楷體"/>
          <w:sz w:val="36"/>
          <w:szCs w:val="36"/>
          <w:lang w:eastAsia="zh-TW"/>
        </w:rPr>
        <w:br w:type="page"/>
      </w:r>
    </w:p>
    <w:p w:rsidR="00D45CF7" w:rsidRPr="0072562C" w:rsidRDefault="00D45CF7" w:rsidP="00086DF7">
      <w:pPr>
        <w:spacing w:before="50" w:after="50" w:line="520" w:lineRule="exact"/>
        <w:rPr>
          <w:rFonts w:eastAsia="標楷體"/>
          <w:sz w:val="36"/>
          <w:szCs w:val="36"/>
          <w:lang w:eastAsia="zh-TW"/>
        </w:rPr>
      </w:pPr>
      <w:r w:rsidRPr="0072562C">
        <w:rPr>
          <w:rFonts w:eastAsia="標楷體"/>
          <w:sz w:val="36"/>
          <w:szCs w:val="36"/>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1B5C37" w:rsidRPr="0072562C" w:rsidRDefault="001B5C37" w:rsidP="00407588">
      <w:pPr>
        <w:pStyle w:val="1-1"/>
        <w:rPr>
          <w:rFonts w:ascii="Times New Roman" w:hAnsi="Times New Roman"/>
        </w:rPr>
      </w:pPr>
      <w:bookmarkStart w:id="55" w:name="_Toc410378311"/>
      <w:r w:rsidRPr="0072562C">
        <w:rPr>
          <w:rFonts w:ascii="Times New Roman" w:hAnsi="Times New Roman"/>
        </w:rPr>
        <w:t>國防部</w:t>
      </w:r>
      <w:bookmarkEnd w:id="55"/>
    </w:p>
    <w:p w:rsidR="001B5C37" w:rsidRPr="0072562C" w:rsidRDefault="001B5C37" w:rsidP="001B5C37">
      <w:pPr>
        <w:jc w:val="center"/>
        <w:rPr>
          <w:rFonts w:eastAsia="標楷體"/>
          <w:sz w:val="44"/>
          <w:szCs w:val="44"/>
          <w:lang w:eastAsia="zh-TW"/>
        </w:rPr>
      </w:pPr>
      <w:r w:rsidRPr="0072562C">
        <w:rPr>
          <w:rFonts w:eastAsia="標楷體"/>
          <w:sz w:val="44"/>
          <w:szCs w:val="44"/>
          <w:lang w:eastAsia="zh-TW"/>
        </w:rPr>
        <w:t>綜合建議</w:t>
      </w:r>
    </w:p>
    <w:p w:rsidR="001B5C37" w:rsidRPr="0072562C" w:rsidRDefault="001B5C37" w:rsidP="001B5C37">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DC3E94"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lastRenderedPageBreak/>
        <w:t>一、</w:t>
      </w:r>
      <w:r w:rsidR="00DC3E94" w:rsidRPr="0072562C">
        <w:rPr>
          <w:rFonts w:hAnsi="Times New Roman"/>
          <w:sz w:val="36"/>
          <w:szCs w:val="36"/>
        </w:rPr>
        <w:t>優點：</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（一）災害防救主管機關均主動邀集地方相關支援協定單位，針對「縣市政府災害防救業務計畫」召開協商會議，共同研討並提供相關修訂意見，據以精進災害防救作為。</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（二）「災害防救緊急通報聯繫表」橫、縱向聯絡窗口及電話簿，建立詳實完備。</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（三）針對轄內相關軍、警、消、醫療及民間慈善團體等單位，保持密切聯繫，俾利發生災害時之緊急應援。</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（四）當發生重大災害時，對地區內災害潛勢區之兵力預置，均邀集作戰區及地區後備指揮部先期研討，並完成救援規劃及相關研商紀錄備查。</w:t>
      </w:r>
    </w:p>
    <w:p w:rsidR="004068C2"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t>二、缺點：</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（一）轄區內鄰近之國軍單位未全數納入協助支援單位。</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（二）鄉民收容中心僅列記國軍單位，未能整合地方適切之收容處所</w:t>
      </w:r>
      <w:r w:rsidRPr="0072562C">
        <w:rPr>
          <w:rFonts w:eastAsia="標楷體"/>
          <w:sz w:val="36"/>
          <w:szCs w:val="36"/>
          <w:lang w:eastAsia="zh-TW"/>
        </w:rPr>
        <w:t>(</w:t>
      </w:r>
      <w:r w:rsidRPr="0072562C">
        <w:rPr>
          <w:rFonts w:eastAsia="標楷體"/>
          <w:sz w:val="36"/>
          <w:szCs w:val="36"/>
          <w:lang w:eastAsia="zh-TW"/>
        </w:rPr>
        <w:t>如學校、室內體育館、活動中心等</w:t>
      </w:r>
      <w:r w:rsidRPr="0072562C">
        <w:rPr>
          <w:rFonts w:eastAsia="標楷體"/>
          <w:sz w:val="36"/>
          <w:szCs w:val="36"/>
          <w:lang w:eastAsia="zh-TW"/>
        </w:rPr>
        <w:t>)</w:t>
      </w:r>
      <w:r w:rsidRPr="0072562C">
        <w:rPr>
          <w:rFonts w:eastAsia="標楷體"/>
          <w:sz w:val="36"/>
          <w:szCs w:val="36"/>
          <w:lang w:eastAsia="zh-TW"/>
        </w:rPr>
        <w:t>，納入單位災害防救業務計畫內。</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（三）部分縣市未詳實律定災害潛勢區形成孤島之運補計畫。</w:t>
      </w:r>
    </w:p>
    <w:p w:rsidR="00DC3E94" w:rsidRPr="0072562C" w:rsidRDefault="00DC3E94"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rFonts w:eastAsia="標楷體"/>
          <w:sz w:val="36"/>
          <w:szCs w:val="36"/>
          <w:lang w:eastAsia="zh-TW"/>
        </w:rPr>
        <w:lastRenderedPageBreak/>
        <w:br w:type="page"/>
      </w:r>
    </w:p>
    <w:p w:rsidR="006E4941" w:rsidRPr="0072562C" w:rsidRDefault="006E4941">
      <w:pPr>
        <w:rPr>
          <w:rFonts w:eastAsia="標楷體"/>
          <w:sz w:val="36"/>
          <w:szCs w:val="36"/>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1B5C37" w:rsidRPr="0072562C" w:rsidRDefault="001B5C37" w:rsidP="00407588">
      <w:pPr>
        <w:pStyle w:val="1-1"/>
        <w:rPr>
          <w:rFonts w:ascii="Times New Roman" w:hAnsi="Times New Roman"/>
        </w:rPr>
      </w:pPr>
      <w:bookmarkStart w:id="56" w:name="_Toc410378312"/>
      <w:r w:rsidRPr="0072562C">
        <w:rPr>
          <w:rFonts w:ascii="Times New Roman" w:hAnsi="Times New Roman"/>
        </w:rPr>
        <w:t>教育部</w:t>
      </w:r>
      <w:bookmarkEnd w:id="56"/>
    </w:p>
    <w:p w:rsidR="001B5C37" w:rsidRPr="0072562C" w:rsidRDefault="001B5C37" w:rsidP="001B5C37">
      <w:pPr>
        <w:jc w:val="center"/>
        <w:rPr>
          <w:rFonts w:eastAsia="標楷體"/>
          <w:sz w:val="44"/>
          <w:szCs w:val="44"/>
          <w:lang w:eastAsia="zh-TW"/>
        </w:rPr>
      </w:pPr>
      <w:r w:rsidRPr="0072562C">
        <w:rPr>
          <w:rFonts w:eastAsia="標楷體"/>
          <w:sz w:val="44"/>
          <w:szCs w:val="44"/>
          <w:lang w:eastAsia="zh-TW"/>
        </w:rPr>
        <w:t>綜合建議</w:t>
      </w:r>
    </w:p>
    <w:p w:rsidR="001B5C37" w:rsidRPr="0072562C" w:rsidRDefault="001B5C37" w:rsidP="001B5C37">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4068C2"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lastRenderedPageBreak/>
        <w:t>一、所見優缺點：</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（一）共通性優點：</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縣市政府有防災教育實施計畫，且依災害潛勢分析訂定質化及量化目標，防災教育輔導團並針對防災工作成效不佳學校進行輔導，可持續強化中長程規劃及因應在地特性之推動作為，俾利完備各校防災計畫與應變作業能力。</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各縣市政府均指派專人點閱本部校安中心電子公布欄公告之重要訊息，並即時通報災情。</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各縣市政府已建立所轄學校</w:t>
      </w:r>
      <w:r w:rsidRPr="0072562C">
        <w:rPr>
          <w:rFonts w:hAnsi="Times New Roman"/>
          <w:sz w:val="36"/>
          <w:szCs w:val="36"/>
        </w:rPr>
        <w:t>(</w:t>
      </w:r>
      <w:r w:rsidRPr="0072562C">
        <w:rPr>
          <w:rFonts w:hAnsi="Times New Roman"/>
          <w:sz w:val="36"/>
          <w:szCs w:val="36"/>
        </w:rPr>
        <w:t>含幼兒園</w:t>
      </w:r>
      <w:r w:rsidRPr="0072562C">
        <w:rPr>
          <w:rFonts w:hAnsi="Times New Roman"/>
          <w:sz w:val="36"/>
          <w:szCs w:val="36"/>
        </w:rPr>
        <w:t>)</w:t>
      </w:r>
      <w:r w:rsidRPr="0072562C">
        <w:rPr>
          <w:rFonts w:hAnsi="Times New Roman"/>
          <w:sz w:val="36"/>
          <w:szCs w:val="36"/>
        </w:rPr>
        <w:t>每學期防災演練管制時程表，並依期程管制演練成效，並且每年度至少辦理</w:t>
      </w:r>
      <w:r w:rsidRPr="0072562C">
        <w:rPr>
          <w:rFonts w:hAnsi="Times New Roman"/>
          <w:sz w:val="36"/>
          <w:szCs w:val="36"/>
        </w:rPr>
        <w:t>1</w:t>
      </w:r>
      <w:r w:rsidRPr="0072562C">
        <w:rPr>
          <w:rFonts w:hAnsi="Times New Roman"/>
          <w:sz w:val="36"/>
          <w:szCs w:val="36"/>
        </w:rPr>
        <w:t>場次全縣（市）性校園複合式防災教育演練觀摩活動。</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各縣市政府所屬國中小學均完成「強震即時警報系統在學校應用」軟體安裝建置，並依據規定實施相關測試作業。</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金門縣政府除上一年度將輻射災害納入考量規劃外，今年度再將海嘯災害情境納入計畫供各校參考，澎湖縣政府亦將海嘯災害納入計畫。</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（二）共通性缺點：</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各縣市政府辦理全縣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性防災教育活動、研習與宣導時，缺乏回饋意見調查、成效評估分析。</w:t>
      </w:r>
    </w:p>
    <w:p w:rsidR="004068C2" w:rsidRPr="0072562C" w:rsidRDefault="004068C2" w:rsidP="004068C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各縣市政府對於本部研編「校園災害管理工作手冊」內容，除要求轄屬學校納入每學期防災演練腳本外，應結合其他防災教育宣導作為妥善運用手冊內容，以擴大具體成效。</w:t>
      </w:r>
    </w:p>
    <w:p w:rsidR="004068C2" w:rsidRPr="0072562C" w:rsidRDefault="004068C2" w:rsidP="004068C2">
      <w:pPr>
        <w:pStyle w:val="24"/>
        <w:spacing w:before="180" w:after="180" w:line="440" w:lineRule="exact"/>
        <w:outlineLvl w:val="9"/>
        <w:rPr>
          <w:rFonts w:hAnsi="Times New Roman"/>
          <w:sz w:val="36"/>
          <w:szCs w:val="36"/>
        </w:rPr>
      </w:pPr>
      <w:r w:rsidRPr="0072562C">
        <w:rPr>
          <w:rFonts w:hAnsi="Times New Roman"/>
          <w:sz w:val="36"/>
          <w:szCs w:val="36"/>
        </w:rPr>
        <w:t>二、其他或創新作為：</w:t>
      </w:r>
    </w:p>
    <w:p w:rsidR="004068C2"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lastRenderedPageBreak/>
        <w:t>（一）高雄市除徵選</w:t>
      </w:r>
      <w:r w:rsidRPr="0072562C">
        <w:rPr>
          <w:rFonts w:eastAsia="標楷體"/>
          <w:sz w:val="36"/>
          <w:szCs w:val="36"/>
          <w:lang w:eastAsia="zh-TW"/>
        </w:rPr>
        <w:t>12</w:t>
      </w:r>
      <w:r w:rsidRPr="0072562C">
        <w:rPr>
          <w:rFonts w:eastAsia="標楷體"/>
          <w:sz w:val="36"/>
          <w:szCs w:val="36"/>
          <w:lang w:eastAsia="zh-TW"/>
        </w:rPr>
        <w:t>件優良教案外，並發明防災創意頭套，及暑假作業以結合防災教育議題，透過網路闖關遊戲的方式推廣，獲得廣大迴響。</w:t>
      </w:r>
    </w:p>
    <w:p w:rsidR="003E255E" w:rsidRPr="0072562C" w:rsidRDefault="004068C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（二）離島地區受地震災害影響較小，然離島各縣市仍配合完成所屬學校強震即時警報系統在學校應用之軟體安裝建置並配合歷次測試，值得肯定。</w:t>
      </w:r>
    </w:p>
    <w:p w:rsidR="00DC3E94" w:rsidRPr="0072562C" w:rsidRDefault="00DC3E94" w:rsidP="00086DF7">
      <w:pPr>
        <w:spacing w:before="50" w:after="50" w:line="520" w:lineRule="exact"/>
        <w:rPr>
          <w:rFonts w:eastAsia="標楷體"/>
          <w:sz w:val="36"/>
          <w:szCs w:val="36"/>
          <w:lang w:eastAsia="zh-TW"/>
        </w:rPr>
      </w:pPr>
    </w:p>
    <w:p w:rsidR="003E255E" w:rsidRPr="0072562C" w:rsidRDefault="003E255E"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6E4941" w:rsidRPr="0072562C" w:rsidRDefault="006E4941">
      <w:pPr>
        <w:rPr>
          <w:rFonts w:eastAsia="標楷體"/>
          <w:sz w:val="36"/>
          <w:szCs w:val="36"/>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DB2B13">
      <w:pPr>
        <w:pStyle w:val="1-1"/>
      </w:pPr>
      <w:bookmarkStart w:id="57" w:name="_Toc410378313"/>
      <w:r w:rsidRPr="0072562C">
        <w:rPr>
          <w:rFonts w:ascii="Times New Roman" w:hAnsi="Times New Roman"/>
        </w:rPr>
        <w:t>經濟部</w:t>
      </w:r>
      <w:bookmarkEnd w:id="57"/>
      <w:r w:rsidRPr="0072562C">
        <w:t>水利署</w:t>
      </w:r>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8711BC" w:rsidRPr="0072562C" w:rsidRDefault="008711BC" w:rsidP="008711BC">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政府辦理防救災業務經常檢視事項如下：</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8711BC" w:rsidRPr="0072562C">
        <w:rPr>
          <w:rFonts w:eastAsia="標楷體"/>
          <w:sz w:val="36"/>
          <w:szCs w:val="36"/>
          <w:lang w:eastAsia="zh-TW"/>
        </w:rPr>
        <w:t>地區災害防救計畫、水災危險潛勢地區保全計畫修訂情形：</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建議加強近幾年轄區內淹水災情及潛勢特性評析，以及強化流域綜合治理計畫為防範氣候變遷導致災害之防災應變計畫。</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逐年檢討修訂水災危險潛勢地區保全計畫，並於汛期前完成更新及提報備查作業。</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政府督導轄內各鄉鎮市區公所逐年檢討修訂及落實水災危險潛勢地區保全計畫，廣傳預警資訊，俾利進行水災相關防救作業，以及適時疏散撤離保全對象。</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建議各鄉鎮市區公所擬訂水災危險潛勢地區保全計畫，適時檢討修訂疏散避難地圖、時機、地點、路線。</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政府適時更新水災危險潛勢地區保全計畫潛勢地區保全戶數及人數</w:t>
      </w:r>
      <w:r w:rsidRPr="0072562C">
        <w:rPr>
          <w:rFonts w:hAnsi="Times New Roman"/>
          <w:sz w:val="36"/>
          <w:szCs w:val="36"/>
        </w:rPr>
        <w:t>(</w:t>
      </w:r>
      <w:r w:rsidRPr="0072562C">
        <w:rPr>
          <w:rFonts w:hAnsi="Times New Roman"/>
          <w:sz w:val="36"/>
          <w:szCs w:val="36"/>
        </w:rPr>
        <w:t>含弱勢族群</w:t>
      </w:r>
      <w:r w:rsidRPr="0072562C">
        <w:rPr>
          <w:rFonts w:hAnsi="Times New Roman"/>
          <w:sz w:val="36"/>
          <w:szCs w:val="36"/>
        </w:rPr>
        <w:t>)</w:t>
      </w:r>
      <w:r w:rsidRPr="0072562C">
        <w:rPr>
          <w:rFonts w:hAnsi="Times New Roman"/>
          <w:sz w:val="36"/>
          <w:szCs w:val="36"/>
        </w:rPr>
        <w:t>名冊，並注意符合個人資料保護法相關規定。</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6.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政府辦理防救災演練，依演練情形檢討修正地區災害防救計畫及水災危險潛勢地區保全計畫。</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8711BC" w:rsidRPr="0072562C">
        <w:rPr>
          <w:rFonts w:eastAsia="標楷體"/>
          <w:sz w:val="36"/>
          <w:szCs w:val="36"/>
          <w:lang w:eastAsia="zh-TW"/>
        </w:rPr>
        <w:t>水利建造物安全檢查、清淤、防汛器材及缺口整備情形：</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水利建造物安全檢查建議事項：</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）建請各直轄市、縣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政府落實定期及不定期查核機制，依水利署水利建造物安全督導意見，審酌進行各項改善工作，並持續進行清淤檢查及疏濬作業，以維河防安全及河川排水通洪斷面。</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lastRenderedPageBreak/>
        <w:t>（</w:t>
      </w:r>
      <w:r w:rsidRPr="0072562C">
        <w:rPr>
          <w:rFonts w:hAnsi="Times New Roman"/>
          <w:sz w:val="36"/>
          <w:szCs w:val="36"/>
        </w:rPr>
        <w:t>2</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政府於汛期前完成所管河川、</w:t>
      </w:r>
      <w:r w:rsidRPr="0072562C">
        <w:rPr>
          <w:rFonts w:hAnsi="Times New Roman"/>
          <w:sz w:val="36"/>
          <w:szCs w:val="36"/>
        </w:rPr>
        <w:t xml:space="preserve"> </w:t>
      </w:r>
      <w:r w:rsidRPr="0072562C">
        <w:rPr>
          <w:rFonts w:hAnsi="Times New Roman"/>
          <w:sz w:val="36"/>
          <w:szCs w:val="36"/>
        </w:rPr>
        <w:t>區域排水等構造檢查，現場檢查人員並請填列檢查表及簽名。</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）建議將檢查結果及改善情形表格化，以利追蹤建檔。</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政府已建立排水淤積抽查機制，除民眾、區公所及議員提報外，建議主動巡查及抽查易淹地區鄰近排水淤積狀況。每年度清淤工作於汛期前完成清淤，訂定急要段或瓶頸段之開口契約，俾辦理緊急清淤。</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政府於汛期前完成防汛搶險隊工作人員編組。</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防汛備料建議事項：</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政府依近幾年重大洪災事件評估防汛備料是否充足，俾進行搶修險及復建工程。</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政府每年度辦理防汛備料補充工程。</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）建議加強宣導沙包回收及再利用，並建立數量統計表，有效掌握沙包保養狀況，提高其回收率。</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防汛缺口及破堤案件有查報機制及應變措施建議事項</w:t>
      </w:r>
      <w:r w:rsidR="00726C3A" w:rsidRPr="0072562C">
        <w:rPr>
          <w:rFonts w:hAnsi="Times New Roman"/>
          <w:sz w:val="36"/>
          <w:szCs w:val="36"/>
        </w:rPr>
        <w:t>：</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）檢視及整備對下游保全對象淹水緊急應變處置作為及措施。</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）建議增列河川及區排防汛缺口破堤管制清冊，並專案列管抽檢執行情形，汛期間增加抽檢頻率。</w:t>
      </w:r>
    </w:p>
    <w:p w:rsidR="008711BC" w:rsidRPr="0072562C" w:rsidRDefault="008711BC" w:rsidP="008711BC">
      <w:pPr>
        <w:pStyle w:val="42"/>
        <w:spacing w:before="180" w:after="180" w:line="440" w:lineRule="exact"/>
        <w:ind w:leftChars="411" w:left="1839" w:hangingChars="237" w:hanging="853"/>
        <w:rPr>
          <w:rFonts w:hAnsi="Times New Roman"/>
          <w:sz w:val="36"/>
          <w:szCs w:val="36"/>
        </w:rPr>
      </w:pPr>
      <w:r w:rsidRPr="0072562C">
        <w:rPr>
          <w:rFonts w:hAnsi="Times New Roman"/>
          <w:sz w:val="36"/>
          <w:szCs w:val="36"/>
        </w:rPr>
        <w:lastRenderedPageBreak/>
        <w:t>（</w:t>
      </w:r>
      <w:r w:rsidRPr="0072562C">
        <w:rPr>
          <w:rFonts w:hAnsi="Times New Roman"/>
          <w:sz w:val="36"/>
          <w:szCs w:val="36"/>
        </w:rPr>
        <w:t>3</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政府統整防汛缺口破堤案件查報登錄作業，每次應變中心開設時，登錄應變系統填報。</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8711BC" w:rsidRPr="0072562C">
        <w:rPr>
          <w:rFonts w:eastAsia="標楷體"/>
          <w:sz w:val="36"/>
          <w:szCs w:val="36"/>
          <w:lang w:eastAsia="zh-TW"/>
        </w:rPr>
        <w:t>移動式抽水機維護管理及調度情形：</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定期檢討抽水機預佈缺乏相關佐證資料。</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建請各直轄市、縣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加強調度機制建立及機組功能檢測，持續辦理移動式抽水機例行性檢查維護保養及操作作業，並考量急需時擴大抽水機調集能量之作業方式，保持隨時可出勤之狀態，另請注意抽水機之耗材老化、維持定期更換零件，以利救災之需。</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建議協洽鄰近縣市或相關單位訂定互相支援協定，應變能量不足時，建議先透過簽訂或鄰近之縣市進行調度，並建議酌增簽訂相互支援協定單位。</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建議每年汛期前辦理各型移動式抽水機教育訓練，作並成記錄，請相關操作及保養人員到場，教導各直轄市、縣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政府及鄉鎮市區公所平時保養注意事項及操作時故障排除。</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建議檢查項目依不同型式機組需要訂定，並以量化填報為宜。</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6. </w:t>
      </w:r>
      <w:r w:rsidRPr="0072562C">
        <w:rPr>
          <w:rFonts w:hAnsi="Times New Roman"/>
          <w:sz w:val="36"/>
          <w:szCs w:val="36"/>
        </w:rPr>
        <w:t>建議調查建立民間抽水機機組清冊，俾協調救災作業。</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8711BC" w:rsidRPr="0072562C">
        <w:rPr>
          <w:rFonts w:eastAsia="標楷體"/>
          <w:sz w:val="36"/>
          <w:szCs w:val="36"/>
          <w:lang w:eastAsia="zh-TW"/>
        </w:rPr>
        <w:t>洪水與淹水預警系統維運及資訊運用情形：</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建議持續精進分析研判機制與流程，分析研判機制宜有節奏，如颱風海上警報發布</w:t>
      </w:r>
      <w:r w:rsidRPr="0072562C">
        <w:rPr>
          <w:rFonts w:hAnsi="Times New Roman"/>
          <w:sz w:val="36"/>
          <w:szCs w:val="36"/>
        </w:rPr>
        <w:t>(</w:t>
      </w:r>
      <w:r w:rsidRPr="0072562C">
        <w:rPr>
          <w:rFonts w:hAnsi="Times New Roman"/>
          <w:sz w:val="36"/>
          <w:szCs w:val="36"/>
        </w:rPr>
        <w:t>風險預報</w:t>
      </w:r>
      <w:r w:rsidRPr="0072562C">
        <w:rPr>
          <w:rFonts w:hAnsi="Times New Roman"/>
          <w:sz w:val="36"/>
          <w:szCs w:val="36"/>
        </w:rPr>
        <w:t>)</w:t>
      </w:r>
      <w:r w:rsidRPr="0072562C">
        <w:rPr>
          <w:rFonts w:hAnsi="Times New Roman"/>
          <w:sz w:val="36"/>
          <w:szCs w:val="36"/>
        </w:rPr>
        <w:t>、海上陸上警報發布</w:t>
      </w:r>
      <w:r w:rsidRPr="0072562C">
        <w:rPr>
          <w:rFonts w:hAnsi="Times New Roman"/>
          <w:sz w:val="36"/>
          <w:szCs w:val="36"/>
        </w:rPr>
        <w:t>(</w:t>
      </w:r>
      <w:r w:rsidRPr="0072562C">
        <w:rPr>
          <w:rFonts w:hAnsi="Times New Roman"/>
          <w:sz w:val="36"/>
          <w:szCs w:val="36"/>
        </w:rPr>
        <w:t>災害預測</w:t>
      </w:r>
      <w:r w:rsidRPr="0072562C">
        <w:rPr>
          <w:rFonts w:hAnsi="Times New Roman"/>
          <w:sz w:val="36"/>
          <w:szCs w:val="36"/>
        </w:rPr>
        <w:t>)</w:t>
      </w:r>
      <w:r w:rsidRPr="0072562C">
        <w:rPr>
          <w:rFonts w:hAnsi="Times New Roman"/>
          <w:sz w:val="36"/>
          <w:szCs w:val="36"/>
        </w:rPr>
        <w:t>、有災情發生</w:t>
      </w:r>
      <w:r w:rsidRPr="0072562C">
        <w:rPr>
          <w:rFonts w:hAnsi="Times New Roman"/>
          <w:sz w:val="36"/>
          <w:szCs w:val="36"/>
        </w:rPr>
        <w:t>(</w:t>
      </w:r>
      <w:r w:rsidRPr="0072562C">
        <w:rPr>
          <w:rFonts w:hAnsi="Times New Roman"/>
          <w:sz w:val="36"/>
          <w:szCs w:val="36"/>
        </w:rPr>
        <w:t>災害監測</w:t>
      </w:r>
      <w:r w:rsidRPr="0072562C">
        <w:rPr>
          <w:rFonts w:hAnsi="Times New Roman"/>
          <w:sz w:val="36"/>
          <w:szCs w:val="36"/>
        </w:rPr>
        <w:t>)</w:t>
      </w:r>
      <w:r w:rsidRPr="0072562C">
        <w:rPr>
          <w:rFonts w:hAnsi="Times New Roman"/>
          <w:sz w:val="36"/>
          <w:szCs w:val="36"/>
        </w:rPr>
        <w:t>、解除警報</w:t>
      </w:r>
      <w:r w:rsidRPr="0072562C">
        <w:rPr>
          <w:rFonts w:hAnsi="Times New Roman"/>
          <w:sz w:val="36"/>
          <w:szCs w:val="36"/>
        </w:rPr>
        <w:t>(</w:t>
      </w:r>
      <w:r w:rsidRPr="0072562C">
        <w:rPr>
          <w:rFonts w:hAnsi="Times New Roman"/>
          <w:sz w:val="36"/>
          <w:szCs w:val="36"/>
        </w:rPr>
        <w:t>持續災害監測與預防二次災害</w:t>
      </w:r>
      <w:r w:rsidRPr="0072562C">
        <w:rPr>
          <w:rFonts w:hAnsi="Times New Roman"/>
          <w:sz w:val="36"/>
          <w:szCs w:val="36"/>
        </w:rPr>
        <w:t>)</w:t>
      </w:r>
      <w:r w:rsidRPr="0072562C">
        <w:rPr>
          <w:rFonts w:hAnsi="Times New Roman"/>
          <w:sz w:val="36"/>
          <w:szCs w:val="36"/>
        </w:rPr>
        <w:t>等不同階段進行災害研判</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政府建置及維運洪水預報預警系統，強化與中央水情資訊分享</w:t>
      </w:r>
      <w:r w:rsidRPr="0072562C">
        <w:rPr>
          <w:rFonts w:hAnsi="Times New Roman"/>
          <w:sz w:val="36"/>
          <w:szCs w:val="36"/>
        </w:rPr>
        <w:t>(</w:t>
      </w:r>
      <w:r w:rsidRPr="0072562C">
        <w:rPr>
          <w:rFonts w:hAnsi="Times New Roman"/>
          <w:sz w:val="36"/>
          <w:szCs w:val="36"/>
        </w:rPr>
        <w:t>如</w:t>
      </w:r>
      <w:r w:rsidRPr="0072562C">
        <w:rPr>
          <w:rFonts w:hAnsi="Times New Roman"/>
          <w:sz w:val="36"/>
          <w:szCs w:val="36"/>
        </w:rPr>
        <w:t>CCTV</w:t>
      </w:r>
      <w:r w:rsidRPr="0072562C">
        <w:rPr>
          <w:rFonts w:hAnsi="Times New Roman"/>
          <w:sz w:val="36"/>
          <w:szCs w:val="36"/>
        </w:rPr>
        <w:t>影像介接分享</w:t>
      </w:r>
      <w:r w:rsidRPr="0072562C">
        <w:rPr>
          <w:rFonts w:hAnsi="Times New Roman"/>
          <w:sz w:val="36"/>
          <w:szCs w:val="36"/>
        </w:rPr>
        <w:t>)</w:t>
      </w:r>
      <w:r w:rsidRPr="0072562C">
        <w:rPr>
          <w:rFonts w:hAnsi="Times New Roman"/>
          <w:sz w:val="36"/>
          <w:szCs w:val="36"/>
        </w:rPr>
        <w:t>。</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建議依轄區內水文、地文及近年淹水事件，定期檢討修正內、外水警戒值，加強監視水情，發布簡訊預警。</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建議加強宣導相關取得水情管道及方式，並瞭解提供資訊是否符合民眾所需。</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建議將水情警戒資訊主動服務社福機構</w:t>
      </w:r>
      <w:r w:rsidRPr="0072562C">
        <w:rPr>
          <w:rFonts w:hAnsi="Times New Roman"/>
          <w:sz w:val="36"/>
          <w:szCs w:val="36"/>
        </w:rPr>
        <w:t>(</w:t>
      </w:r>
      <w:r w:rsidRPr="0072562C">
        <w:rPr>
          <w:rFonts w:hAnsi="Times New Roman"/>
          <w:sz w:val="36"/>
          <w:szCs w:val="36"/>
        </w:rPr>
        <w:t>如身心障礙福利機構、安養中心等</w:t>
      </w:r>
      <w:r w:rsidRPr="0072562C">
        <w:rPr>
          <w:rFonts w:hAnsi="Times New Roman"/>
          <w:sz w:val="36"/>
          <w:szCs w:val="36"/>
        </w:rPr>
        <w:t>)</w:t>
      </w:r>
      <w:r w:rsidRPr="0072562C">
        <w:rPr>
          <w:rFonts w:hAnsi="Times New Roman"/>
          <w:sz w:val="36"/>
          <w:szCs w:val="36"/>
        </w:rPr>
        <w:t>，瞭解提供資訊是否符合民眾所需。</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8711BC" w:rsidRPr="0072562C">
        <w:rPr>
          <w:rFonts w:eastAsia="標楷體"/>
          <w:sz w:val="36"/>
          <w:szCs w:val="36"/>
          <w:lang w:eastAsia="zh-TW"/>
        </w:rPr>
        <w:t>水患自主防災社區運作情形：</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建議水災危險潛勢地區保全計畫內之易淹水之社區，水災災害防救災各項工作推動及落實，強化平時整備及防災應變工作。</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建議加強轄區內易淹水地區社區之水災防災教育訓練及防汛演練，並於汛期前完成水災防災地圖檢討。</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建議記錄自主防災社區相關颱風啟動、整備、應變等相關作業佐證資料</w:t>
      </w:r>
      <w:r w:rsidRPr="0072562C">
        <w:rPr>
          <w:rFonts w:hAnsi="Times New Roman"/>
          <w:sz w:val="36"/>
          <w:szCs w:val="36"/>
        </w:rPr>
        <w:t>(</w:t>
      </w:r>
      <w:r w:rsidRPr="0072562C">
        <w:rPr>
          <w:rFonts w:hAnsi="Times New Roman"/>
          <w:sz w:val="36"/>
          <w:szCs w:val="36"/>
        </w:rPr>
        <w:t>詳實書面紀錄、照片、影音檔及檢討更新紀錄等</w:t>
      </w:r>
      <w:r w:rsidRPr="0072562C">
        <w:rPr>
          <w:rFonts w:hAnsi="Times New Roman"/>
          <w:sz w:val="36"/>
          <w:szCs w:val="36"/>
        </w:rPr>
        <w:t>)</w:t>
      </w:r>
      <w:r w:rsidRPr="0072562C">
        <w:rPr>
          <w:rFonts w:hAnsi="Times New Roman"/>
          <w:sz w:val="36"/>
          <w:szCs w:val="36"/>
        </w:rPr>
        <w:t>。</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Pr="0072562C">
        <w:rPr>
          <w:rFonts w:hAnsi="Times New Roman"/>
          <w:sz w:val="36"/>
          <w:szCs w:val="36"/>
        </w:rPr>
        <w:t>建議自主防災社區多結合其他民間組織如慈濟、紅十字、救難協會等協助社區防救災作業。</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Pr="0072562C">
        <w:rPr>
          <w:rFonts w:hAnsi="Times New Roman"/>
          <w:sz w:val="36"/>
          <w:szCs w:val="36"/>
        </w:rPr>
        <w:t>建議轄區內自主防災社區間進行防救災經驗交流。</w:t>
      </w:r>
    </w:p>
    <w:p w:rsidR="008711BC"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8711BC" w:rsidRPr="0072562C">
        <w:rPr>
          <w:rFonts w:eastAsia="標楷體"/>
          <w:sz w:val="36"/>
          <w:szCs w:val="36"/>
          <w:lang w:eastAsia="zh-TW"/>
        </w:rPr>
        <w:t>災情查報及淹水調查作業：</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政府辦理災情查報教育訓練及整合淹水地點、範圍、深度、聯絡人員、電話等詳細資料。</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政府建立災後調查作業機制，辦理淹水調查方式、項目及技巧</w:t>
      </w:r>
      <w:r w:rsidRPr="0072562C">
        <w:rPr>
          <w:rFonts w:hAnsi="Times New Roman"/>
          <w:sz w:val="36"/>
          <w:szCs w:val="36"/>
        </w:rPr>
        <w:t>(</w:t>
      </w:r>
      <w:r w:rsidRPr="0072562C">
        <w:rPr>
          <w:rFonts w:hAnsi="Times New Roman"/>
          <w:sz w:val="36"/>
          <w:szCs w:val="36"/>
        </w:rPr>
        <w:t>災中、災後</w:t>
      </w:r>
      <w:r w:rsidRPr="0072562C">
        <w:rPr>
          <w:rFonts w:hAnsi="Times New Roman"/>
          <w:sz w:val="36"/>
          <w:szCs w:val="36"/>
        </w:rPr>
        <w:t>)</w:t>
      </w:r>
      <w:r w:rsidRPr="0072562C">
        <w:rPr>
          <w:rFonts w:hAnsi="Times New Roman"/>
          <w:sz w:val="36"/>
          <w:szCs w:val="36"/>
        </w:rPr>
        <w:t>，彙整淹</w:t>
      </w:r>
      <w:r w:rsidRPr="0072562C">
        <w:rPr>
          <w:rFonts w:hAnsi="Times New Roman"/>
          <w:sz w:val="36"/>
          <w:szCs w:val="36"/>
        </w:rPr>
        <w:lastRenderedPageBreak/>
        <w:t>水調查清冊，記錄水文及淹水面積、延時及深度、災因等，並擴充加值運用</w:t>
      </w:r>
      <w:r w:rsidRPr="0072562C">
        <w:rPr>
          <w:rFonts w:hAnsi="Times New Roman"/>
          <w:sz w:val="36"/>
          <w:szCs w:val="36"/>
        </w:rPr>
        <w:t>(</w:t>
      </w:r>
      <w:r w:rsidRPr="0072562C">
        <w:rPr>
          <w:rFonts w:hAnsi="Times New Roman"/>
          <w:sz w:val="36"/>
          <w:szCs w:val="36"/>
        </w:rPr>
        <w:t>治水成效檢討及後續規劃、淹水警戒值檢討等</w:t>
      </w:r>
      <w:r w:rsidRPr="0072562C">
        <w:rPr>
          <w:rFonts w:hAnsi="Times New Roman"/>
          <w:sz w:val="36"/>
          <w:szCs w:val="36"/>
        </w:rPr>
        <w:t xml:space="preserve">) </w:t>
      </w:r>
      <w:r w:rsidRPr="0072562C">
        <w:rPr>
          <w:rFonts w:hAnsi="Times New Roman"/>
          <w:sz w:val="36"/>
          <w:szCs w:val="36"/>
        </w:rPr>
        <w:t>，持續性建檔，俾利填報資料內容完整性。</w:t>
      </w:r>
    </w:p>
    <w:p w:rsidR="008711BC" w:rsidRPr="0072562C" w:rsidRDefault="008711BC" w:rsidP="008711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Pr="0072562C">
        <w:rPr>
          <w:rFonts w:hAnsi="Times New Roman"/>
          <w:sz w:val="36"/>
          <w:szCs w:val="36"/>
        </w:rPr>
        <w:t>建議各直轄市、縣</w:t>
      </w:r>
      <w:r w:rsidRPr="0072562C">
        <w:rPr>
          <w:rFonts w:hAnsi="Times New Roman"/>
          <w:sz w:val="36"/>
          <w:szCs w:val="36"/>
        </w:rPr>
        <w:t>(</w:t>
      </w:r>
      <w:r w:rsidRPr="0072562C">
        <w:rPr>
          <w:rFonts w:hAnsi="Times New Roman"/>
          <w:sz w:val="36"/>
          <w:szCs w:val="36"/>
        </w:rPr>
        <w:t>市</w:t>
      </w:r>
      <w:r w:rsidRPr="0072562C">
        <w:rPr>
          <w:rFonts w:hAnsi="Times New Roman"/>
          <w:sz w:val="36"/>
          <w:szCs w:val="36"/>
        </w:rPr>
        <w:t>)</w:t>
      </w:r>
      <w:r w:rsidRPr="0072562C">
        <w:rPr>
          <w:rFonts w:hAnsi="Times New Roman"/>
          <w:sz w:val="36"/>
          <w:szCs w:val="36"/>
        </w:rPr>
        <w:t>政府建立聯絡窗口及任務編組，辦理淹水調查及教育訓練。</w:t>
      </w:r>
    </w:p>
    <w:p w:rsidR="008711BC" w:rsidRPr="0072562C" w:rsidRDefault="008711BC">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2"/>
          <w:szCs w:val="32"/>
          <w:lang w:eastAsia="zh-TW"/>
        </w:rPr>
      </w:pPr>
      <w:r>
        <w:rPr>
          <w:rFonts w:eastAsia="標楷體"/>
          <w:sz w:val="32"/>
          <w:szCs w:val="32"/>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407588">
      <w:pPr>
        <w:pStyle w:val="1-1"/>
        <w:rPr>
          <w:rFonts w:ascii="Times New Roman" w:hAnsi="Times New Roman"/>
        </w:rPr>
      </w:pPr>
      <w:bookmarkStart w:id="58" w:name="_Toc410378314"/>
      <w:r w:rsidRPr="0072562C">
        <w:rPr>
          <w:rFonts w:ascii="Times New Roman" w:hAnsi="Times New Roman"/>
        </w:rPr>
        <w:t>交通部</w:t>
      </w:r>
      <w:bookmarkEnd w:id="58"/>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422D55" w:rsidRPr="0072562C" w:rsidRDefault="00A9635F" w:rsidP="00A9635F">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一、</w:t>
      </w:r>
      <w:r w:rsidR="00422D55" w:rsidRPr="0072562C">
        <w:rPr>
          <w:rFonts w:hAnsi="Times New Roman"/>
          <w:sz w:val="36"/>
          <w:szCs w:val="36"/>
        </w:rPr>
        <w:t>優點：</w:t>
      </w:r>
      <w:r w:rsidR="00DB2B13" w:rsidRPr="0072562C">
        <w:rPr>
          <w:rFonts w:hAnsi="Times New Roman"/>
          <w:sz w:val="36"/>
          <w:szCs w:val="36"/>
        </w:rPr>
        <w:t xml:space="preserve"> </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A9635F" w:rsidRPr="0072562C">
        <w:rPr>
          <w:rFonts w:eastAsia="標楷體"/>
          <w:sz w:val="36"/>
          <w:szCs w:val="36"/>
          <w:lang w:eastAsia="zh-TW"/>
        </w:rPr>
        <w:t>臺北市：有依據「災害防救基本計畫」及「海難災害防救業務計畫」訂定該市海難防救災計畫災害防救業務計畫。有針對轄內水域特性撰寫，並訂定各級災害應變中心作業要點。</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A9635F" w:rsidRPr="0072562C">
        <w:rPr>
          <w:rFonts w:eastAsia="標楷體"/>
          <w:sz w:val="36"/>
          <w:szCs w:val="36"/>
          <w:lang w:eastAsia="zh-TW"/>
        </w:rPr>
        <w:t>嘉義縣：編管「嘉義縣救災資源分布」及「嘉義縣縱、橫向緊急通報聯繫名冊」，並編列工程重機械類器材能量控管名冊因應公路災害防救整備應變部署，尤以依歷次災變需求調整年度開口契約內容，給予肯定。</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A9635F" w:rsidRPr="0072562C">
        <w:rPr>
          <w:rFonts w:eastAsia="標楷體"/>
          <w:sz w:val="36"/>
          <w:szCs w:val="36"/>
          <w:lang w:eastAsia="zh-TW"/>
        </w:rPr>
        <w:t>新竹市：各類災害防救車輛機具等資源除線上查詢外，因可隨時或定期匯出紙本訂冊以備緊急之需。內部人員資料更新可考量與公務帳號</w:t>
      </w:r>
      <w:r w:rsidR="00A9635F" w:rsidRPr="0072562C">
        <w:rPr>
          <w:rFonts w:eastAsia="標楷體"/>
          <w:sz w:val="36"/>
          <w:szCs w:val="36"/>
          <w:lang w:eastAsia="zh-TW"/>
        </w:rPr>
        <w:t>(</w:t>
      </w:r>
      <w:r w:rsidR="00A9635F" w:rsidRPr="0072562C">
        <w:rPr>
          <w:rFonts w:eastAsia="標楷體"/>
          <w:sz w:val="36"/>
          <w:szCs w:val="36"/>
          <w:lang w:eastAsia="zh-TW"/>
        </w:rPr>
        <w:t>內網單一嵌入</w:t>
      </w:r>
      <w:r w:rsidR="00A9635F" w:rsidRPr="0072562C">
        <w:rPr>
          <w:rFonts w:eastAsia="標楷體"/>
          <w:sz w:val="36"/>
          <w:szCs w:val="36"/>
          <w:lang w:eastAsia="zh-TW"/>
        </w:rPr>
        <w:t>)</w:t>
      </w:r>
      <w:r w:rsidR="00A9635F" w:rsidRPr="0072562C">
        <w:rPr>
          <w:rFonts w:eastAsia="標楷體"/>
          <w:sz w:val="36"/>
          <w:szCs w:val="36"/>
          <w:lang w:eastAsia="zh-TW"/>
        </w:rPr>
        <w:t>之全域通訊錄</w:t>
      </w:r>
      <w:r w:rsidR="00A9635F" w:rsidRPr="0072562C">
        <w:rPr>
          <w:rFonts w:eastAsia="標楷體"/>
          <w:sz w:val="36"/>
          <w:szCs w:val="36"/>
          <w:lang w:eastAsia="zh-TW"/>
        </w:rPr>
        <w:t>(OWA)</w:t>
      </w:r>
      <w:r w:rsidR="00A9635F" w:rsidRPr="0072562C">
        <w:rPr>
          <w:rFonts w:eastAsia="標楷體"/>
          <w:sz w:val="36"/>
          <w:szCs w:val="36"/>
          <w:lang w:eastAsia="zh-TW"/>
        </w:rPr>
        <w:t>連動，可免去各機關人員資訊維護之困擾，直接由各單位人事及資訊單位作業，以確保資訊更新之即時性。中華電信一呼百應簡訊系統之通聯資訊，亦可配合上述</w:t>
      </w:r>
      <w:r w:rsidR="00A9635F" w:rsidRPr="0072562C">
        <w:rPr>
          <w:rFonts w:eastAsia="標楷體"/>
          <w:sz w:val="36"/>
          <w:szCs w:val="36"/>
          <w:lang w:eastAsia="zh-TW"/>
        </w:rPr>
        <w:t>OWA</w:t>
      </w:r>
      <w:r w:rsidR="00A9635F" w:rsidRPr="0072562C">
        <w:rPr>
          <w:rFonts w:eastAsia="標楷體"/>
          <w:sz w:val="36"/>
          <w:szCs w:val="36"/>
          <w:lang w:eastAsia="zh-TW"/>
        </w:rPr>
        <w:t>運作自動更新。</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A9635F" w:rsidRPr="0072562C">
        <w:rPr>
          <w:rFonts w:eastAsia="標楷體"/>
          <w:sz w:val="36"/>
          <w:szCs w:val="36"/>
          <w:lang w:eastAsia="zh-TW"/>
        </w:rPr>
        <w:t>金門縣：金門縣政府業依「災害防救基本計畫」及「陸上交通事故災害防救業務計畫」訂定「金門縣陸上重大交通事故災害應變中心作業要點暨標準作業程序」，</w:t>
      </w:r>
      <w:r w:rsidR="00A9635F" w:rsidRPr="0072562C">
        <w:rPr>
          <w:rFonts w:eastAsia="標楷體"/>
          <w:sz w:val="36"/>
          <w:szCs w:val="36"/>
          <w:lang w:eastAsia="zh-TW"/>
        </w:rPr>
        <w:t>98</w:t>
      </w:r>
      <w:r w:rsidR="00A9635F" w:rsidRPr="0072562C">
        <w:rPr>
          <w:rFonts w:eastAsia="標楷體"/>
          <w:sz w:val="36"/>
          <w:szCs w:val="36"/>
          <w:lang w:eastAsia="zh-TW"/>
        </w:rPr>
        <w:t>年</w:t>
      </w:r>
      <w:r w:rsidR="00A9635F" w:rsidRPr="0072562C">
        <w:rPr>
          <w:rFonts w:eastAsia="標楷體"/>
          <w:sz w:val="36"/>
          <w:szCs w:val="36"/>
          <w:lang w:eastAsia="zh-TW"/>
        </w:rPr>
        <w:t>10</w:t>
      </w:r>
      <w:r w:rsidR="00A9635F" w:rsidRPr="0072562C">
        <w:rPr>
          <w:rFonts w:eastAsia="標楷體"/>
          <w:sz w:val="36"/>
          <w:szCs w:val="36"/>
          <w:lang w:eastAsia="zh-TW"/>
        </w:rPr>
        <w:t>月</w:t>
      </w:r>
      <w:r w:rsidR="00A9635F" w:rsidRPr="0072562C">
        <w:rPr>
          <w:rFonts w:eastAsia="標楷體"/>
          <w:sz w:val="36"/>
          <w:szCs w:val="36"/>
          <w:lang w:eastAsia="zh-TW"/>
        </w:rPr>
        <w:t>30</w:t>
      </w:r>
      <w:r w:rsidR="00A9635F" w:rsidRPr="0072562C">
        <w:rPr>
          <w:rFonts w:eastAsia="標楷體"/>
          <w:sz w:val="36"/>
          <w:szCs w:val="36"/>
          <w:lang w:eastAsia="zh-TW"/>
        </w:rPr>
        <w:t>日經該縣</w:t>
      </w:r>
      <w:r w:rsidR="00A9635F" w:rsidRPr="0072562C">
        <w:rPr>
          <w:rFonts w:eastAsia="標楷體"/>
          <w:sz w:val="36"/>
          <w:szCs w:val="36"/>
          <w:lang w:eastAsia="zh-TW"/>
        </w:rPr>
        <w:t>98</w:t>
      </w:r>
      <w:r w:rsidR="00A9635F" w:rsidRPr="0072562C">
        <w:rPr>
          <w:rFonts w:eastAsia="標楷體"/>
          <w:sz w:val="36"/>
          <w:szCs w:val="36"/>
          <w:lang w:eastAsia="zh-TW"/>
        </w:rPr>
        <w:t>年度動員、災防、戰綜三合一會報第二次定期會議追認通過，納編縣府相關單位救援能量，健全金門縣災害防救體系，並配合年度演習計畫納入演練、整備。</w:t>
      </w:r>
    </w:p>
    <w:p w:rsidR="00422D55" w:rsidRPr="0072562C" w:rsidRDefault="00A9635F" w:rsidP="00A9635F">
      <w:pPr>
        <w:pStyle w:val="24"/>
        <w:spacing w:before="180" w:after="180" w:line="440" w:lineRule="exact"/>
        <w:ind w:left="142" w:firstLine="0"/>
        <w:outlineLvl w:val="9"/>
        <w:rPr>
          <w:rFonts w:hAnsi="Times New Roman"/>
          <w:sz w:val="36"/>
          <w:szCs w:val="36"/>
        </w:rPr>
      </w:pPr>
      <w:r w:rsidRPr="0072562C">
        <w:rPr>
          <w:rFonts w:hAnsi="Times New Roman"/>
          <w:sz w:val="36"/>
          <w:szCs w:val="36"/>
        </w:rPr>
        <w:t>二、</w:t>
      </w:r>
      <w:r w:rsidR="00422D55" w:rsidRPr="0072562C">
        <w:rPr>
          <w:rFonts w:hAnsi="Times New Roman"/>
          <w:sz w:val="36"/>
          <w:szCs w:val="36"/>
        </w:rPr>
        <w:t>缺點：</w:t>
      </w:r>
      <w:r w:rsidR="00D953A8" w:rsidRPr="0072562C">
        <w:rPr>
          <w:rFonts w:hAnsi="Times New Roman"/>
          <w:sz w:val="36"/>
          <w:szCs w:val="36"/>
        </w:rPr>
        <w:t>（僅就有特殊表現之縣市簡要述明即可）</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A9635F" w:rsidRPr="0072562C">
        <w:rPr>
          <w:rFonts w:eastAsia="標楷體"/>
          <w:sz w:val="36"/>
          <w:szCs w:val="36"/>
          <w:lang w:eastAsia="zh-TW"/>
        </w:rPr>
        <w:t>臺中市：訪查資料該市地區災害防救業務計畫內未見空難災害防救對策內容請補正。</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lastRenderedPageBreak/>
        <w:t>（二）</w:t>
      </w:r>
      <w:r w:rsidR="00A9635F" w:rsidRPr="0072562C">
        <w:rPr>
          <w:rFonts w:eastAsia="標楷體"/>
          <w:sz w:val="36"/>
          <w:szCs w:val="36"/>
          <w:lang w:eastAsia="zh-TW"/>
        </w:rPr>
        <w:t>苗栗縣：完全以公路總局資料陳列且為</w:t>
      </w:r>
      <w:r w:rsidR="00A9635F" w:rsidRPr="0072562C">
        <w:rPr>
          <w:rFonts w:eastAsia="標楷體"/>
          <w:sz w:val="36"/>
          <w:szCs w:val="36"/>
          <w:lang w:eastAsia="zh-TW"/>
        </w:rPr>
        <w:t>100</w:t>
      </w:r>
      <w:r w:rsidR="00A9635F" w:rsidRPr="0072562C">
        <w:rPr>
          <w:rFonts w:eastAsia="標楷體"/>
          <w:sz w:val="36"/>
          <w:szCs w:val="36"/>
          <w:lang w:eastAsia="zh-TW"/>
        </w:rPr>
        <w:t>年度版本，未有自有</w:t>
      </w:r>
      <w:r w:rsidR="00A9635F" w:rsidRPr="0072562C">
        <w:rPr>
          <w:rFonts w:eastAsia="標楷體"/>
          <w:sz w:val="36"/>
          <w:szCs w:val="36"/>
          <w:lang w:eastAsia="zh-TW"/>
        </w:rPr>
        <w:t>SOP</w:t>
      </w:r>
      <w:r w:rsidR="00A9635F" w:rsidRPr="0072562C">
        <w:rPr>
          <w:rFonts w:eastAsia="標楷體"/>
          <w:sz w:val="36"/>
          <w:szCs w:val="36"/>
          <w:lang w:eastAsia="zh-TW"/>
        </w:rPr>
        <w:t>，未見各類型及複合式災害演訓相關資料。</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A9635F" w:rsidRPr="0072562C">
        <w:rPr>
          <w:rFonts w:eastAsia="標楷體"/>
          <w:sz w:val="36"/>
          <w:szCs w:val="36"/>
          <w:lang w:eastAsia="zh-TW"/>
        </w:rPr>
        <w:t>臺東縣：受評資料大部分為去年受檢資料，未見更新，未依「災害防救基本計畫」及「空難災害防救業務計畫」檢討修訂對策納入災害防救業務計畫。</w:t>
      </w:r>
    </w:p>
    <w:p w:rsidR="00A9635F" w:rsidRPr="0072562C" w:rsidRDefault="00D953A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A9635F" w:rsidRPr="0072562C">
        <w:rPr>
          <w:rFonts w:eastAsia="標楷體"/>
          <w:sz w:val="36"/>
          <w:szCs w:val="36"/>
          <w:lang w:eastAsia="zh-TW"/>
        </w:rPr>
        <w:t>連江縣：連江縣空難災害防救業務計畫於</w:t>
      </w:r>
      <w:r w:rsidR="00A9635F" w:rsidRPr="0072562C">
        <w:rPr>
          <w:rFonts w:eastAsia="標楷體"/>
          <w:sz w:val="36"/>
          <w:szCs w:val="36"/>
          <w:lang w:eastAsia="zh-TW"/>
        </w:rPr>
        <w:t>103</w:t>
      </w:r>
      <w:r w:rsidR="00A9635F" w:rsidRPr="0072562C">
        <w:rPr>
          <w:rFonts w:eastAsia="標楷體"/>
          <w:sz w:val="36"/>
          <w:szCs w:val="36"/>
          <w:lang w:eastAsia="zh-TW"/>
        </w:rPr>
        <w:t>年</w:t>
      </w:r>
      <w:r w:rsidR="00A9635F" w:rsidRPr="0072562C">
        <w:rPr>
          <w:rFonts w:eastAsia="標楷體"/>
          <w:sz w:val="36"/>
          <w:szCs w:val="36"/>
          <w:lang w:eastAsia="zh-TW"/>
        </w:rPr>
        <w:t>9</w:t>
      </w:r>
      <w:r w:rsidR="00A9635F" w:rsidRPr="0072562C">
        <w:rPr>
          <w:rFonts w:eastAsia="標楷體"/>
          <w:sz w:val="36"/>
          <w:szCs w:val="36"/>
          <w:lang w:eastAsia="zh-TW"/>
        </w:rPr>
        <w:t>月函報交通部審查，（按程序應陳報行政院災害防救辦公室）。上開計畫建請連江縣政府以本部空難災害防救業務計畫為上位再參考其他縣市政府所修訂之空難災害防救內容。內容誤繕部分請修正，如災害預防權責單位中之中正國際航空站應修正為桃園國際機場股份有限公司。</w:t>
      </w:r>
    </w:p>
    <w:p w:rsidR="006E4941" w:rsidRPr="0072562C" w:rsidRDefault="006E4941" w:rsidP="00D953A8">
      <w:pPr>
        <w:rPr>
          <w:rFonts w:eastAsia="標楷體"/>
          <w:sz w:val="36"/>
          <w:szCs w:val="36"/>
          <w:lang w:eastAsia="zh-TW"/>
        </w:rPr>
      </w:pPr>
      <w:r w:rsidRPr="0072562C">
        <w:rPr>
          <w:rFonts w:eastAsia="標楷體"/>
          <w:sz w:val="36"/>
          <w:szCs w:val="36"/>
          <w:lang w:eastAsia="zh-TW"/>
        </w:rPr>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D953A8">
      <w:pPr>
        <w:pStyle w:val="1-1"/>
        <w:rPr>
          <w:rFonts w:ascii="Times New Roman" w:hAnsi="Times New Roman"/>
        </w:rPr>
      </w:pPr>
      <w:bookmarkStart w:id="59" w:name="_Toc410378315"/>
      <w:r w:rsidRPr="0072562C">
        <w:rPr>
          <w:rFonts w:ascii="Times New Roman" w:hAnsi="Times New Roman"/>
        </w:rPr>
        <w:t>衛生福利部</w:t>
      </w:r>
      <w:r w:rsidR="00D953A8" w:rsidRPr="0072562C">
        <w:rPr>
          <w:rFonts w:ascii="Times New Roman" w:hAnsi="Times New Roman"/>
        </w:rPr>
        <w:t xml:space="preserve">                       </w:t>
      </w:r>
      <w:r w:rsidRPr="0072562C">
        <w:rPr>
          <w:rFonts w:ascii="Times New Roman" w:hAnsi="Times New Roman"/>
        </w:rPr>
        <w:t>社會救助及社工司、社會及家庭署</w:t>
      </w:r>
      <w:bookmarkEnd w:id="59"/>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6E4941" w:rsidRPr="0072562C" w:rsidRDefault="006E4941" w:rsidP="006E4941">
      <w:pPr>
        <w:rPr>
          <w:rFonts w:eastAsia="標楷體"/>
          <w:sz w:val="36"/>
          <w:szCs w:val="36"/>
          <w:lang w:eastAsia="zh-TW"/>
        </w:rPr>
      </w:pPr>
      <w:r w:rsidRPr="0072562C">
        <w:rPr>
          <w:rFonts w:eastAsia="標楷體"/>
          <w:sz w:val="36"/>
          <w:szCs w:val="36"/>
          <w:lang w:eastAsia="zh-TW"/>
        </w:rPr>
        <w:lastRenderedPageBreak/>
        <w:br w:type="page"/>
      </w:r>
    </w:p>
    <w:p w:rsidR="00783F94" w:rsidRPr="0072562C" w:rsidRDefault="00783F94" w:rsidP="00783F94">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一、所見優缺點：</w:t>
      </w:r>
      <w:r w:rsidRPr="0072562C">
        <w:rPr>
          <w:rFonts w:hAnsi="Times New Roman"/>
          <w:sz w:val="36"/>
          <w:szCs w:val="36"/>
        </w:rPr>
        <w:t xml:space="preserve"> </w:t>
      </w:r>
    </w:p>
    <w:p w:rsidR="00783F94" w:rsidRPr="0072562C" w:rsidRDefault="00783F94" w:rsidP="00821BFE">
      <w:pPr>
        <w:pStyle w:val="ab"/>
        <w:spacing w:beforeLines="50" w:before="180" w:afterLines="50" w:after="180" w:line="440" w:lineRule="exact"/>
        <w:ind w:leftChars="208" w:left="1555" w:hangingChars="293" w:hanging="1056"/>
        <w:rPr>
          <w:rFonts w:eastAsia="標楷體"/>
          <w:b/>
          <w:sz w:val="36"/>
          <w:szCs w:val="36"/>
          <w:lang w:eastAsia="zh-TW"/>
        </w:rPr>
      </w:pPr>
      <w:r w:rsidRPr="0072562C">
        <w:rPr>
          <w:rFonts w:eastAsia="標楷體"/>
          <w:b/>
          <w:sz w:val="36"/>
          <w:szCs w:val="36"/>
          <w:lang w:eastAsia="zh-TW"/>
        </w:rPr>
        <w:t>（一）甲組：</w:t>
      </w:r>
    </w:p>
    <w:p w:rsidR="00783F94" w:rsidRPr="0072562C" w:rsidRDefault="00783F94"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Pr="0072562C">
        <w:rPr>
          <w:rFonts w:hAnsi="Times New Roman"/>
          <w:sz w:val="36"/>
          <w:szCs w:val="36"/>
        </w:rPr>
        <w:t>台北市：</w:t>
      </w:r>
    </w:p>
    <w:p w:rsidR="00783F94" w:rsidRPr="0072562C" w:rsidRDefault="00783F94"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）於汛期前落實收容所整備，於規定期限前將收容所資料完整正確填報於本部重災平台系統。亦透過行動防災</w:t>
      </w:r>
      <w:r w:rsidRPr="0072562C">
        <w:rPr>
          <w:rFonts w:hAnsi="Times New Roman"/>
          <w:sz w:val="36"/>
          <w:szCs w:val="36"/>
        </w:rPr>
        <w:t>APP</w:t>
      </w:r>
      <w:r w:rsidRPr="0072562C">
        <w:rPr>
          <w:rFonts w:hAnsi="Times New Roman"/>
          <w:sz w:val="36"/>
          <w:szCs w:val="36"/>
        </w:rPr>
        <w:t>、防災地圖、教育宣導等方式，加強向民眾宣導收容所所在位置。</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）民生救濟物資部分，該市備有完整相關規定及機制受查。各公所於</w:t>
      </w:r>
      <w:r w:rsidRPr="0072562C">
        <w:rPr>
          <w:rFonts w:hAnsi="Times New Roman"/>
          <w:sz w:val="36"/>
          <w:szCs w:val="36"/>
        </w:rPr>
        <w:t>6</w:t>
      </w:r>
      <w:r w:rsidRPr="0072562C">
        <w:rPr>
          <w:rFonts w:hAnsi="Times New Roman"/>
          <w:sz w:val="36"/>
          <w:szCs w:val="36"/>
        </w:rPr>
        <w:t>、</w:t>
      </w:r>
      <w:r w:rsidRPr="0072562C">
        <w:rPr>
          <w:rFonts w:hAnsi="Times New Roman"/>
          <w:sz w:val="36"/>
          <w:szCs w:val="36"/>
        </w:rPr>
        <w:t>9</w:t>
      </w:r>
      <w:r w:rsidRPr="0072562C">
        <w:rPr>
          <w:rFonts w:hAnsi="Times New Roman"/>
          <w:sz w:val="36"/>
          <w:szCs w:val="36"/>
        </w:rPr>
        <w:t>、</w:t>
      </w:r>
      <w:r w:rsidRPr="0072562C">
        <w:rPr>
          <w:rFonts w:hAnsi="Times New Roman"/>
          <w:sz w:val="36"/>
          <w:szCs w:val="36"/>
        </w:rPr>
        <w:t>12</w:t>
      </w:r>
      <w:r w:rsidRPr="0072562C">
        <w:rPr>
          <w:rFonts w:hAnsi="Times New Roman"/>
          <w:sz w:val="36"/>
          <w:szCs w:val="36"/>
        </w:rPr>
        <w:t>月至物資存放點抽盤，每年</w:t>
      </w:r>
      <w:r w:rsidRPr="0072562C">
        <w:rPr>
          <w:rFonts w:hAnsi="Times New Roman"/>
          <w:sz w:val="36"/>
          <w:szCs w:val="36"/>
        </w:rPr>
        <w:t>3</w:t>
      </w:r>
      <w:r w:rsidRPr="0072562C">
        <w:rPr>
          <w:rFonts w:hAnsi="Times New Roman"/>
          <w:sz w:val="36"/>
          <w:szCs w:val="36"/>
        </w:rPr>
        <w:t>月進行總盤點並函報社會局。各公所每月</w:t>
      </w:r>
      <w:r w:rsidRPr="0072562C">
        <w:rPr>
          <w:rFonts w:hAnsi="Times New Roman"/>
          <w:sz w:val="36"/>
          <w:szCs w:val="36"/>
        </w:rPr>
        <w:t>5</w:t>
      </w:r>
      <w:r w:rsidRPr="0072562C">
        <w:rPr>
          <w:rFonts w:hAnsi="Times New Roman"/>
          <w:sz w:val="36"/>
          <w:szCs w:val="36"/>
        </w:rPr>
        <w:t>日前定期檢視安全存量。</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）社會局依各民間團體</w:t>
      </w:r>
      <w:r w:rsidRPr="0072562C">
        <w:rPr>
          <w:rFonts w:hAnsi="Times New Roman"/>
          <w:sz w:val="36"/>
          <w:szCs w:val="36"/>
        </w:rPr>
        <w:t>(</w:t>
      </w:r>
      <w:r w:rsidRPr="0072562C">
        <w:rPr>
          <w:rFonts w:hAnsi="Times New Roman"/>
          <w:sz w:val="36"/>
          <w:szCs w:val="36"/>
        </w:rPr>
        <w:t>世展會等</w:t>
      </w:r>
      <w:r w:rsidRPr="0072562C">
        <w:rPr>
          <w:rFonts w:hAnsi="Times New Roman"/>
          <w:sz w:val="36"/>
          <w:szCs w:val="36"/>
        </w:rPr>
        <w:t>5</w:t>
      </w:r>
      <w:r w:rsidRPr="0072562C">
        <w:rPr>
          <w:rFonts w:hAnsi="Times New Roman"/>
          <w:sz w:val="36"/>
          <w:szCs w:val="36"/>
        </w:rPr>
        <w:t>團體</w:t>
      </w:r>
      <w:r w:rsidRPr="0072562C">
        <w:rPr>
          <w:rFonts w:hAnsi="Times New Roman"/>
          <w:sz w:val="36"/>
          <w:szCs w:val="36"/>
        </w:rPr>
        <w:t>)</w:t>
      </w:r>
      <w:r w:rsidRPr="0072562C">
        <w:rPr>
          <w:rFonts w:hAnsi="Times New Roman"/>
          <w:sz w:val="36"/>
          <w:szCs w:val="36"/>
        </w:rPr>
        <w:t>意願或屬性妥適分工、編組，並由</w:t>
      </w:r>
      <w:r w:rsidRPr="0072562C">
        <w:rPr>
          <w:rFonts w:hAnsi="Times New Roman"/>
          <w:sz w:val="36"/>
          <w:szCs w:val="36"/>
        </w:rPr>
        <w:t>3</w:t>
      </w:r>
      <w:r w:rsidRPr="0072562C">
        <w:rPr>
          <w:rFonts w:hAnsi="Times New Roman"/>
          <w:sz w:val="36"/>
          <w:szCs w:val="36"/>
        </w:rPr>
        <w:t>團體各提供</w:t>
      </w:r>
      <w:r w:rsidRPr="0072562C">
        <w:rPr>
          <w:rFonts w:hAnsi="Times New Roman"/>
          <w:sz w:val="36"/>
          <w:szCs w:val="36"/>
        </w:rPr>
        <w:t>1</w:t>
      </w:r>
      <w:r w:rsidRPr="0072562C">
        <w:rPr>
          <w:rFonts w:hAnsi="Times New Roman"/>
          <w:sz w:val="36"/>
          <w:szCs w:val="36"/>
        </w:rPr>
        <w:t>人，協助社會局管理分派志工，提高調度效率。</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）該府為加強老人福利機構災害應變及處理能力，成立「臺北市私立暨公設民營老人安養暨長期照顧機構災害緊急應變互助小組」，將轄內老人福利機構及老人公寓</w:t>
      </w:r>
      <w:r w:rsidRPr="0072562C">
        <w:rPr>
          <w:rFonts w:hAnsi="Times New Roman"/>
          <w:sz w:val="36"/>
          <w:szCs w:val="36"/>
        </w:rPr>
        <w:t>(</w:t>
      </w:r>
      <w:r w:rsidRPr="0072562C">
        <w:rPr>
          <w:rFonts w:hAnsi="Times New Roman"/>
          <w:sz w:val="36"/>
          <w:szCs w:val="36"/>
        </w:rPr>
        <w:t>住宅</w:t>
      </w:r>
      <w:r w:rsidRPr="0072562C">
        <w:rPr>
          <w:rFonts w:hAnsi="Times New Roman"/>
          <w:sz w:val="36"/>
          <w:szCs w:val="36"/>
        </w:rPr>
        <w:t>)</w:t>
      </w:r>
      <w:r w:rsidRPr="0072562C">
        <w:rPr>
          <w:rFonts w:hAnsi="Times New Roman"/>
          <w:sz w:val="36"/>
          <w:szCs w:val="36"/>
        </w:rPr>
        <w:t>分為</w:t>
      </w:r>
      <w:r w:rsidRPr="0072562C">
        <w:rPr>
          <w:rFonts w:hAnsi="Times New Roman"/>
          <w:sz w:val="36"/>
          <w:szCs w:val="36"/>
        </w:rPr>
        <w:t>9</w:t>
      </w:r>
      <w:r w:rsidRPr="0072562C">
        <w:rPr>
          <w:rFonts w:hAnsi="Times New Roman"/>
          <w:sz w:val="36"/>
          <w:szCs w:val="36"/>
        </w:rPr>
        <w:t>組，藉由各小組定期召開互助會議，建立機構間災害應變互助網絡；此運作模式對於機構數較多之縣市政府在平時整備或災害發生時，較能掌握機構狀況。</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Pr="0072562C">
        <w:rPr>
          <w:rFonts w:hAnsi="Times New Roman"/>
          <w:sz w:val="36"/>
          <w:szCs w:val="36"/>
        </w:rPr>
        <w:t>103</w:t>
      </w:r>
      <w:r w:rsidRPr="0072562C">
        <w:rPr>
          <w:rFonts w:hAnsi="Times New Roman"/>
          <w:sz w:val="36"/>
          <w:szCs w:val="36"/>
        </w:rPr>
        <w:t>年災害防救演習係結合消防、警察及交通單位共同辦理潛勢地區之弱勢機構</w:t>
      </w:r>
      <w:r w:rsidRPr="0072562C">
        <w:rPr>
          <w:rFonts w:hAnsi="Times New Roman"/>
          <w:sz w:val="36"/>
          <w:szCs w:val="36"/>
        </w:rPr>
        <w:t>(</w:t>
      </w:r>
      <w:r w:rsidRPr="0072562C">
        <w:rPr>
          <w:rFonts w:hAnsi="Times New Roman"/>
          <w:sz w:val="36"/>
          <w:szCs w:val="36"/>
        </w:rPr>
        <w:t>身心障礙福利機構</w:t>
      </w:r>
      <w:r w:rsidRPr="0072562C">
        <w:rPr>
          <w:rFonts w:hAnsi="Times New Roman"/>
          <w:sz w:val="36"/>
          <w:szCs w:val="36"/>
        </w:rPr>
        <w:t>-</w:t>
      </w:r>
      <w:r w:rsidRPr="0072562C">
        <w:rPr>
          <w:rFonts w:hAnsi="Times New Roman"/>
          <w:sz w:val="36"/>
          <w:szCs w:val="36"/>
        </w:rPr>
        <w:t>博愛發展中心</w:t>
      </w:r>
      <w:r w:rsidRPr="0072562C">
        <w:rPr>
          <w:rFonts w:hAnsi="Times New Roman"/>
          <w:sz w:val="36"/>
          <w:szCs w:val="36"/>
        </w:rPr>
        <w:t>)</w:t>
      </w:r>
      <w:r w:rsidRPr="0072562C">
        <w:rPr>
          <w:rFonts w:hAnsi="Times New Roman"/>
          <w:sz w:val="36"/>
          <w:szCs w:val="36"/>
        </w:rPr>
        <w:t>預防性疏散撤離演習，強化機構對於疏散撤離之應變能力，值得嘉許。</w:t>
      </w:r>
    </w:p>
    <w:p w:rsidR="00783F94" w:rsidRPr="0072562C" w:rsidRDefault="00783F94"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）「重大災害物資資源及志工人力整合網絡平台管理系統」部分民間團體基於個資保護未完全建置志工名冊，建議持續輔導建置相關資料。</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）社會局已訂定運用志工團體服服務手冊，建議未來納入志工團體評鑑考核項目以督導志工團體訂定。</w:t>
      </w:r>
    </w:p>
    <w:p w:rsidR="00783F94" w:rsidRPr="0072562C" w:rsidRDefault="00783F9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）建議納入志工團體評鑑考核項目以督導志工團體建立志工團體災害應變志工督管機制。</w:t>
      </w:r>
    </w:p>
    <w:p w:rsidR="00783F94" w:rsidRPr="0072562C" w:rsidRDefault="00783F94"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Pr="0072562C">
        <w:rPr>
          <w:rFonts w:hAnsi="Times New Roman"/>
          <w:sz w:val="36"/>
          <w:szCs w:val="36"/>
        </w:rPr>
        <w:t>台中市：</w:t>
      </w:r>
    </w:p>
    <w:p w:rsidR="00783F94" w:rsidRPr="0072562C" w:rsidRDefault="00783F94"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訂有「臺中市因應天然災害緊急救濟糧食及民生用品儲存作業要點」規範各區公所定期盤點物資儲存情形，並訂有救濟物資運用、管理與逾期物資處置規定。</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已全面要求各局處掌握救災團體並同時建置「重大災害物資資源及志工人力整合網絡平台管理系統」縣市政府、受委託志工團體單一窗口、民間團體及該等志工基本資料；並要求各團體隨時更新系統。</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年度辦理防災宣導及相關教育訓練場次多，值得肯定。</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部分身障機構針對各災害，列表敘明災源、潛在災害、災損評估及檢討改善，有利機構防災作業。</w:t>
      </w:r>
    </w:p>
    <w:p w:rsidR="00783F94" w:rsidRPr="0072562C" w:rsidRDefault="000E29B4"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年規劃之收容所數字與登錄於本部重災平台系統數字有差異，建議未來除需於期限內報送中央外，另如有修正則需即時更新並回報中央。</w:t>
      </w:r>
    </w:p>
    <w:p w:rsidR="00783F94" w:rsidRPr="0072562C" w:rsidRDefault="000E29B4"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102</w:t>
      </w:r>
      <w:r w:rsidR="00783F94" w:rsidRPr="0072562C">
        <w:rPr>
          <w:rFonts w:hAnsi="Times New Roman"/>
          <w:sz w:val="36"/>
          <w:szCs w:val="36"/>
        </w:rPr>
        <w:t>年、</w:t>
      </w:r>
      <w:r w:rsidR="00783F94" w:rsidRPr="0072562C">
        <w:rPr>
          <w:rFonts w:hAnsi="Times New Roman"/>
          <w:sz w:val="36"/>
          <w:szCs w:val="36"/>
        </w:rPr>
        <w:t>103</w:t>
      </w:r>
      <w:r w:rsidR="00783F94" w:rsidRPr="0072562C">
        <w:rPr>
          <w:rFonts w:hAnsi="Times New Roman"/>
          <w:sz w:val="36"/>
          <w:szCs w:val="36"/>
        </w:rPr>
        <w:t>年皆有辦理操作訓練，惟紅會參與人數少，建議加強培訓民間團體熟悉重災平台系統之</w:t>
      </w:r>
      <w:r w:rsidR="00783F94" w:rsidRPr="0072562C">
        <w:rPr>
          <w:rFonts w:hAnsi="Times New Roman"/>
          <w:sz w:val="36"/>
          <w:szCs w:val="36"/>
        </w:rPr>
        <w:lastRenderedPageBreak/>
        <w:t>物資系統操作，俾於災時可及時有效協助政府機關。</w:t>
      </w:r>
    </w:p>
    <w:p w:rsidR="00783F94" w:rsidRPr="0072562C" w:rsidRDefault="00B313BA"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建請落實協助志工團體訂定運用志工團體服務手冊及流程，並加強應變時志工督導的輔導支持功能。</w:t>
      </w:r>
    </w:p>
    <w:p w:rsidR="00783F94" w:rsidRPr="0072562C" w:rsidRDefault="00B313BA"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B313BA"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尚有部分機構無緊急安置處所，且部分機構安置處所容量不足，請改善。</w:t>
      </w:r>
    </w:p>
    <w:p w:rsidR="00783F94" w:rsidRPr="0072562C" w:rsidRDefault="00B313BA" w:rsidP="00783F9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請對轄內社福機構可能發生之天然災害，聯合機構所在地之民政（村里幹事）、社政、警政、消防、醫療等單位，每年至少辦理</w:t>
      </w:r>
      <w:r w:rsidR="00783F94" w:rsidRPr="0072562C">
        <w:rPr>
          <w:rFonts w:hAnsi="Times New Roman"/>
          <w:sz w:val="36"/>
          <w:szCs w:val="36"/>
        </w:rPr>
        <w:t>1</w:t>
      </w:r>
      <w:r w:rsidR="00783F94" w:rsidRPr="0072562C">
        <w:rPr>
          <w:rFonts w:hAnsi="Times New Roman"/>
          <w:sz w:val="36"/>
          <w:szCs w:val="36"/>
        </w:rPr>
        <w:t>次聯合演練。</w:t>
      </w:r>
    </w:p>
    <w:p w:rsidR="00783F94" w:rsidRPr="0072562C" w:rsidRDefault="000E29B4"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783F94" w:rsidRPr="0072562C">
        <w:rPr>
          <w:rFonts w:hAnsi="Times New Roman"/>
          <w:sz w:val="36"/>
          <w:szCs w:val="36"/>
        </w:rPr>
        <w:t>高雄市：</w:t>
      </w:r>
    </w:p>
    <w:p w:rsidR="00783F94" w:rsidRPr="0072562C" w:rsidRDefault="004D06E3"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該市於</w:t>
      </w:r>
      <w:r w:rsidR="00783F94" w:rsidRPr="0072562C">
        <w:rPr>
          <w:rFonts w:hAnsi="Times New Roman"/>
          <w:sz w:val="36"/>
          <w:szCs w:val="36"/>
        </w:rPr>
        <w:t>103.3.18</w:t>
      </w:r>
      <w:r w:rsidR="00783F94" w:rsidRPr="0072562C">
        <w:rPr>
          <w:rFonts w:hAnsi="Times New Roman"/>
          <w:sz w:val="36"/>
          <w:szCs w:val="36"/>
        </w:rPr>
        <w:t>函頒定「高雄市政府社會局各項災害特殊弱勢災民預警性撤離或異地安置作為彙整表」，明訂街友、獨居老人、身心障礙者、失依兒童少年、慢性病患者與接近預產期之孕婦</w:t>
      </w:r>
      <w:r w:rsidR="00783F94" w:rsidRPr="0072562C">
        <w:rPr>
          <w:rFonts w:hAnsi="Times New Roman"/>
          <w:sz w:val="36"/>
          <w:szCs w:val="36"/>
        </w:rPr>
        <w:t>…</w:t>
      </w:r>
      <w:r w:rsidR="00783F94" w:rsidRPr="0072562C">
        <w:rPr>
          <w:rFonts w:hAnsi="Times New Roman"/>
          <w:sz w:val="36"/>
          <w:szCs w:val="36"/>
        </w:rPr>
        <w:t>等特殊弱勢個案安置規定與相關處遇流程供各區公所參用。</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該市訂有「高雄市政府社會局災害應變防救計畫」，具體明定災害發生時之處理流程。另依據「高雄市政府因應天然災害緊急救濟糧食及民生用品儲存作業要點」，制定「救災物資自我檢查表」，規定</w:t>
      </w:r>
      <w:r w:rsidR="00783F94" w:rsidRPr="0072562C">
        <w:rPr>
          <w:rFonts w:hAnsi="Times New Roman"/>
          <w:sz w:val="36"/>
          <w:szCs w:val="36"/>
        </w:rPr>
        <w:t>1</w:t>
      </w:r>
      <w:r w:rsidR="00783F94" w:rsidRPr="0072562C">
        <w:rPr>
          <w:rFonts w:hAnsi="Times New Roman"/>
          <w:sz w:val="36"/>
          <w:szCs w:val="36"/>
        </w:rPr>
        <w:t>、</w:t>
      </w:r>
      <w:r w:rsidR="00783F94" w:rsidRPr="0072562C">
        <w:rPr>
          <w:rFonts w:hAnsi="Times New Roman"/>
          <w:sz w:val="36"/>
          <w:szCs w:val="36"/>
        </w:rPr>
        <w:t>4</w:t>
      </w:r>
      <w:r w:rsidR="00783F94" w:rsidRPr="0072562C">
        <w:rPr>
          <w:rFonts w:hAnsi="Times New Roman"/>
          <w:sz w:val="36"/>
          <w:szCs w:val="36"/>
        </w:rPr>
        <w:t>、</w:t>
      </w:r>
      <w:r w:rsidR="00783F94" w:rsidRPr="0072562C">
        <w:rPr>
          <w:rFonts w:hAnsi="Times New Roman"/>
          <w:sz w:val="36"/>
          <w:szCs w:val="36"/>
        </w:rPr>
        <w:t>7</w:t>
      </w:r>
      <w:r w:rsidR="00783F94" w:rsidRPr="0072562C">
        <w:rPr>
          <w:rFonts w:hAnsi="Times New Roman"/>
          <w:sz w:val="36"/>
          <w:szCs w:val="36"/>
        </w:rPr>
        <w:t>月，各公所填報民生物資儲存狀況送社會局查核。另每年汛期前會至公所進行輔導訪視，汛期前相關整備工作十分確實。</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延續</w:t>
      </w:r>
      <w:r w:rsidR="00783F94" w:rsidRPr="0072562C">
        <w:rPr>
          <w:rFonts w:hAnsi="Times New Roman"/>
          <w:sz w:val="36"/>
          <w:szCs w:val="36"/>
        </w:rPr>
        <w:t>102</w:t>
      </w:r>
      <w:r w:rsidR="00783F94" w:rsidRPr="0072562C">
        <w:rPr>
          <w:rFonts w:hAnsi="Times New Roman"/>
          <w:sz w:val="36"/>
          <w:szCs w:val="36"/>
        </w:rPr>
        <w:t>年建立之民間團體及志工人力分工、編組及運作流程，並因應不同的災害型態規劃多元應變</w:t>
      </w:r>
      <w:r w:rsidR="00783F94" w:rsidRPr="0072562C">
        <w:rPr>
          <w:rFonts w:hAnsi="Times New Roman"/>
          <w:sz w:val="36"/>
          <w:szCs w:val="36"/>
        </w:rPr>
        <w:lastRenderedPageBreak/>
        <w:t>模式，且結合聯繫會報及教育訓練等管道加強建立督導機制，明確務實，值得肯定。</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社會局承辦人員重視及熟悉防災工作及相關應變機制，值得肯定。</w:t>
      </w:r>
    </w:p>
    <w:p w:rsidR="00783F94" w:rsidRPr="0072562C" w:rsidRDefault="004D06E3"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經檢視於蘇力、潭美、康芮等颱風填報</w:t>
      </w:r>
      <w:r w:rsidR="00783F94" w:rsidRPr="0072562C">
        <w:rPr>
          <w:rFonts w:hAnsi="Times New Roman"/>
          <w:sz w:val="36"/>
          <w:szCs w:val="36"/>
        </w:rPr>
        <w:t>EMIS</w:t>
      </w:r>
      <w:r w:rsidR="00783F94" w:rsidRPr="0072562C">
        <w:rPr>
          <w:rFonts w:hAnsi="Times New Roman"/>
          <w:sz w:val="36"/>
          <w:szCs w:val="36"/>
        </w:rPr>
        <w:t>速報表，收容人數最後未歸零，建議地方應變中心撤除後仍應持續填報收容情形至收容所全數撤除為止。</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建議結合民間團體增加「重大災害物資資源及志工人力整合網絡平台管理系統」培訓場次。</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建議充實運用志工團體服務手冊之內容。</w:t>
      </w:r>
    </w:p>
    <w:p w:rsidR="00783F94" w:rsidRPr="0072562C" w:rsidRDefault="004D06E3"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為利平日整備及規劃，應針對轄內易有淹水、地震或土石流等災害潛勢地區之社會福利機構建立名冊，並註明各機構緊急安置處所。另緊急聯絡方式，建議增列緊急聯絡人之手機號碼。</w:t>
      </w:r>
    </w:p>
    <w:p w:rsidR="00783F94" w:rsidRPr="0072562C" w:rsidRDefault="00783F94" w:rsidP="006F7E29">
      <w:pPr>
        <w:pStyle w:val="42"/>
        <w:numPr>
          <w:ilvl w:val="0"/>
          <w:numId w:val="9"/>
        </w:numPr>
        <w:spacing w:before="180" w:after="180" w:line="440" w:lineRule="exact"/>
        <w:ind w:leftChars="0" w:firstLineChars="0"/>
        <w:rPr>
          <w:rFonts w:hAnsi="Times New Roman"/>
          <w:sz w:val="36"/>
          <w:szCs w:val="36"/>
        </w:rPr>
      </w:pPr>
      <w:r w:rsidRPr="0072562C">
        <w:rPr>
          <w:rFonts w:hAnsi="Times New Roman"/>
          <w:sz w:val="36"/>
          <w:szCs w:val="36"/>
        </w:rPr>
        <w:t>桃園縣：</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每年辦理各公所災害防救業務訪評，請公所定期檢視物資儲備情形，另配合配合農糧署查核山地鄉物資儲備情形，落實汛期前整備工作。</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「重大災害物資資源及志工人力整合網絡平台管理系統」民間團體及志工資料建置完整，並定期查核更新。</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平時即強化落實結合民間團體辦理防災宣導及演練。</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針對轄內災害潛勢區域與社福機構所在地進行圖資套疊，方便知道機構所在地的潛在災害，值得肯定。</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lastRenderedPageBreak/>
        <w:t>【建議】</w:t>
      </w:r>
      <w:r w:rsidR="00783F94" w:rsidRPr="0072562C">
        <w:rPr>
          <w:rFonts w:eastAsia="標楷體"/>
          <w:color w:val="auto"/>
          <w:sz w:val="36"/>
          <w:szCs w:val="36"/>
        </w:rPr>
        <w:t>：</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經查菲特颱風復興鄉公所速報表收容人數未歸零，建議地方應變中心撤除後仍應持續填報收容情形至收容所全數撤除為止。</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經查重災平台系統，尚有公所未登載儲備物資資訊，另建議將開口契約廠商資料一併登載系統，以臻完備。</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建議訂定志工參與災害救助相關計畫以明確分工及調度作業。</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建議邀集相關單位明訂運用志工團體服務手冊及細步流程，未來並納入志工團體評鑑考核項目。</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建議建立志工團體災害應變時志工督導及管理機制，未來可透過考核以落實協助志工團體建立該督管機制。</w:t>
      </w:r>
    </w:p>
    <w:p w:rsidR="00783F94" w:rsidRPr="0072562C" w:rsidRDefault="00E06772" w:rsidP="004D06E3">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社福機構部分：</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應積極輔導轄內社福機構建置災害應變之緊急安置處所，並將所有機構緊急安置處所彙整成冊，以便災害發生時，有利於統籌指揮。</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可輔導社福機構將周邊警察局、消防局及醫療機構等資源列入緊急聯絡資訊。</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縣府應儘速針對轄內社福機構訂定天然災害應變作業及處理流程。</w:t>
      </w:r>
    </w:p>
    <w:p w:rsidR="00783F94" w:rsidRPr="0072562C" w:rsidRDefault="000E29B4"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00783F94" w:rsidRPr="0072562C">
        <w:rPr>
          <w:rFonts w:hAnsi="Times New Roman"/>
          <w:sz w:val="36"/>
          <w:szCs w:val="36"/>
        </w:rPr>
        <w:t>台南市：</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透過多元管道落實向民眾宣導應自備物資之安全存量，且宣導對象含括外配、外傭、外國人及身障者等。</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確實督導各公所依團體及志工人力妥適分工及編組，並納入地方志願服務評鑑指標加強宣導，值得肯定。</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已建立轄內社福機構易淹水等之潛勢地圖、機構名冊及緊急聯絡電話清冊。</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收容所數字與本部重災平台系統數字有差異，另未於期限內報送本部，建議未來如有修正需即時更新並回報中央。</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建議開口契約品項仍應確實登錄於系統，以掌握物資儲量情形。另查重災平台系統各公所登錄許多儲備物資數量為零，建議市府仍須核對各公所按月回報資料與系統資料是否一致。</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於受評當日無法具體說明物資儲備能量，建議未來可建立各鄉鎮儲備物資總表，以掌握能量俾災時即時調度因應。</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建議加強追蹤督導協助民間團體建立災害應變督導及管理機制之後續辦理情形，以掌握宣導成效。</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社福機構部分：</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尚有部分機構無緊急安置處所，請改善。</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請對轄內社福機構可能發生之天然災害，聯合機構所在地之民政（村里幹事）、社政、警政、消防、醫療等單位，每年至少辦理</w:t>
      </w:r>
      <w:r w:rsidR="00783F94" w:rsidRPr="0072562C">
        <w:rPr>
          <w:rFonts w:hAnsi="Times New Roman"/>
          <w:sz w:val="36"/>
          <w:szCs w:val="36"/>
        </w:rPr>
        <w:t>1</w:t>
      </w:r>
      <w:r w:rsidR="00783F94" w:rsidRPr="0072562C">
        <w:rPr>
          <w:rFonts w:hAnsi="Times New Roman"/>
          <w:sz w:val="36"/>
          <w:szCs w:val="36"/>
        </w:rPr>
        <w:t>次聯合演練。</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內政部（社會司、兒童局）於</w:t>
      </w:r>
      <w:r w:rsidR="00783F94" w:rsidRPr="0072562C">
        <w:rPr>
          <w:rFonts w:hAnsi="Times New Roman"/>
          <w:sz w:val="36"/>
          <w:szCs w:val="36"/>
        </w:rPr>
        <w:t>102</w:t>
      </w:r>
      <w:r w:rsidR="00783F94" w:rsidRPr="0072562C">
        <w:rPr>
          <w:rFonts w:hAnsi="Times New Roman"/>
          <w:sz w:val="36"/>
          <w:szCs w:val="36"/>
        </w:rPr>
        <w:t>年</w:t>
      </w:r>
      <w:r w:rsidR="00783F94" w:rsidRPr="0072562C">
        <w:rPr>
          <w:rFonts w:hAnsi="Times New Roman"/>
          <w:sz w:val="36"/>
          <w:szCs w:val="36"/>
        </w:rPr>
        <w:t>7</w:t>
      </w:r>
      <w:r w:rsidR="00783F94" w:rsidRPr="0072562C">
        <w:rPr>
          <w:rFonts w:hAnsi="Times New Roman"/>
          <w:sz w:val="36"/>
          <w:szCs w:val="36"/>
        </w:rPr>
        <w:t>月</w:t>
      </w:r>
      <w:r w:rsidR="00783F94" w:rsidRPr="0072562C">
        <w:rPr>
          <w:rFonts w:hAnsi="Times New Roman"/>
          <w:sz w:val="36"/>
          <w:szCs w:val="36"/>
        </w:rPr>
        <w:t>23</w:t>
      </w:r>
      <w:r w:rsidR="00783F94" w:rsidRPr="0072562C">
        <w:rPr>
          <w:rFonts w:hAnsi="Times New Roman"/>
          <w:sz w:val="36"/>
          <w:szCs w:val="36"/>
        </w:rPr>
        <w:t>日組改成立衛生福利部社會及家庭署，惟部分機構之通報單權責單位未同步修改，請修正通報單位名稱及電話。</w:t>
      </w:r>
    </w:p>
    <w:p w:rsidR="00783F94" w:rsidRPr="0072562C" w:rsidRDefault="000E29B4" w:rsidP="000E29B4">
      <w:pPr>
        <w:pStyle w:val="42"/>
        <w:spacing w:before="180" w:after="180" w:line="440" w:lineRule="exact"/>
        <w:ind w:leftChars="0" w:firstLineChars="0"/>
        <w:rPr>
          <w:rFonts w:hAnsi="Times New Roman"/>
          <w:sz w:val="36"/>
          <w:szCs w:val="36"/>
        </w:rPr>
      </w:pPr>
      <w:r w:rsidRPr="0072562C">
        <w:rPr>
          <w:rFonts w:hAnsi="Times New Roman"/>
          <w:sz w:val="36"/>
          <w:szCs w:val="36"/>
        </w:rPr>
        <w:t xml:space="preserve">6. </w:t>
      </w:r>
      <w:r w:rsidR="00783F94" w:rsidRPr="0072562C">
        <w:rPr>
          <w:rFonts w:hAnsi="Times New Roman"/>
          <w:sz w:val="36"/>
          <w:szCs w:val="36"/>
        </w:rPr>
        <w:t>新北市：</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lastRenderedPageBreak/>
        <w:t>【優點】</w:t>
      </w:r>
      <w:r w:rsidR="00783F94" w:rsidRPr="0072562C">
        <w:rPr>
          <w:rFonts w:eastAsia="標楷體"/>
          <w:color w:val="auto"/>
          <w:sz w:val="36"/>
          <w:szCs w:val="36"/>
        </w:rPr>
        <w:t>：</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每年於汛期前調查更新轄內收容所資訊，請各公所針對選定收容所是否座落於災害潛勢區進行分析，並協請災害專責局處再行查驗確保資料正確性避免疏漏，並特別加強特殊災害類型</w:t>
      </w:r>
      <w:r w:rsidR="00783F94" w:rsidRPr="0072562C">
        <w:rPr>
          <w:rFonts w:hAnsi="Times New Roman"/>
          <w:sz w:val="36"/>
          <w:szCs w:val="36"/>
        </w:rPr>
        <w:t>─</w:t>
      </w:r>
      <w:r w:rsidR="00783F94" w:rsidRPr="0072562C">
        <w:rPr>
          <w:rFonts w:hAnsi="Times New Roman"/>
          <w:sz w:val="36"/>
          <w:szCs w:val="36"/>
        </w:rPr>
        <w:t>地震、海嘯及核子事故之避難收容場所實地探勘，值得肯定。</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該府訂有「新北市防災民生物資供應及運補計畫」規範轄內</w:t>
      </w:r>
      <w:r w:rsidR="00783F94" w:rsidRPr="0072562C">
        <w:rPr>
          <w:rFonts w:hAnsi="Times New Roman"/>
          <w:sz w:val="36"/>
          <w:szCs w:val="36"/>
        </w:rPr>
        <w:t xml:space="preserve"> 3 </w:t>
      </w:r>
      <w:r w:rsidR="00783F94" w:rsidRPr="0072562C">
        <w:rPr>
          <w:rFonts w:hAnsi="Times New Roman"/>
          <w:sz w:val="36"/>
          <w:szCs w:val="36"/>
        </w:rPr>
        <w:t>級物資儲存原則，並設計表格供公所人員計算應備物資儲量，便於檢視公所是否備有足量以應災時所需。</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志願服務部分：</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訂定機關</w:t>
      </w:r>
      <w:r w:rsidR="00783F94" w:rsidRPr="0072562C">
        <w:rPr>
          <w:rFonts w:hAnsi="Times New Roman"/>
          <w:sz w:val="36"/>
          <w:szCs w:val="36"/>
        </w:rPr>
        <w:t>/</w:t>
      </w:r>
      <w:r w:rsidR="00783F94" w:rsidRPr="0072562C">
        <w:rPr>
          <w:rFonts w:hAnsi="Times New Roman"/>
          <w:sz w:val="36"/>
          <w:szCs w:val="36"/>
        </w:rPr>
        <w:t>志工團體志工災時運用及管理規定範例，供其擬訂符合志工支援需求之服務手冊；並督導公所、志工團體訂定及完成檢核，有效建立志工團體災害應變時志工督導及管理及檢核機制。</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「重大災害物資資源及志工人力整合網絡平台管理系統」資料建置完備並定期更新。</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強化落實民間團體操作「重大災害物資資源及志工人力整合網絡平台管理系統」</w:t>
      </w:r>
      <w:r w:rsidR="00783F94" w:rsidRPr="0072562C">
        <w:rPr>
          <w:rFonts w:hAnsi="Times New Roman"/>
          <w:sz w:val="36"/>
          <w:szCs w:val="36"/>
        </w:rPr>
        <w:t>(</w:t>
      </w:r>
      <w:r w:rsidR="00783F94" w:rsidRPr="0072562C">
        <w:rPr>
          <w:rFonts w:hAnsi="Times New Roman"/>
          <w:sz w:val="36"/>
          <w:szCs w:val="36"/>
        </w:rPr>
        <w:t>志工人力</w:t>
      </w:r>
      <w:r w:rsidR="00783F94" w:rsidRPr="0072562C">
        <w:rPr>
          <w:rFonts w:hAnsi="Times New Roman"/>
          <w:sz w:val="36"/>
          <w:szCs w:val="36"/>
        </w:rPr>
        <w:t>)</w:t>
      </w:r>
      <w:r w:rsidR="00783F94" w:rsidRPr="0072562C">
        <w:rPr>
          <w:rFonts w:hAnsi="Times New Roman"/>
          <w:sz w:val="36"/>
          <w:szCs w:val="36"/>
        </w:rPr>
        <w:t>之培訓。</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社福機構部分：</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28"/>
        </w:rPr>
        <w:t xml:space="preserve">A. </w:t>
      </w:r>
      <w:r w:rsidR="00783F94" w:rsidRPr="0072562C">
        <w:rPr>
          <w:rFonts w:hAnsi="Times New Roman"/>
          <w:sz w:val="36"/>
          <w:szCs w:val="28"/>
        </w:rPr>
        <w:t>已完整建立轄內社福機構之潛勢地圖、機構名</w:t>
      </w:r>
      <w:r w:rsidR="00783F94" w:rsidRPr="0072562C">
        <w:rPr>
          <w:rFonts w:hAnsi="Times New Roman"/>
          <w:sz w:val="36"/>
          <w:szCs w:val="36"/>
        </w:rPr>
        <w:t>冊及緊急聯絡電話清冊。</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主管機關建立天然災害緊急應變計畫範本，供轄內機構參考實務狀況參考修正，亦輔導轄內所有機構已完成建置天然災害應變計畫。</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lastRenderedPageBreak/>
        <w:t xml:space="preserve">C. </w:t>
      </w:r>
      <w:r w:rsidR="00783F94" w:rsidRPr="0072562C">
        <w:rPr>
          <w:rFonts w:hAnsi="Times New Roman"/>
          <w:sz w:val="36"/>
          <w:szCs w:val="36"/>
        </w:rPr>
        <w:t>辦理天然災害應變聯合演練，包含轄內特殊之核能災害，亦有包含社福機構參與其中，值得鼓勵。</w:t>
      </w:r>
    </w:p>
    <w:p w:rsidR="00783F94" w:rsidRPr="0072562C" w:rsidRDefault="00E0677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經查社會局所報收容所數據、網站公告數據及登打於系統之數據差異數據頗鉅，請儘速檢討修正。</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「重大災害物資資源及志工人力整合網絡平台管理系統」增列負責人資料。</w:t>
      </w:r>
    </w:p>
    <w:p w:rsidR="00783F94" w:rsidRPr="0072562C" w:rsidRDefault="00E06772" w:rsidP="00E0677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社福機構部分：</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28"/>
        </w:rPr>
        <w:t xml:space="preserve">A. </w:t>
      </w:r>
      <w:r w:rsidR="00783F94" w:rsidRPr="0072562C">
        <w:rPr>
          <w:rFonts w:hAnsi="Times New Roman"/>
          <w:sz w:val="36"/>
          <w:szCs w:val="28"/>
        </w:rPr>
        <w:t>建議建置機構</w:t>
      </w:r>
      <w:r w:rsidR="00783F94" w:rsidRPr="0072562C">
        <w:rPr>
          <w:rFonts w:hAnsi="Times New Roman"/>
          <w:sz w:val="36"/>
          <w:szCs w:val="36"/>
        </w:rPr>
        <w:t>之潛勢資料，可將提供機構，做為訂定應變計畫時可能遭遇之災害依據。</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建議範本內容，有關應變小組分組，應思考機構實際運作上分工或自衛消防編組情形，以利機構人員對於己身之分組及工作事項能夠熟悉。</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有關機構所訂之災害應變計畫書多參考社會局所訂之範本，建議可輔導機構應以自身之災害種類、人力及相關資源撰寫，並針對機構面對可能致災擬定各種災害應變作業流程，以符實際狀況。</w:t>
      </w:r>
    </w:p>
    <w:p w:rsidR="00783F94" w:rsidRPr="0072562C" w:rsidRDefault="00E06772" w:rsidP="00E0677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D. </w:t>
      </w:r>
      <w:r w:rsidR="00783F94" w:rsidRPr="0072562C">
        <w:rPr>
          <w:rFonts w:hAnsi="Times New Roman"/>
          <w:sz w:val="36"/>
          <w:szCs w:val="36"/>
        </w:rPr>
        <w:t>建議除市立仁愛之家演練外，亦可思考以私立機構（老人、身障機</w:t>
      </w:r>
      <w:r w:rsidR="00783F94" w:rsidRPr="0072562C">
        <w:rPr>
          <w:rFonts w:hAnsi="Times New Roman"/>
          <w:sz w:val="36"/>
          <w:szCs w:val="28"/>
        </w:rPr>
        <w:t>構或兒少機構）進行演練。</w:t>
      </w:r>
    </w:p>
    <w:p w:rsidR="00783F94" w:rsidRPr="0072562C" w:rsidRDefault="00E06772" w:rsidP="00821BFE">
      <w:pPr>
        <w:pStyle w:val="ab"/>
        <w:spacing w:beforeLines="50" w:before="180" w:afterLines="50" w:after="180" w:line="440" w:lineRule="exact"/>
        <w:ind w:leftChars="208" w:left="1555" w:hangingChars="293" w:hanging="1056"/>
        <w:rPr>
          <w:rFonts w:eastAsia="標楷體"/>
          <w:b/>
          <w:sz w:val="36"/>
          <w:szCs w:val="36"/>
          <w:lang w:eastAsia="zh-TW"/>
        </w:rPr>
      </w:pPr>
      <w:r w:rsidRPr="0072562C">
        <w:rPr>
          <w:rFonts w:eastAsia="標楷體"/>
          <w:b/>
          <w:sz w:val="36"/>
          <w:szCs w:val="36"/>
          <w:lang w:eastAsia="zh-TW"/>
        </w:rPr>
        <w:t>二、</w:t>
      </w:r>
      <w:r w:rsidR="00783F94" w:rsidRPr="0072562C">
        <w:rPr>
          <w:rFonts w:eastAsia="標楷體"/>
          <w:b/>
          <w:sz w:val="36"/>
          <w:szCs w:val="36"/>
          <w:lang w:eastAsia="zh-TW"/>
        </w:rPr>
        <w:t>乙組</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783F94" w:rsidRPr="0072562C">
        <w:rPr>
          <w:rFonts w:hAnsi="Times New Roman"/>
          <w:sz w:val="36"/>
          <w:szCs w:val="36"/>
        </w:rPr>
        <w:t>彰化縣：</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落實各公所均設有空間圖資與避難引導。</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結合彰化榮家作為緊急收容處所，且不同的災害類別有區分收容避難處所。</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縣府及志工團體均已建立災害應變時志工督導及管理機制。</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00783F94" w:rsidRPr="0072562C">
        <w:rPr>
          <w:rFonts w:hAnsi="Times New Roman"/>
          <w:sz w:val="36"/>
          <w:szCs w:val="36"/>
        </w:rPr>
        <w:t>與學校合作建立潛勢地區避難系統，對避難地點、緊急就醫與撤離路線規畫有相當程度幫助，值得肯定。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年災害防救演習結合消防、警察、交通單位與潛勢地區機構共同辦理預防性疏散撤離演習。</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「重大災害物資資源及志工人力整合網絡平台管理系統」演練次數</w:t>
      </w:r>
      <w:r w:rsidR="00783F94" w:rsidRPr="0072562C">
        <w:rPr>
          <w:rFonts w:hAnsi="Times New Roman"/>
          <w:sz w:val="36"/>
          <w:szCs w:val="36"/>
        </w:rPr>
        <w:t>1</w:t>
      </w:r>
      <w:r w:rsidR="00783F94" w:rsidRPr="0072562C">
        <w:rPr>
          <w:rFonts w:hAnsi="Times New Roman"/>
          <w:sz w:val="36"/>
          <w:szCs w:val="36"/>
        </w:rPr>
        <w:t>年僅</w:t>
      </w:r>
      <w:r w:rsidR="00783F94" w:rsidRPr="0072562C">
        <w:rPr>
          <w:rFonts w:hAnsi="Times New Roman"/>
          <w:sz w:val="36"/>
          <w:szCs w:val="36"/>
        </w:rPr>
        <w:t>1</w:t>
      </w:r>
      <w:r w:rsidR="00783F94" w:rsidRPr="0072562C">
        <w:rPr>
          <w:rFonts w:hAnsi="Times New Roman"/>
          <w:sz w:val="36"/>
          <w:szCs w:val="36"/>
        </w:rPr>
        <w:t>次，建議增加訓練次數，以熟稔各公所及業務變動人員之操作技術。</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於志工督導及管理機制，增強輔導與支持功能。</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為利平日整備，建議將轄內災害潛勢地區機構建立名冊並註明各機構緊急安置處所。</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783F94" w:rsidRPr="0072562C">
        <w:rPr>
          <w:rFonts w:hAnsi="Times New Roman"/>
          <w:sz w:val="36"/>
          <w:szCs w:val="36"/>
        </w:rPr>
        <w:t>新竹縣：</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因應災害實務需求規劃物資集散管理中心：新竹縣體育場、中油工程處，並進行相關實地演練，以有效執行物資應變措施，值得肯定。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成立全臺第一個專責救災志工中心</w:t>
      </w:r>
      <w:r w:rsidR="00783F94" w:rsidRPr="0072562C">
        <w:rPr>
          <w:rFonts w:hAnsi="Times New Roman"/>
          <w:sz w:val="36"/>
          <w:szCs w:val="36"/>
        </w:rPr>
        <w:t>—</w:t>
      </w:r>
      <w:r w:rsidR="00783F94" w:rsidRPr="0072562C">
        <w:rPr>
          <w:rFonts w:hAnsi="Times New Roman"/>
          <w:sz w:val="36"/>
          <w:szCs w:val="36"/>
        </w:rPr>
        <w:t>「卓越救災志工中心」，展現政府對災害防救之重視，值得肯定。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社福機構緊急連絡資訊含括鄰近地區之警政、消防及醫療機構等聯絡方式，值得肯定。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已輔導轄內機構訂定災害緊急通報機制及流程。</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lastRenderedPageBreak/>
        <w:t>【建議】</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年規劃之收容所數字與登錄於本部重災平台系統數字有差異，建議未來除需於期限內報送中央外，另如有修正則需即時更新並回報中央。</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建議透過加強聯繫會議、輔導考核及教育訓練等方式，落實督導協助民間團體建立災害應變時志工督導及管理機制。</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社福機構部分：</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雖各機構均已建置緊急安置處所，但建議縣府可將所有機構緊急安置處所彙整成冊，以便災害發生時，有利於統籌指揮。</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縣府應儘速針對轄內社福機構訂定天然災害應變作業及處理流程。</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機構災害應變應針對多元的災害進行防救聯合演練，而非僅針對單一災害進行演練。</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783F94" w:rsidRPr="0072562C">
        <w:rPr>
          <w:rFonts w:hAnsi="Times New Roman"/>
          <w:sz w:val="36"/>
          <w:szCs w:val="36"/>
        </w:rPr>
        <w:t>苗栗縣：</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訪評資料呈現有條不紊，方便評核人員翻閱查詢。</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確實結合民間團體，培訓「重災平台系統」（物資方面）之操作人員，俾於災時可完全由民間團體協助操作系統。</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透過分區會議強化民間團體及志工人力分工、編組宣導工作，明確務實，值得肯定。</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結合央大深耕計畫檢視各收容所之安全性，並依農委會水保局及苗栗縣水利城鄉處所提供資料進行安全檢視。惟仍建議應針對檢視結果追蹤確認。</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建議可進一步運用小型工作坊或交流活動，協助各組別民間團體凝聚合作意識，並增加防災相關教育訓練及實地演練場次。</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社福機構部分：</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建議機構之收容處所應檢視服務對象或收容對象特性，老人機構建議選擇其他機構或醫療機構作為收容處所為宜，非把當地收容所作為機構之緊急安置處所。</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雖有建置潛勢機構名冊，但未見機構之潛勢地圖，應於潛勢地圖上將機構標示，以了解位於淹水、地震或土石流在害潛勢地區之機構。</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建議縣府輔導轄內社福機構針對各種天然災害訂定更細緻應變作業及處理流程。</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D. </w:t>
      </w:r>
      <w:r w:rsidR="00783F94" w:rsidRPr="0072562C">
        <w:rPr>
          <w:rFonts w:hAnsi="Times New Roman"/>
          <w:sz w:val="36"/>
          <w:szCs w:val="36"/>
        </w:rPr>
        <w:t>請輔導轄內機構針對本身可能遭遇之災害訂定各種天然災害應變機制、通報作業規定及流程，並落實機構依據作業規定及流程辦理。</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783F94" w:rsidRPr="0072562C">
        <w:rPr>
          <w:rFonts w:hAnsi="Times New Roman"/>
          <w:sz w:val="36"/>
          <w:szCs w:val="36"/>
        </w:rPr>
        <w:t>南投縣：</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針對身障者及特殊族群積極連結最近醫療院所，協助提供偏遠山區特殊性需求，並結合紅十字會南投支會及南投縣志願服務協會舉辦</w:t>
      </w:r>
      <w:r w:rsidR="00783F94" w:rsidRPr="0072562C">
        <w:rPr>
          <w:rFonts w:hAnsi="Times New Roman"/>
          <w:sz w:val="36"/>
          <w:szCs w:val="36"/>
        </w:rPr>
        <w:t>7</w:t>
      </w:r>
      <w:r w:rsidR="00783F94" w:rsidRPr="0072562C">
        <w:rPr>
          <w:rFonts w:hAnsi="Times New Roman"/>
          <w:sz w:val="36"/>
          <w:szCs w:val="36"/>
        </w:rPr>
        <w:t>梯次</w:t>
      </w:r>
      <w:r w:rsidR="00783F94" w:rsidRPr="0072562C">
        <w:rPr>
          <w:rFonts w:hAnsi="Times New Roman"/>
          <w:sz w:val="36"/>
          <w:szCs w:val="36"/>
        </w:rPr>
        <w:t xml:space="preserve">EMIS </w:t>
      </w:r>
      <w:r w:rsidR="00783F94" w:rsidRPr="0072562C">
        <w:rPr>
          <w:rFonts w:hAnsi="Times New Roman"/>
          <w:sz w:val="36"/>
          <w:szCs w:val="36"/>
        </w:rPr>
        <w:t>操作訓練，強化相關人員操作技術。</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偏鄉除整備安全儲量外，並搭配實物券以貼近民眾需求，實物銀行運作機制完善。</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全面要求轄內各級民間團體志願參與防救災之民間團體隨時更新掌握人員名單並隨時通報，值得肯定。</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【建議】</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「重大災害物資資源及志工人力整合網絡平台管理系統」請建置完整的聯絡手機號碼。</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建請以專區方式呈現災害整備與救災相關資訊。</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建議可進一步與各民間團體合作辦理防災宣導及相關教育訓練。</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社福機構部分：</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應針對轄內所有社會福利機構輔導建置災害應變之緊急安置處所。</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可輔導社福機構將週邊警察局、消防局及醫療機構等資源列入緊急聯絡資訊。</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縣府應儘速針對轄內社會福利機構訂定各種天然災害應變作業及處理流程，以明確各項程序之進行，並作為輔導機構之範本。</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D. </w:t>
      </w:r>
      <w:r w:rsidR="00783F94" w:rsidRPr="0072562C">
        <w:rPr>
          <w:rFonts w:hAnsi="Times New Roman"/>
          <w:sz w:val="36"/>
          <w:szCs w:val="36"/>
        </w:rPr>
        <w:t>應全面輔導轄內身心障礙福利機構、老人福利機構、兒童少年安置教養機構訂定各種天然災害應變作業及處理流程。</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00783F94" w:rsidRPr="0072562C">
        <w:rPr>
          <w:rFonts w:hAnsi="Times New Roman"/>
          <w:sz w:val="36"/>
          <w:szCs w:val="36"/>
        </w:rPr>
        <w:t>雲林縣：</w:t>
      </w:r>
    </w:p>
    <w:p w:rsidR="00783F94" w:rsidRPr="0072562C" w:rsidRDefault="00FF2012" w:rsidP="00821BFE">
      <w:pPr>
        <w:pStyle w:val="21"/>
        <w:spacing w:beforeLines="50" w:before="180" w:afterLines="50" w:after="180" w:line="440" w:lineRule="exact"/>
        <w:ind w:leftChars="295" w:left="708"/>
        <w:rPr>
          <w:rFonts w:eastAsia="標楷體"/>
          <w:color w:val="auto"/>
          <w:sz w:val="36"/>
          <w:szCs w:val="36"/>
        </w:rPr>
      </w:pPr>
      <w:r w:rsidRPr="0072562C">
        <w:rPr>
          <w:rFonts w:eastAsia="標楷體"/>
          <w:color w:val="auto"/>
          <w:sz w:val="36"/>
          <w:szCs w:val="36"/>
        </w:rPr>
        <w:t>【優點】</w:t>
      </w:r>
      <w:r w:rsidR="00783F94" w:rsidRPr="0072562C">
        <w:rPr>
          <w:rFonts w:eastAsia="標楷體"/>
          <w:color w:val="auto"/>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結合民宿業者辦理預防性疏散撤離及已訂定志工團體操作手冊及流程，值得肯定。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有考量身心障礙者、老人等特殊族群之需求。</w:t>
      </w:r>
    </w:p>
    <w:p w:rsidR="00783F94" w:rsidRPr="0072562C" w:rsidRDefault="00FF2012" w:rsidP="00821BFE">
      <w:pPr>
        <w:pStyle w:val="21"/>
        <w:spacing w:beforeLines="50" w:before="180" w:afterLines="50" w:after="180" w:line="440" w:lineRule="exact"/>
        <w:ind w:leftChars="295" w:left="708"/>
        <w:rPr>
          <w:rFonts w:eastAsia="標楷體"/>
          <w:sz w:val="36"/>
          <w:szCs w:val="36"/>
        </w:rPr>
      </w:pPr>
      <w:r w:rsidRPr="0072562C">
        <w:rPr>
          <w:rFonts w:eastAsia="標楷體"/>
          <w:color w:val="auto"/>
          <w:sz w:val="36"/>
          <w:szCs w:val="36"/>
        </w:rPr>
        <w:t>【建議】</w:t>
      </w:r>
      <w:r w:rsidR="00783F94" w:rsidRPr="0072562C">
        <w:rPr>
          <w:rFonts w:eastAsia="標楷體"/>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管理人員部分缺手機號碼，不便聯繫。</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資料顯示收容場所數為</w:t>
      </w:r>
      <w:r w:rsidR="00783F94" w:rsidRPr="0072562C">
        <w:rPr>
          <w:rFonts w:hAnsi="Times New Roman"/>
          <w:sz w:val="36"/>
          <w:szCs w:val="36"/>
        </w:rPr>
        <w:t>318</w:t>
      </w:r>
      <w:r w:rsidR="00783F94" w:rsidRPr="0072562C">
        <w:rPr>
          <w:rFonts w:hAnsi="Times New Roman"/>
          <w:sz w:val="36"/>
          <w:szCs w:val="36"/>
        </w:rPr>
        <w:t>處；但重災平台系統數為</w:t>
      </w:r>
      <w:r w:rsidR="00783F94" w:rsidRPr="0072562C">
        <w:rPr>
          <w:rFonts w:hAnsi="Times New Roman"/>
          <w:sz w:val="36"/>
          <w:szCs w:val="36"/>
        </w:rPr>
        <w:t>317</w:t>
      </w:r>
      <w:r w:rsidR="00783F94" w:rsidRPr="0072562C">
        <w:rPr>
          <w:rFonts w:hAnsi="Times New Roman"/>
          <w:sz w:val="36"/>
          <w:szCs w:val="36"/>
        </w:rPr>
        <w:t>處。</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發現口湖並無物資查核表，成效無法顯現。</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建請督導協助志工團體訂定運用志工團體服務手冊及流程，並加強應變時志工督導的輔導支持功能。</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社福機構部分：</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應針對轄內所有社會福利機構輔導建置災害應變之緊急安置處所。</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可輔導社福機構將週邊警察局、消防局及醫療機構等資源列入緊急聯絡資訊。</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縣府應儘速針對轄內社會福利機構訂定各種天然災害應變作業及處理流程，以明確各項程序之進行，並作為輔導機構之範本。</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D. </w:t>
      </w:r>
      <w:r w:rsidR="00783F94" w:rsidRPr="0072562C">
        <w:rPr>
          <w:rFonts w:hAnsi="Times New Roman"/>
          <w:sz w:val="36"/>
          <w:szCs w:val="36"/>
        </w:rPr>
        <w:t>應全面輔導轄內身心障礙福利機構、老人福利機構、兒童少年安置教養機構訂定各種天然災害應變作業及處理流程。</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6. </w:t>
      </w:r>
      <w:r w:rsidR="00783F94" w:rsidRPr="0072562C">
        <w:rPr>
          <w:rFonts w:hAnsi="Times New Roman"/>
          <w:sz w:val="36"/>
          <w:szCs w:val="36"/>
        </w:rPr>
        <w:t>嘉義縣：</w:t>
      </w:r>
    </w:p>
    <w:p w:rsidR="00783F94" w:rsidRPr="0072562C" w:rsidRDefault="00FF2012"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考量到弱勢族群收容之需求，特別與</w:t>
      </w:r>
      <w:r w:rsidR="00783F94" w:rsidRPr="0072562C">
        <w:rPr>
          <w:rFonts w:hAnsi="Times New Roman"/>
          <w:sz w:val="36"/>
          <w:szCs w:val="36"/>
        </w:rPr>
        <w:t>11</w:t>
      </w:r>
      <w:r w:rsidR="00783F94" w:rsidRPr="0072562C">
        <w:rPr>
          <w:rFonts w:hAnsi="Times New Roman"/>
          <w:sz w:val="36"/>
          <w:szCs w:val="36"/>
        </w:rPr>
        <w:t>間社福機構簽訂天然災害弱勢民眾短期收容契約，有效滿足個別化需求及提升收容之舒適性。</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召募全國第一支社政災害防救志工隊，透過定期在職訓練及業務聯繫會報，確保志工隊具備專業災防知能與服務能量，值得肯定。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已依規定建立「重大災害物資資源及志工人力整合網絡平台管理系統」縣市政府、受委託志工團體單一窗口及志願參與防救災之民間團體及志工基本資料，詳細完整，值得肯定。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與嘉義縣社福機構特組成「災害策略聯盟」，建立災時機構間互助機制，達到自救的效果。</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社福機構部分：</w:t>
      </w:r>
      <w:r w:rsidR="00783F94" w:rsidRPr="0072562C">
        <w:rPr>
          <w:rFonts w:hAnsi="Times New Roman"/>
          <w:sz w:val="36"/>
          <w:szCs w:val="36"/>
        </w:rPr>
        <w:t xml:space="preserve">                                               </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社會局機構輔導重視防災工作，並落實推動相關業務，值得肯定。</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緊急安置處所資料及相關地圖、名冊、緊急聯絡方式資訊完備。</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每年至少辦理一次聯合演練，並確實輔導轄內機構訂定災害緊急通報機制及流程。</w:t>
      </w:r>
    </w:p>
    <w:p w:rsidR="00783F94" w:rsidRPr="0072562C" w:rsidRDefault="00FF2012" w:rsidP="00821BFE">
      <w:pPr>
        <w:pStyle w:val="21"/>
        <w:spacing w:beforeLines="50" w:before="180" w:afterLines="50" w:after="180" w:line="440" w:lineRule="exact"/>
        <w:ind w:leftChars="295" w:left="708"/>
        <w:rPr>
          <w:rFonts w:eastAsia="標楷體"/>
          <w:sz w:val="36"/>
          <w:szCs w:val="36"/>
        </w:rPr>
      </w:pPr>
      <w:r w:rsidRPr="0072562C">
        <w:rPr>
          <w:rFonts w:eastAsia="標楷體"/>
          <w:color w:val="auto"/>
          <w:sz w:val="36"/>
          <w:szCs w:val="36"/>
        </w:rPr>
        <w:t>【建議】</w:t>
      </w:r>
      <w:r w:rsidR="00783F94" w:rsidRPr="0072562C">
        <w:rPr>
          <w:rFonts w:eastAsia="標楷體"/>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建請以專區方式呈現災害整備與救災相關資訊。</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「重大災害物資資源及志工人力整合網絡平台管理系統」請建置完整的聯絡手機號碼。</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建議加強督導協助志工團體訂定服務手冊及流程，並結合民間團體增加「重大災害物資資源及志工人力整合網絡平台管理系統」培訓場次。</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雖各機構均已建置緊急安置處所，但建議縣府可將所有機構緊急安置處所彙整成冊，以便災害發生時，有利於統籌指揮。</w:t>
      </w:r>
    </w:p>
    <w:p w:rsidR="00783F94" w:rsidRPr="0072562C" w:rsidRDefault="00E06772"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7. </w:t>
      </w:r>
      <w:r w:rsidR="00783F94" w:rsidRPr="0072562C">
        <w:rPr>
          <w:rFonts w:hAnsi="Times New Roman"/>
          <w:sz w:val="36"/>
          <w:szCs w:val="36"/>
        </w:rPr>
        <w:t>屏東縣：</w:t>
      </w:r>
    </w:p>
    <w:p w:rsidR="00783F94" w:rsidRPr="0072562C" w:rsidRDefault="00FF2012"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有關注身障者發電機需求，強化應變作為，且除對收容處所定期檢視外，對儲放物資空間亦進行消防安檢，確保物資安全。</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訂定管理與作業機制，落實強化物資儲存與配送，並訂定物資安全存量管理與運作相關</w:t>
      </w:r>
      <w:r w:rsidR="00783F94" w:rsidRPr="0072562C">
        <w:rPr>
          <w:rFonts w:hAnsi="Times New Roman"/>
          <w:sz w:val="36"/>
          <w:szCs w:val="36"/>
        </w:rPr>
        <w:t>SOP</w:t>
      </w:r>
      <w:r w:rsidR="00783F94" w:rsidRPr="0072562C">
        <w:rPr>
          <w:rFonts w:hAnsi="Times New Roman"/>
          <w:sz w:val="36"/>
          <w:szCs w:val="36"/>
        </w:rPr>
        <w:t>機制及辦理訓練，強化操作人員技術。</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考量性別及特殊身心障礙者等弱勢民眾需求儲備特殊民生物資及發電機等；針對災害潛勢區域，透過不同方式宣導民眾自備物資安全存量，並透過紅十字會屏東支會及屏科大辦理防災演練時加強宣導自備物資安全存量的概念。</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已建立民間團體及志工人力之分工、編組及運作流程，且因應不同的災害型態規劃多元應變模式，值得肯定。</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社福機構部分：</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社會局機構輔導業務承辦人員重視防災工作，並落實推動相關業務，值得肯定。</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緊急安置處所資料及相關地圖、名冊、緊急聯絡方式資訊完備。</w:t>
      </w:r>
    </w:p>
    <w:p w:rsidR="00783F94" w:rsidRPr="0072562C" w:rsidRDefault="00FF2012" w:rsidP="00FF2012">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每年至少辦理一次聯合演練，並確實輔導轄內機構訂定災害緊急通報機制及流程。</w:t>
      </w:r>
    </w:p>
    <w:p w:rsidR="00783F94" w:rsidRPr="0072562C" w:rsidRDefault="00FF2012"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建議結合民間團體增加「重大災害物資資源及志工人力整合網絡平台管理系統」培訓場次。</w:t>
      </w:r>
    </w:p>
    <w:p w:rsidR="00783F94" w:rsidRPr="0072562C" w:rsidRDefault="00FF2012" w:rsidP="00FF2012">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已建置緊急安置處所，但建議縣府可將所有機構緊急安置處所彙整成冊，以便災害發生時，有利於統籌指揮。</w:t>
      </w:r>
    </w:p>
    <w:p w:rsidR="00783F94" w:rsidRPr="0072562C" w:rsidRDefault="00FF2012" w:rsidP="00821BFE">
      <w:pPr>
        <w:pStyle w:val="ab"/>
        <w:spacing w:beforeLines="50" w:before="180" w:afterLines="50" w:after="180" w:line="440" w:lineRule="exact"/>
        <w:ind w:leftChars="208" w:left="1555" w:hangingChars="293" w:hanging="1056"/>
        <w:rPr>
          <w:rFonts w:eastAsia="標楷體"/>
          <w:b/>
          <w:sz w:val="36"/>
          <w:szCs w:val="36"/>
          <w:lang w:eastAsia="zh-TW"/>
        </w:rPr>
      </w:pPr>
      <w:r w:rsidRPr="0072562C">
        <w:rPr>
          <w:rFonts w:eastAsia="標楷體"/>
          <w:b/>
          <w:sz w:val="36"/>
          <w:szCs w:val="36"/>
          <w:lang w:eastAsia="zh-TW"/>
        </w:rPr>
        <w:t>三、</w:t>
      </w:r>
      <w:r w:rsidR="00783F94" w:rsidRPr="0072562C">
        <w:rPr>
          <w:rFonts w:eastAsia="標楷體"/>
          <w:b/>
          <w:sz w:val="36"/>
          <w:szCs w:val="36"/>
          <w:lang w:eastAsia="zh-TW"/>
        </w:rPr>
        <w:t>丙組</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00783F94" w:rsidRPr="0072562C">
        <w:rPr>
          <w:rFonts w:hAnsi="Times New Roman"/>
          <w:sz w:val="36"/>
          <w:szCs w:val="36"/>
        </w:rPr>
        <w:t>新竹市：</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已建立物資整備及災害發生時之物資籌募、管理及配送機制。並定期</w:t>
      </w:r>
      <w:r w:rsidR="00783F94" w:rsidRPr="0072562C">
        <w:rPr>
          <w:rFonts w:hAnsi="Times New Roman"/>
          <w:sz w:val="36"/>
          <w:szCs w:val="36"/>
        </w:rPr>
        <w:t>(</w:t>
      </w:r>
      <w:r w:rsidR="00783F94" w:rsidRPr="0072562C">
        <w:rPr>
          <w:rFonts w:hAnsi="Times New Roman"/>
          <w:sz w:val="36"/>
          <w:szCs w:val="36"/>
        </w:rPr>
        <w:t>約每季</w:t>
      </w:r>
      <w:r w:rsidR="00783F94" w:rsidRPr="0072562C">
        <w:rPr>
          <w:rFonts w:hAnsi="Times New Roman"/>
          <w:sz w:val="36"/>
          <w:szCs w:val="36"/>
        </w:rPr>
        <w:t>)</w:t>
      </w:r>
      <w:r w:rsidR="00783F94" w:rsidRPr="0072562C">
        <w:rPr>
          <w:rFonts w:hAnsi="Times New Roman"/>
          <w:sz w:val="36"/>
          <w:szCs w:val="36"/>
        </w:rPr>
        <w:t>自主查核物資儲存情形。</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該市將最新收容資料登錄於管理系統。並與該市網站所登錄資料均相同。</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各場所聯絡人，均登錄其手機號碼，以便聯繫。</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102</w:t>
      </w:r>
      <w:r w:rsidR="00783F94" w:rsidRPr="0072562C">
        <w:rPr>
          <w:rFonts w:hAnsi="Times New Roman"/>
          <w:sz w:val="36"/>
          <w:szCs w:val="36"/>
        </w:rPr>
        <w:t>年評核缺失均已改善。</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市府所轄社會福利</w:t>
      </w:r>
      <w:r w:rsidR="00783F94" w:rsidRPr="0072562C">
        <w:rPr>
          <w:rFonts w:hAnsi="Times New Roman"/>
          <w:sz w:val="36"/>
          <w:szCs w:val="36"/>
        </w:rPr>
        <w:t>(</w:t>
      </w:r>
      <w:r w:rsidR="00783F94" w:rsidRPr="0072562C">
        <w:rPr>
          <w:rFonts w:hAnsi="Times New Roman"/>
          <w:sz w:val="36"/>
          <w:szCs w:val="36"/>
        </w:rPr>
        <w:t>老人、身心障礙及兒少</w:t>
      </w:r>
      <w:r w:rsidR="00783F94" w:rsidRPr="0072562C">
        <w:rPr>
          <w:rFonts w:hAnsi="Times New Roman"/>
          <w:sz w:val="36"/>
          <w:szCs w:val="36"/>
        </w:rPr>
        <w:t>)</w:t>
      </w:r>
      <w:r w:rsidR="00783F94" w:rsidRPr="0072562C">
        <w:rPr>
          <w:rFonts w:hAnsi="Times New Roman"/>
          <w:sz w:val="36"/>
          <w:szCs w:val="36"/>
        </w:rPr>
        <w:t>機構均置有災害應變緊急安置處所，並主動協請國立中央大學建置災害潛勢地圖，瞭解並掌握各機構位處可能發生水災及地震的情形，值得肯定。</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102</w:t>
      </w:r>
      <w:r w:rsidR="00783F94" w:rsidRPr="0072562C">
        <w:rPr>
          <w:rFonts w:hAnsi="Times New Roman"/>
          <w:sz w:val="36"/>
          <w:szCs w:val="36"/>
        </w:rPr>
        <w:t>年</w:t>
      </w:r>
      <w:r w:rsidR="00783F94" w:rsidRPr="0072562C">
        <w:rPr>
          <w:rFonts w:hAnsi="Times New Roman"/>
          <w:sz w:val="36"/>
          <w:szCs w:val="36"/>
        </w:rPr>
        <w:t>11</w:t>
      </w:r>
      <w:r w:rsidR="00783F94" w:rsidRPr="0072562C">
        <w:rPr>
          <w:rFonts w:hAnsi="Times New Roman"/>
          <w:sz w:val="36"/>
          <w:szCs w:val="36"/>
        </w:rPr>
        <w:t>月</w:t>
      </w:r>
      <w:r w:rsidR="00783F94" w:rsidRPr="0072562C">
        <w:rPr>
          <w:rFonts w:hAnsi="Times New Roman"/>
          <w:sz w:val="36"/>
          <w:szCs w:val="36"/>
        </w:rPr>
        <w:t>9</w:t>
      </w:r>
      <w:r w:rsidR="00783F94" w:rsidRPr="0072562C">
        <w:rPr>
          <w:rFonts w:hAnsi="Times New Roman"/>
          <w:sz w:val="36"/>
          <w:szCs w:val="36"/>
        </w:rPr>
        <w:t>日於財團法人基督教中華協力會附設新竹市私立伯大尼老人養護中心辦理災害聯合演練，並邀集轄區內其他社福單位一同觀摩，值得嘉許。</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發現關東國小、光復高中、南華國中等收容所，水電檢查表檢查結果非正常，也無後續處置。</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「重大災害物資資源及志工人力整合網絡平台管理系統」中，其中收容所中北區區公所及香山區公所「物資存放類型」均空白。</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建議結合民間團體增加「重大災害物資資源及志工人力整合網絡平台管理系統」培訓場次與防災相關教育訓練及實地演練場次。</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00F70844"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建議加強訂定運用志工團體服務手冊及流程。</w:t>
      </w:r>
    </w:p>
    <w:p w:rsidR="00783F94" w:rsidRPr="0072562C" w:rsidRDefault="00F422B5"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00F70844"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轄區內衛生福利部少年之家雖由衛生福利部主管，考量災害發生時之緊急應變、處理及安置係由地方政府統籌因應，建議仍應將該機構納入災害潛勢地圖之套疊、建立名冊及緊急聯絡方式，並協助建置緊急安置處所。</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783F94" w:rsidRPr="0072562C">
        <w:rPr>
          <w:rFonts w:hAnsi="Times New Roman"/>
          <w:sz w:val="36"/>
          <w:szCs w:val="36"/>
        </w:rPr>
        <w:t>花蓮縣：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經檢視重災平台系統，收容所數字與報部一致，資料登打完整。現場備有分鄉鎮列示收容所資料，且標註適用災害類型</w:t>
      </w:r>
      <w:r w:rsidR="00783F94" w:rsidRPr="0072562C">
        <w:rPr>
          <w:rFonts w:hAnsi="Times New Roman"/>
          <w:sz w:val="36"/>
          <w:szCs w:val="36"/>
        </w:rPr>
        <w:t>(</w:t>
      </w:r>
      <w:r w:rsidR="00783F94" w:rsidRPr="0072562C">
        <w:rPr>
          <w:rFonts w:hAnsi="Times New Roman"/>
          <w:sz w:val="36"/>
          <w:szCs w:val="36"/>
        </w:rPr>
        <w:t>淹水、土石流、地震、海嘯</w:t>
      </w:r>
      <w:r w:rsidR="00783F94" w:rsidRPr="0072562C">
        <w:rPr>
          <w:rFonts w:hAnsi="Times New Roman"/>
          <w:sz w:val="36"/>
          <w:szCs w:val="36"/>
        </w:rPr>
        <w:t>)</w:t>
      </w:r>
      <w:r w:rsidR="00783F94" w:rsidRPr="0072562C">
        <w:rPr>
          <w:rFonts w:hAnsi="Times New Roman"/>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召開重大天然災害志工編組會議，依志工、團體屬性分工、分組進行討論，值得肯定。</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縣府所轄社會福利</w:t>
      </w:r>
      <w:r w:rsidR="00783F94" w:rsidRPr="0072562C">
        <w:rPr>
          <w:rFonts w:hAnsi="Times New Roman"/>
          <w:sz w:val="36"/>
          <w:szCs w:val="36"/>
        </w:rPr>
        <w:t>(</w:t>
      </w:r>
      <w:r w:rsidR="00783F94" w:rsidRPr="0072562C">
        <w:rPr>
          <w:rFonts w:hAnsi="Times New Roman"/>
          <w:sz w:val="36"/>
          <w:szCs w:val="36"/>
        </w:rPr>
        <w:t>老人、身心障礙及兒少</w:t>
      </w:r>
      <w:r w:rsidR="00783F94" w:rsidRPr="0072562C">
        <w:rPr>
          <w:rFonts w:hAnsi="Times New Roman"/>
          <w:sz w:val="36"/>
          <w:szCs w:val="36"/>
        </w:rPr>
        <w:t>)</w:t>
      </w:r>
      <w:r w:rsidR="00783F94" w:rsidRPr="0072562C">
        <w:rPr>
          <w:rFonts w:hAnsi="Times New Roman"/>
          <w:sz w:val="36"/>
          <w:szCs w:val="36"/>
        </w:rPr>
        <w:t>機構均置有災害應變緊急安置處所，瞭解並掌握各機構位處可能發生水災及地震的情形。</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轄內老人福機構皆參與縣府災害防救聯合演習，以強化機構對於疏</w:t>
      </w:r>
      <w:r w:rsidR="00783F94" w:rsidRPr="0072562C">
        <w:rPr>
          <w:rFonts w:hAnsi="Times New Roman"/>
          <w:sz w:val="36"/>
          <w:szCs w:val="28"/>
        </w:rPr>
        <w:t>散撤離之應變能力。</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建議可運用聯繫會議、輔導考核及教育訓練等方式，加強協助民間團體建立災害應變時志工督導及管理機制。</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轄內社會福利機構名冊緊急聯絡方式，建議增列緊急聯絡人之手機號碼。</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轄區內衛生福利部東區老人之家雖為衛生福利部主管，考量災害發生時之緊急應變、處理及安置係由地方政府統</w:t>
      </w:r>
      <w:r w:rsidR="00783F94" w:rsidRPr="0072562C">
        <w:rPr>
          <w:rFonts w:hAnsi="Times New Roman"/>
          <w:sz w:val="36"/>
          <w:szCs w:val="28"/>
        </w:rPr>
        <w:t>籌因應，建議仍應將該機構納入災害潛勢地圖之套疊、建立名冊及緊急聯絡方式，並協助建置緊急安置處所。</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3. </w:t>
      </w:r>
      <w:r w:rsidR="00783F94" w:rsidRPr="0072562C">
        <w:rPr>
          <w:rFonts w:hAnsi="Times New Roman"/>
          <w:sz w:val="36"/>
          <w:szCs w:val="36"/>
        </w:rPr>
        <w:t>嘉義市：</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依嘉義市地區防災計畫訂定嘉義市災害救助工作操作手冊，訂定相關應變計畫。</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於市府</w:t>
      </w:r>
      <w:r w:rsidR="00783F94" w:rsidRPr="0072562C">
        <w:rPr>
          <w:rFonts w:hAnsi="Times New Roman"/>
          <w:sz w:val="36"/>
          <w:szCs w:val="36"/>
        </w:rPr>
        <w:t>(</w:t>
      </w:r>
      <w:r w:rsidR="00783F94" w:rsidRPr="0072562C">
        <w:rPr>
          <w:rFonts w:hAnsi="Times New Roman"/>
          <w:sz w:val="36"/>
          <w:szCs w:val="36"/>
        </w:rPr>
        <w:t>局</w:t>
      </w:r>
      <w:r w:rsidR="00783F94" w:rsidRPr="0072562C">
        <w:rPr>
          <w:rFonts w:hAnsi="Times New Roman"/>
          <w:sz w:val="36"/>
          <w:szCs w:val="36"/>
        </w:rPr>
        <w:t>)</w:t>
      </w:r>
      <w:r w:rsidR="00783F94" w:rsidRPr="0072562C">
        <w:rPr>
          <w:rFonts w:hAnsi="Times New Roman"/>
          <w:sz w:val="36"/>
          <w:szCs w:val="36"/>
        </w:rPr>
        <w:t>網站首頁專區公告災民收容場所相關資料，並藉由其他多元方式加強向民眾宣導收容場所位置。</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年規劃之收容所數字與登錄於本部重災平台系統數字有差異，建議未來除需於期限內報送中央外，另如有修正則需即時更新並回報中央。</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因公所承辦同仁不熟悉系統操作，儲備物資未完全登打於重災平台系統，建議社會處加強輔導公所熟悉系統操作並確實登打資料。</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建議儘速建立受委託志工團體單一窗口。</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建議結合民間團體增加「重大災害物資資源及志工人力整合網絡平台管理系統」培訓場次。</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建議加強建立災害應變時志工團體督導及管理機制，並以聯繫會議、輔導考核及教育訓練等方式，落實督導協助民間團體建立災害應變時志工督導及管理機制。</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社福機構部分：</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建議針對轄內所有社福機構建置易有淹水、地震或土石流等災害潛勢地區之名冊及緊急聯絡方式，以建立完整災害防救應變能力。</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所訂「嘉義市政府所轄身心障礙福利機構危機預防及緊急應變處理原則」，未針對轄內全部社會福利機構訂定各種天然災害應變作業及處理流</w:t>
      </w:r>
      <w:r w:rsidR="00783F94" w:rsidRPr="0072562C">
        <w:rPr>
          <w:rFonts w:hAnsi="Times New Roman"/>
          <w:sz w:val="36"/>
          <w:szCs w:val="36"/>
        </w:rPr>
        <w:lastRenderedPageBreak/>
        <w:t>程，並應加強督導社福機構訂定災害緊急通報機制及運作流程。</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應聯合轄內社會福利機構所在地之民政</w:t>
      </w:r>
      <w:r w:rsidR="00783F94" w:rsidRPr="0072562C">
        <w:rPr>
          <w:rFonts w:hAnsi="Times New Roman"/>
          <w:sz w:val="36"/>
          <w:szCs w:val="36"/>
        </w:rPr>
        <w:t>(</w:t>
      </w:r>
      <w:r w:rsidR="00783F94" w:rsidRPr="0072562C">
        <w:rPr>
          <w:rFonts w:hAnsi="Times New Roman"/>
          <w:sz w:val="36"/>
          <w:szCs w:val="36"/>
        </w:rPr>
        <w:t>村里幹事</w:t>
      </w:r>
      <w:r w:rsidR="00783F94" w:rsidRPr="0072562C">
        <w:rPr>
          <w:rFonts w:hAnsi="Times New Roman"/>
          <w:sz w:val="36"/>
          <w:szCs w:val="36"/>
        </w:rPr>
        <w:t>)</w:t>
      </w:r>
      <w:r w:rsidR="00783F94" w:rsidRPr="0072562C">
        <w:rPr>
          <w:rFonts w:hAnsi="Times New Roman"/>
          <w:sz w:val="36"/>
          <w:szCs w:val="36"/>
        </w:rPr>
        <w:t>、社政、警政、消防及醫療等不同單位，針對可能發生天然災害進行疏散或撤離演練。</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4. </w:t>
      </w:r>
      <w:r w:rsidR="00783F94" w:rsidRPr="0072562C">
        <w:rPr>
          <w:rFonts w:hAnsi="Times New Roman"/>
          <w:sz w:val="36"/>
          <w:szCs w:val="36"/>
        </w:rPr>
        <w:t>宜蘭縣：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783F94" w:rsidP="00F70844">
      <w:pPr>
        <w:pStyle w:val="42"/>
        <w:spacing w:before="180" w:after="180" w:line="440" w:lineRule="exact"/>
        <w:ind w:leftChars="707" w:left="1697" w:firstLineChars="0" w:firstLine="3"/>
        <w:rPr>
          <w:rFonts w:hAnsi="Times New Roman"/>
          <w:sz w:val="36"/>
          <w:szCs w:val="36"/>
        </w:rPr>
      </w:pPr>
      <w:r w:rsidRPr="0072562C">
        <w:rPr>
          <w:rFonts w:hAnsi="Times New Roman"/>
          <w:sz w:val="36"/>
          <w:szCs w:val="36"/>
        </w:rPr>
        <w:t>已訂定運用志工團體服務手冊及流程，並確實督導協助志工團體訂定，值得肯定。</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年規劃之收容所數字與登錄於本部重災平台系統數字有差異，建議未來除需於期限內報送中央外，另如有修正則需即時更新並回報中央。</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建議及早規劃於汛期前積極辦理重大災害物資資源及志工人力整合網絡平台管理系統訓練，以應災時應變及熟悉系統操作。</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建議結合民間團體增加「重大災害物資資源及志工人力整合網絡平台管理系統」訓練場次。</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社福機構部分：</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28"/>
        </w:rPr>
        <w:t xml:space="preserve">A. </w:t>
      </w:r>
      <w:r w:rsidR="00783F94" w:rsidRPr="0072562C">
        <w:rPr>
          <w:rFonts w:hAnsi="Times New Roman"/>
          <w:sz w:val="36"/>
          <w:szCs w:val="28"/>
        </w:rPr>
        <w:t>可輔導社福機構將周邊警察局、消防局及醫療機構等資源列入</w:t>
      </w:r>
      <w:r w:rsidR="00783F94" w:rsidRPr="0072562C">
        <w:rPr>
          <w:rFonts w:hAnsi="Times New Roman"/>
          <w:sz w:val="36"/>
          <w:szCs w:val="36"/>
        </w:rPr>
        <w:t>緊急聯絡資訊。</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縣府應儘速針對轄內社會福利機構訂定各種天然災害應變作業及處理流程，以明確各項程序之進行，並作為輔導機構之範本。</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應全面輔導轄內身心障礙福利機構、老人福利機構、兒童少年安置教養機構訂定各種天然災害應變作業及處理流程。</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lastRenderedPageBreak/>
        <w:t xml:space="preserve">D. </w:t>
      </w:r>
      <w:r w:rsidR="00783F94" w:rsidRPr="0072562C">
        <w:rPr>
          <w:rFonts w:hAnsi="Times New Roman"/>
          <w:sz w:val="36"/>
          <w:szCs w:val="36"/>
        </w:rPr>
        <w:t>每年可擇定</w:t>
      </w:r>
      <w:r w:rsidR="00783F94" w:rsidRPr="0072562C">
        <w:rPr>
          <w:rFonts w:hAnsi="Times New Roman"/>
          <w:sz w:val="36"/>
          <w:szCs w:val="36"/>
        </w:rPr>
        <w:t>1</w:t>
      </w:r>
      <w:r w:rsidR="00783F94" w:rsidRPr="0072562C">
        <w:rPr>
          <w:rFonts w:hAnsi="Times New Roman"/>
          <w:sz w:val="36"/>
          <w:szCs w:val="36"/>
        </w:rPr>
        <w:t>家社會福利機構，聯合機構所在地之民政、警政、衛生、醫療、社政及消防等單位針對多元的災害進行防救聯合演練，並邀請其他社會福利</w:t>
      </w:r>
      <w:r w:rsidR="00783F94" w:rsidRPr="0072562C">
        <w:rPr>
          <w:rFonts w:hAnsi="Times New Roman"/>
          <w:sz w:val="36"/>
          <w:szCs w:val="28"/>
        </w:rPr>
        <w:t>機構觀摩，而非只有機構在其內部進行單一災害之演練。</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5. </w:t>
      </w:r>
      <w:r w:rsidR="00783F94" w:rsidRPr="0072562C">
        <w:rPr>
          <w:rFonts w:hAnsi="Times New Roman"/>
          <w:sz w:val="36"/>
          <w:szCs w:val="36"/>
        </w:rPr>
        <w:t>台東縣：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縣府發函各公所辦理收容、備災民生物資管考機制。備有「避難收容所安全性整備盤點表」請公所定期回復。以掌握相關整備情形。</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已依民間團體屬性進行分工、編組及任務指派，並訂定運用志工團體服務手冊及流程，資料完整詳細。</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社福機構部分：</w:t>
      </w:r>
    </w:p>
    <w:p w:rsidR="00783F94" w:rsidRPr="0072562C" w:rsidRDefault="00F70844" w:rsidP="00F70844">
      <w:pPr>
        <w:pStyle w:val="42"/>
        <w:spacing w:before="180" w:after="180" w:line="440" w:lineRule="exact"/>
        <w:ind w:leftChars="648" w:left="2117" w:hangingChars="156" w:hanging="562"/>
        <w:rPr>
          <w:rFonts w:hAnsi="Times New Roman"/>
          <w:sz w:val="36"/>
          <w:szCs w:val="28"/>
        </w:rPr>
      </w:pPr>
      <w:r w:rsidRPr="0072562C">
        <w:rPr>
          <w:rFonts w:hAnsi="Times New Roman"/>
          <w:sz w:val="36"/>
          <w:szCs w:val="28"/>
        </w:rPr>
        <w:t xml:space="preserve">A. </w:t>
      </w:r>
      <w:r w:rsidR="00783F94" w:rsidRPr="0072562C">
        <w:rPr>
          <w:rFonts w:hAnsi="Times New Roman"/>
          <w:sz w:val="36"/>
          <w:szCs w:val="28"/>
        </w:rPr>
        <w:t>臺東縣政府業務承辦人員重視防災工作，並落實推動相關業務，值得肯定。</w:t>
      </w:r>
    </w:p>
    <w:p w:rsidR="00783F94" w:rsidRPr="0072562C" w:rsidRDefault="00F70844" w:rsidP="00F70844">
      <w:pPr>
        <w:pStyle w:val="42"/>
        <w:spacing w:before="180" w:after="180" w:line="440" w:lineRule="exact"/>
        <w:ind w:leftChars="648" w:left="2117" w:hangingChars="156" w:hanging="562"/>
        <w:rPr>
          <w:rFonts w:hAnsi="Times New Roman"/>
          <w:sz w:val="36"/>
          <w:szCs w:val="28"/>
        </w:rPr>
      </w:pPr>
      <w:r w:rsidRPr="0072562C">
        <w:rPr>
          <w:rFonts w:hAnsi="Times New Roman"/>
          <w:sz w:val="36"/>
          <w:szCs w:val="28"/>
        </w:rPr>
        <w:t xml:space="preserve">B. </w:t>
      </w:r>
      <w:r w:rsidR="00783F94" w:rsidRPr="0072562C">
        <w:rPr>
          <w:rFonts w:hAnsi="Times New Roman"/>
          <w:sz w:val="36"/>
          <w:szCs w:val="28"/>
        </w:rPr>
        <w:t>緊急安置處所資料及相關地圖、名冊、緊急聯絡方式資訊完備。</w:t>
      </w:r>
    </w:p>
    <w:p w:rsidR="00783F94" w:rsidRPr="0072562C" w:rsidRDefault="00F70844" w:rsidP="00F70844">
      <w:pPr>
        <w:pStyle w:val="42"/>
        <w:spacing w:before="180" w:after="180" w:line="440" w:lineRule="exact"/>
        <w:ind w:leftChars="648" w:left="2117" w:hangingChars="156" w:hanging="562"/>
        <w:rPr>
          <w:rFonts w:hAnsi="Times New Roman"/>
          <w:sz w:val="36"/>
          <w:szCs w:val="28"/>
        </w:rPr>
      </w:pPr>
      <w:r w:rsidRPr="0072562C">
        <w:rPr>
          <w:rFonts w:hAnsi="Times New Roman"/>
          <w:sz w:val="36"/>
          <w:szCs w:val="28"/>
        </w:rPr>
        <w:t xml:space="preserve">C. </w:t>
      </w:r>
      <w:r w:rsidR="00783F94" w:rsidRPr="0072562C">
        <w:rPr>
          <w:rFonts w:hAnsi="Times New Roman"/>
          <w:sz w:val="36"/>
          <w:szCs w:val="28"/>
        </w:rPr>
        <w:t>每年至少辦理一次聯合演練，並確實輔導轄內機構訂定災害緊急通報機制及流程。</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建議結合各公所網站防救災專區及其他管道加強平時防災宣導；另建議結合民間團體增加「重大災害物資資源及志工人力整合網絡平台管理系統」培訓場次。</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台東縣社會福利機構訂定各種天然災害應變作業及處理流程之規定，請加註頒訂日期及文號。</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103</w:t>
      </w:r>
      <w:r w:rsidR="00783F94" w:rsidRPr="0072562C">
        <w:rPr>
          <w:rFonts w:hAnsi="Times New Roman"/>
          <w:sz w:val="36"/>
          <w:szCs w:val="36"/>
        </w:rPr>
        <w:t>年防火管</w:t>
      </w:r>
      <w:r w:rsidR="00783F94" w:rsidRPr="0072562C">
        <w:rPr>
          <w:rFonts w:hAnsi="Times New Roman"/>
          <w:sz w:val="36"/>
          <w:szCs w:val="28"/>
        </w:rPr>
        <w:t>理計畫漏列兒少機構。</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6. </w:t>
      </w:r>
      <w:r w:rsidR="00783F94" w:rsidRPr="0072562C">
        <w:rPr>
          <w:rFonts w:hAnsi="Times New Roman"/>
          <w:sz w:val="36"/>
          <w:szCs w:val="36"/>
        </w:rPr>
        <w:t>基隆市：</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透過深耕計畫進行避難收容所的耐震評估，以維收容所安全。定期檢查消防及結構安全，均堪用並符合公安。</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依規定即時填報</w:t>
      </w:r>
      <w:r w:rsidR="00783F94" w:rsidRPr="0072562C">
        <w:rPr>
          <w:rFonts w:hAnsi="Times New Roman"/>
          <w:sz w:val="36"/>
          <w:szCs w:val="36"/>
        </w:rPr>
        <w:t>EMIS</w:t>
      </w:r>
      <w:r w:rsidR="00783F94" w:rsidRPr="0072562C">
        <w:rPr>
          <w:rFonts w:hAnsi="Times New Roman"/>
          <w:sz w:val="36"/>
          <w:szCs w:val="36"/>
        </w:rPr>
        <w:t>速報表。應變中心撤除後尚持續填報收容情形。</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已將志工督導及管理機制納入「基隆市災民收容場所整備工作手冊」規範，並依團體特性進行分工。</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有建置機構之潛勢資料，可將提供機構，做為訂定應變計畫時可能遭遇之災害依據。</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轄內社會福利機構緊急安置處所資料及相關地圖、名冊、緊急聯絡方式資訊完備。</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儲備物資部分：</w:t>
      </w:r>
      <w:r w:rsidR="00783F94" w:rsidRPr="0072562C">
        <w:rPr>
          <w:rFonts w:hAnsi="Times New Roman"/>
          <w:sz w:val="36"/>
          <w:szCs w:val="36"/>
        </w:rPr>
        <w:t>(</w:t>
      </w:r>
      <w:r w:rsidR="00783F94" w:rsidRPr="0072562C">
        <w:rPr>
          <w:rFonts w:hAnsi="Times New Roman"/>
          <w:sz w:val="36"/>
          <w:szCs w:val="36"/>
        </w:rPr>
        <w:t>一</w:t>
      </w:r>
      <w:r w:rsidR="00783F94" w:rsidRPr="0072562C">
        <w:rPr>
          <w:rFonts w:hAnsi="Times New Roman"/>
          <w:sz w:val="36"/>
          <w:szCs w:val="36"/>
        </w:rPr>
        <w:t>)</w:t>
      </w:r>
      <w:r w:rsidR="00783F94" w:rsidRPr="0072562C">
        <w:rPr>
          <w:rFonts w:hAnsi="Times New Roman"/>
          <w:sz w:val="36"/>
          <w:szCs w:val="36"/>
        </w:rPr>
        <w:t>安樂區公所無資料表。</w:t>
      </w:r>
      <w:r w:rsidR="00783F94" w:rsidRPr="0072562C">
        <w:rPr>
          <w:rFonts w:hAnsi="Times New Roman"/>
          <w:sz w:val="36"/>
          <w:szCs w:val="36"/>
        </w:rPr>
        <w:t>(</w:t>
      </w:r>
      <w:r w:rsidR="00783F94" w:rsidRPr="0072562C">
        <w:rPr>
          <w:rFonts w:hAnsi="Times New Roman"/>
          <w:sz w:val="36"/>
          <w:szCs w:val="36"/>
        </w:rPr>
        <w:t>二</w:t>
      </w:r>
      <w:r w:rsidR="00783F94" w:rsidRPr="0072562C">
        <w:rPr>
          <w:rFonts w:hAnsi="Times New Roman"/>
          <w:sz w:val="36"/>
          <w:szCs w:val="36"/>
        </w:rPr>
        <w:t>)</w:t>
      </w:r>
      <w:r w:rsidR="00783F94" w:rsidRPr="0072562C">
        <w:rPr>
          <w:rFonts w:hAnsi="Times New Roman"/>
          <w:sz w:val="36"/>
          <w:szCs w:val="36"/>
        </w:rPr>
        <w:t>「重大災害物資資源及志工人力整合網絡平台管理系統」中，其中收容所的七堵行政大樓「物資存放類型」空白。</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建議加強「重大災害物資資源及志工人力整合平台」及防災相關教育訓練場次。</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雖設有緊急安置處所，惟處所設備似不符合養護院民需求，請再評估緊急安置處所之合適性。</w:t>
      </w:r>
    </w:p>
    <w:p w:rsidR="00783F94" w:rsidRPr="0072562C" w:rsidRDefault="00F70844" w:rsidP="00F422B5">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每年辦理示範演練，僅選</w:t>
      </w:r>
      <w:r w:rsidR="00783F94" w:rsidRPr="0072562C">
        <w:rPr>
          <w:rFonts w:hAnsi="Times New Roman"/>
          <w:sz w:val="36"/>
          <w:szCs w:val="36"/>
        </w:rPr>
        <w:t>1</w:t>
      </w:r>
      <w:r w:rsidR="00783F94" w:rsidRPr="0072562C">
        <w:rPr>
          <w:rFonts w:hAnsi="Times New Roman"/>
          <w:sz w:val="36"/>
          <w:szCs w:val="36"/>
        </w:rPr>
        <w:t>家辦理演練，建議至少辦理</w:t>
      </w:r>
      <w:r w:rsidR="00783F94" w:rsidRPr="0072562C">
        <w:rPr>
          <w:rFonts w:hAnsi="Times New Roman"/>
          <w:sz w:val="36"/>
          <w:szCs w:val="36"/>
        </w:rPr>
        <w:t>1</w:t>
      </w:r>
      <w:r w:rsidR="00783F94" w:rsidRPr="0072562C">
        <w:rPr>
          <w:rFonts w:hAnsi="Times New Roman"/>
          <w:sz w:val="36"/>
          <w:szCs w:val="36"/>
        </w:rPr>
        <w:t>次全體聯合演練。</w:t>
      </w:r>
    </w:p>
    <w:p w:rsidR="00783F94" w:rsidRPr="0072562C" w:rsidRDefault="00783F94" w:rsidP="00821BFE">
      <w:pPr>
        <w:pStyle w:val="ab"/>
        <w:spacing w:beforeLines="50" w:before="180" w:afterLines="50" w:after="180" w:line="440" w:lineRule="exact"/>
        <w:ind w:leftChars="208" w:left="1555" w:hangingChars="293" w:hanging="1056"/>
        <w:rPr>
          <w:rFonts w:eastAsia="標楷體"/>
          <w:b/>
          <w:sz w:val="36"/>
          <w:szCs w:val="36"/>
          <w:lang w:eastAsia="zh-TW"/>
        </w:rPr>
      </w:pPr>
      <w:r w:rsidRPr="0072562C">
        <w:rPr>
          <w:rFonts w:eastAsia="標楷體"/>
          <w:b/>
          <w:sz w:val="36"/>
          <w:szCs w:val="36"/>
          <w:lang w:eastAsia="zh-TW"/>
        </w:rPr>
        <w:t xml:space="preserve">　（四）丁組</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783F94" w:rsidRPr="0072562C">
        <w:rPr>
          <w:rFonts w:hAnsi="Times New Roman"/>
          <w:sz w:val="36"/>
          <w:szCs w:val="36"/>
        </w:rPr>
        <w:t>連江縣：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縣府落實收容場所整備，現場提供各收容處所之消防安全檢查紀錄表受查；另備有「連江縣災民收容所暨物資儲存查核情形表」受查。</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雖然參與防救災之民間團體數很少，但與縣府關係密切、動員能力強。</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已訂定縣級運用志工團體服務手冊及流程，並確實督導協助志工團體訂定，值得肯定。</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重災平台系統中收容所數字與報部數據一致，惟未確實登載收容所管理人手機號碼，建議完整登錄以應災時聯繫之用。</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經查莒光鄉</w:t>
      </w:r>
      <w:r w:rsidR="00783F94" w:rsidRPr="0072562C">
        <w:rPr>
          <w:rFonts w:hAnsi="Times New Roman"/>
          <w:sz w:val="36"/>
          <w:szCs w:val="36"/>
        </w:rPr>
        <w:t>103</w:t>
      </w:r>
      <w:r w:rsidR="00783F94" w:rsidRPr="0072562C">
        <w:rPr>
          <w:rFonts w:hAnsi="Times New Roman"/>
          <w:sz w:val="36"/>
          <w:szCs w:val="36"/>
        </w:rPr>
        <w:t>年訂定新開口契約未納入特殊物資，縣府將函請各公所簽訂開口契約時注意特殊物資。另建議辦理開口契約廠商儲備物資之抽查，以確保災時得以因應。</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開口契約由台灣供應，交通未中斷時有</w:t>
      </w:r>
      <w:r w:rsidR="00783F94" w:rsidRPr="0072562C">
        <w:rPr>
          <w:rFonts w:hAnsi="Times New Roman"/>
          <w:sz w:val="36"/>
          <w:szCs w:val="36"/>
        </w:rPr>
        <w:t>1</w:t>
      </w:r>
      <w:r w:rsidR="00783F94" w:rsidRPr="0072562C">
        <w:rPr>
          <w:rFonts w:hAnsi="Times New Roman"/>
          <w:sz w:val="36"/>
          <w:szCs w:val="36"/>
        </w:rPr>
        <w:t>週儲量。惟考量重大災害發生時物資恐無法由海空運補，建議當地仍應儲存適量物資備用。</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建議加強督導協助志工團體訂定服務手冊及流程。</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783F94" w:rsidRPr="0072562C">
        <w:rPr>
          <w:rFonts w:hAnsi="Times New Roman"/>
          <w:sz w:val="36"/>
          <w:szCs w:val="36"/>
        </w:rPr>
        <w:t>可輔導社會福利機構將週邊警察局、消防局及醫療機構等資源列入緊急聯絡資訊。</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783F94" w:rsidRPr="0072562C">
        <w:rPr>
          <w:rFonts w:hAnsi="Times New Roman"/>
          <w:sz w:val="36"/>
          <w:szCs w:val="36"/>
        </w:rPr>
        <w:t>縣府應儘速針對轄內</w:t>
      </w:r>
      <w:r w:rsidR="00783F94" w:rsidRPr="0072562C">
        <w:rPr>
          <w:rFonts w:hAnsi="Times New Roman"/>
          <w:sz w:val="36"/>
          <w:szCs w:val="28"/>
        </w:rPr>
        <w:t>社福機構訂定天然災害應變作業及處理流程，並辦理聯合訓練及演練。</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783F94" w:rsidRPr="0072562C">
        <w:rPr>
          <w:rFonts w:hAnsi="Times New Roman"/>
          <w:sz w:val="36"/>
          <w:szCs w:val="36"/>
        </w:rPr>
        <w:t>金門縣：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83F94" w:rsidRPr="0072562C">
        <w:rPr>
          <w:rFonts w:hAnsi="Times New Roman"/>
          <w:sz w:val="36"/>
        </w:rPr>
        <w:t>開發災民收容</w:t>
      </w:r>
      <w:r w:rsidR="00783F94" w:rsidRPr="0072562C">
        <w:rPr>
          <w:rFonts w:hAnsi="Times New Roman"/>
          <w:sz w:val="36"/>
          <w:szCs w:val="36"/>
        </w:rPr>
        <w:t>安置管理系統，簡便災民收容登記，有利各項災民服務措施管理。</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成立志願服務推廣中心加強志願服務業務，並已訂定社福志工參與防救災服務計畫</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各鄉鎮市收容處所供水供電、照明、消防等設備設施檢查落實情形不明，建議主動發文要求定期檢查或不定期抽查各項設備與結構。</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建議及早規劃於汛期前積極辦理重大災害物資資源及志工人力整合網絡平台管理系統訓練，以應災時應變及熟悉系統操作。</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建議建立志工團體災害應變時之督導及管理機制，並充實運用志工團體服務手冊之內容；另建議加強「重大災害物資資源及志工人力整合平台」教育訓練及災害防救之宣導。</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社福機構部分：</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28"/>
        </w:rPr>
        <w:t xml:space="preserve">A. </w:t>
      </w:r>
      <w:r w:rsidR="00783F94" w:rsidRPr="0072562C">
        <w:rPr>
          <w:rFonts w:hAnsi="Times New Roman"/>
          <w:sz w:val="36"/>
          <w:szCs w:val="28"/>
        </w:rPr>
        <w:t>請建置社會福利機構建置災害應變之緊急安置處所、轄內易有淹水、地震或土石流等災害潛勢地區之</w:t>
      </w:r>
      <w:r w:rsidR="00783F94" w:rsidRPr="0072562C">
        <w:rPr>
          <w:rFonts w:hAnsi="Times New Roman"/>
          <w:sz w:val="36"/>
          <w:szCs w:val="36"/>
        </w:rPr>
        <w:t>社會福利機構地圖、名冊及緊急聯絡方式等資料一覽表。</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請提供完整之聯合演練資料。</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內政部（社會司、兒童局）於</w:t>
      </w:r>
      <w:r w:rsidR="00783F94" w:rsidRPr="0072562C">
        <w:rPr>
          <w:rFonts w:hAnsi="Times New Roman"/>
          <w:sz w:val="36"/>
          <w:szCs w:val="36"/>
        </w:rPr>
        <w:t>102</w:t>
      </w:r>
      <w:r w:rsidR="00783F94" w:rsidRPr="0072562C">
        <w:rPr>
          <w:rFonts w:hAnsi="Times New Roman"/>
          <w:sz w:val="36"/>
          <w:szCs w:val="36"/>
        </w:rPr>
        <w:t>年</w:t>
      </w:r>
      <w:r w:rsidR="00783F94" w:rsidRPr="0072562C">
        <w:rPr>
          <w:rFonts w:hAnsi="Times New Roman"/>
          <w:sz w:val="36"/>
          <w:szCs w:val="36"/>
        </w:rPr>
        <w:t>7</w:t>
      </w:r>
      <w:r w:rsidR="00783F94" w:rsidRPr="0072562C">
        <w:rPr>
          <w:rFonts w:hAnsi="Times New Roman"/>
          <w:sz w:val="36"/>
          <w:szCs w:val="36"/>
        </w:rPr>
        <w:t>月</w:t>
      </w:r>
      <w:r w:rsidR="00783F94" w:rsidRPr="0072562C">
        <w:rPr>
          <w:rFonts w:hAnsi="Times New Roman"/>
          <w:sz w:val="36"/>
          <w:szCs w:val="36"/>
        </w:rPr>
        <w:t>23</w:t>
      </w:r>
      <w:r w:rsidR="00783F94" w:rsidRPr="0072562C">
        <w:rPr>
          <w:rFonts w:hAnsi="Times New Roman"/>
          <w:sz w:val="36"/>
          <w:szCs w:val="36"/>
        </w:rPr>
        <w:t>日組改成立</w:t>
      </w:r>
      <w:r w:rsidR="00783F94" w:rsidRPr="0072562C">
        <w:rPr>
          <w:rFonts w:hAnsi="Times New Roman"/>
          <w:sz w:val="36"/>
          <w:szCs w:val="28"/>
        </w:rPr>
        <w:t>衛生福利部社會及家庭署，惟部分機構之通報單權責單位未同步修改，請修正通報單位名稱及電話。</w:t>
      </w:r>
    </w:p>
    <w:p w:rsidR="00783F94" w:rsidRPr="0072562C" w:rsidRDefault="00F422B5" w:rsidP="00783F9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783F94" w:rsidRPr="0072562C">
        <w:rPr>
          <w:rFonts w:hAnsi="Times New Roman"/>
          <w:sz w:val="36"/>
          <w:szCs w:val="36"/>
        </w:rPr>
        <w:t>澎湖縣：</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【優點】</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依該縣地區特性規劃風、水、震災之收容場所，並逐一進行空間規劃。</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配合於汛期前將收容所相關資料完整且正確登錄於內政部「重大災害物資資源及志工人力整合網絡平台管理系統」，並於期限內報送中央主管機關。</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建置志願參與防救災之民間團體數眾多，能配合動員團體亦多，在資源缺乏的離島，相當值得肯定。</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縣府已落實督促轄內社會福利機構建立災害應變相關資料。</w:t>
      </w:r>
    </w:p>
    <w:p w:rsidR="00783F94" w:rsidRPr="0072562C" w:rsidRDefault="00F422B5" w:rsidP="00821BFE">
      <w:pPr>
        <w:pStyle w:val="21"/>
        <w:spacing w:beforeLines="50" w:before="180" w:afterLines="50" w:after="180" w:line="440" w:lineRule="exact"/>
        <w:ind w:leftChars="295" w:left="708"/>
        <w:rPr>
          <w:rFonts w:eastAsia="標楷體"/>
          <w:sz w:val="36"/>
          <w:szCs w:val="36"/>
        </w:rPr>
      </w:pPr>
      <w:r w:rsidRPr="0072562C">
        <w:rPr>
          <w:rFonts w:eastAsia="標楷體"/>
          <w:sz w:val="36"/>
          <w:szCs w:val="36"/>
        </w:rPr>
        <w:t>【建議】</w:t>
      </w:r>
      <w:r w:rsidR="00783F94" w:rsidRPr="0072562C">
        <w:rPr>
          <w:rFonts w:eastAsia="標楷體"/>
          <w:sz w:val="36"/>
          <w:szCs w:val="36"/>
        </w:rPr>
        <w:t>：</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83F94" w:rsidRPr="0072562C">
        <w:rPr>
          <w:rFonts w:hAnsi="Times New Roman"/>
          <w:sz w:val="36"/>
          <w:szCs w:val="36"/>
        </w:rPr>
        <w:t>考量澎湖縣為離島，建議仍依直轄市、縣</w:t>
      </w:r>
      <w:r w:rsidR="00783F94" w:rsidRPr="0072562C">
        <w:rPr>
          <w:rFonts w:hAnsi="Times New Roman"/>
          <w:sz w:val="36"/>
          <w:szCs w:val="36"/>
        </w:rPr>
        <w:t>(</w:t>
      </w:r>
      <w:r w:rsidR="00783F94" w:rsidRPr="0072562C">
        <w:rPr>
          <w:rFonts w:hAnsi="Times New Roman"/>
          <w:sz w:val="36"/>
          <w:szCs w:val="36"/>
        </w:rPr>
        <w:t>市</w:t>
      </w:r>
      <w:r w:rsidR="00783F94" w:rsidRPr="0072562C">
        <w:rPr>
          <w:rFonts w:hAnsi="Times New Roman"/>
          <w:sz w:val="36"/>
          <w:szCs w:val="36"/>
        </w:rPr>
        <w:t>)</w:t>
      </w:r>
      <w:r w:rsidR="00783F94" w:rsidRPr="0072562C">
        <w:rPr>
          <w:rFonts w:hAnsi="Times New Roman"/>
          <w:sz w:val="36"/>
          <w:szCs w:val="36"/>
        </w:rPr>
        <w:t>危險區域（村里、部落）因應天然災害緊急救濟物資儲存作業要點範例落實儲備相關民生物資。</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783F94" w:rsidRPr="0072562C">
        <w:rPr>
          <w:rFonts w:hAnsi="Times New Roman"/>
          <w:sz w:val="36"/>
          <w:szCs w:val="36"/>
        </w:rPr>
        <w:t>建請積極督導協助志工團體訂定服務手冊及流程，並加強應變時志工督導的輔導支持功能。</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783F94" w:rsidRPr="0072562C">
        <w:rPr>
          <w:rFonts w:hAnsi="Times New Roman"/>
          <w:sz w:val="36"/>
          <w:szCs w:val="36"/>
        </w:rPr>
        <w:t>建議可加入自動體外心臟去顫器</w:t>
      </w:r>
      <w:r w:rsidR="00783F94" w:rsidRPr="0072562C">
        <w:rPr>
          <w:rFonts w:hAnsi="Times New Roman"/>
          <w:sz w:val="36"/>
          <w:szCs w:val="36"/>
        </w:rPr>
        <w:t xml:space="preserve">(Automated External Defibrillator, AED) </w:t>
      </w:r>
      <w:r w:rsidR="00783F94" w:rsidRPr="0072562C">
        <w:rPr>
          <w:rFonts w:hAnsi="Times New Roman"/>
          <w:sz w:val="36"/>
          <w:szCs w:val="36"/>
        </w:rPr>
        <w:t>操作訓練或</w:t>
      </w:r>
      <w:r w:rsidR="00783F94" w:rsidRPr="0072562C">
        <w:rPr>
          <w:rFonts w:hAnsi="Times New Roman"/>
          <w:sz w:val="36"/>
          <w:szCs w:val="36"/>
        </w:rPr>
        <w:t>CPR</w:t>
      </w:r>
      <w:r w:rsidR="00783F94" w:rsidRPr="0072562C">
        <w:rPr>
          <w:rFonts w:hAnsi="Times New Roman"/>
          <w:sz w:val="36"/>
          <w:szCs w:val="36"/>
        </w:rPr>
        <w:t>課程，於執行勤務時或可施行緊急救護。</w:t>
      </w:r>
    </w:p>
    <w:p w:rsidR="00783F94" w:rsidRPr="0072562C" w:rsidRDefault="00F70844" w:rsidP="00F70844">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783F94" w:rsidRPr="0072562C">
        <w:rPr>
          <w:rFonts w:hAnsi="Times New Roman"/>
          <w:sz w:val="36"/>
          <w:szCs w:val="36"/>
        </w:rPr>
        <w:t>社福機構部分：</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A. </w:t>
      </w:r>
      <w:r w:rsidR="00783F94" w:rsidRPr="0072562C">
        <w:rPr>
          <w:rFonts w:hAnsi="Times New Roman"/>
          <w:sz w:val="36"/>
          <w:szCs w:val="36"/>
        </w:rPr>
        <w:t>現有資料係分別呈現各家社福機構狀況，建議製作彙整表，俾利快速查詢。</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B. </w:t>
      </w:r>
      <w:r w:rsidR="00783F94" w:rsidRPr="0072562C">
        <w:rPr>
          <w:rFonts w:hAnsi="Times New Roman"/>
          <w:sz w:val="36"/>
          <w:szCs w:val="36"/>
        </w:rPr>
        <w:t>考量機構臥床老人安置需求，建議規劃緊急安置處所時可將護理之家資源納入。</w:t>
      </w:r>
    </w:p>
    <w:p w:rsidR="00783F94" w:rsidRPr="0072562C" w:rsidRDefault="00F70844" w:rsidP="00F70844">
      <w:pPr>
        <w:pStyle w:val="42"/>
        <w:spacing w:before="180" w:after="180" w:line="440" w:lineRule="exact"/>
        <w:ind w:leftChars="648" w:left="2117" w:hangingChars="156" w:hanging="562"/>
        <w:rPr>
          <w:rFonts w:hAnsi="Times New Roman"/>
          <w:sz w:val="36"/>
          <w:szCs w:val="36"/>
        </w:rPr>
      </w:pPr>
      <w:r w:rsidRPr="0072562C">
        <w:rPr>
          <w:rFonts w:hAnsi="Times New Roman"/>
          <w:sz w:val="36"/>
          <w:szCs w:val="36"/>
        </w:rPr>
        <w:t xml:space="preserve">C. </w:t>
      </w:r>
      <w:r w:rsidR="00783F94" w:rsidRPr="0072562C">
        <w:rPr>
          <w:rFonts w:hAnsi="Times New Roman"/>
          <w:sz w:val="36"/>
          <w:szCs w:val="36"/>
        </w:rPr>
        <w:t>目前各社福機構所訂定之天然災害應變相關作業流程著重於火災部分，建議加強建立其他天然災害（比如水災）應變措施。</w:t>
      </w:r>
    </w:p>
    <w:p w:rsidR="000F5E45" w:rsidRPr="0072562C" w:rsidRDefault="000F5E45" w:rsidP="00F70844">
      <w:pPr>
        <w:pStyle w:val="42"/>
        <w:spacing w:before="180" w:after="180" w:line="440" w:lineRule="exact"/>
        <w:ind w:leftChars="648" w:left="2117" w:hangingChars="156" w:hanging="562"/>
        <w:rPr>
          <w:rFonts w:hAnsi="Times New Roman"/>
          <w:sz w:val="36"/>
          <w:szCs w:val="36"/>
        </w:rPr>
      </w:pPr>
    </w:p>
    <w:p w:rsidR="00783F94" w:rsidRPr="0072562C" w:rsidRDefault="00783F94" w:rsidP="00783F94">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二、其他或創新作為：</w:t>
      </w:r>
    </w:p>
    <w:p w:rsidR="00783F94" w:rsidRPr="0072562C" w:rsidRDefault="00783F94"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（一）高雄市政府社會局結合民政局製作「高雄市政府撤離安置識別卡」，作為撤離安置之識別使用，並開發通訊設備使用之</w:t>
      </w:r>
      <w:r w:rsidRPr="0072562C">
        <w:rPr>
          <w:rFonts w:eastAsia="標楷體"/>
          <w:sz w:val="36"/>
          <w:szCs w:val="36"/>
          <w:lang w:eastAsia="zh-TW"/>
        </w:rPr>
        <w:t>APP</w:t>
      </w:r>
      <w:r w:rsidRPr="0072562C">
        <w:rPr>
          <w:rFonts w:eastAsia="標楷體"/>
          <w:sz w:val="36"/>
          <w:szCs w:val="36"/>
          <w:lang w:eastAsia="zh-TW"/>
        </w:rPr>
        <w:t>軟體，節省異地撤離安置之應變處遇時間。</w:t>
      </w:r>
    </w:p>
    <w:p w:rsidR="00783F94" w:rsidRPr="0072562C" w:rsidRDefault="00783F94"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（二）桃園縣建置防災公園，完善規劃以提供民眾震災避難收容之用。</w:t>
      </w:r>
    </w:p>
    <w:p w:rsidR="00783F94" w:rsidRPr="0072562C" w:rsidRDefault="00783F94"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（三）新北市設計大富翁遊戲互動式宣導方式，加強民眾避難收容意識。另訂有防災民生物資安全存量試算表供公所參考，藉以確保民生物資存量無虞。</w:t>
      </w:r>
    </w:p>
    <w:p w:rsidR="00783F94" w:rsidRPr="0072562C" w:rsidRDefault="00783F94"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（四）臺東縣製作災害救助量尺，統一全縣災害救助尺度。另製作災民收容、物資整備教育訓練光碟，解決人力流動問題。</w:t>
      </w:r>
    </w:p>
    <w:p w:rsidR="00556819" w:rsidRPr="0072562C" w:rsidRDefault="00556819" w:rsidP="00821BFE">
      <w:pPr>
        <w:tabs>
          <w:tab w:val="left" w:pos="77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napToGrid w:val="0"/>
        <w:spacing w:beforeLines="50" w:before="180" w:afterLines="50" w:after="180" w:line="520" w:lineRule="exact"/>
        <w:ind w:right="-1"/>
        <w:jc w:val="both"/>
        <w:rPr>
          <w:rFonts w:eastAsia="標楷體"/>
          <w:sz w:val="32"/>
          <w:szCs w:val="32"/>
          <w:lang w:eastAsia="zh-TW"/>
        </w:rPr>
      </w:pPr>
    </w:p>
    <w:p w:rsidR="004C3F4F" w:rsidRPr="0072562C" w:rsidRDefault="004C3F4F"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6E4941" w:rsidRPr="0072562C" w:rsidRDefault="006E4941">
      <w:pPr>
        <w:rPr>
          <w:rFonts w:eastAsia="標楷體"/>
          <w:sz w:val="36"/>
          <w:szCs w:val="36"/>
          <w:lang w:eastAsia="zh-TW"/>
        </w:rPr>
      </w:pPr>
      <w:r w:rsidRPr="0072562C">
        <w:rPr>
          <w:rFonts w:eastAsia="標楷體"/>
          <w:sz w:val="36"/>
          <w:szCs w:val="36"/>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407588">
      <w:pPr>
        <w:pStyle w:val="1-1"/>
        <w:rPr>
          <w:rFonts w:ascii="Times New Roman" w:hAnsi="Times New Roman"/>
        </w:rPr>
      </w:pPr>
      <w:bookmarkStart w:id="60" w:name="_Toc410378316"/>
      <w:r w:rsidRPr="0072562C">
        <w:rPr>
          <w:rFonts w:ascii="Times New Roman" w:hAnsi="Times New Roman"/>
        </w:rPr>
        <w:t>衛生福利部</w:t>
      </w:r>
      <w:r w:rsidR="001B5C37" w:rsidRPr="0072562C">
        <w:rPr>
          <w:rFonts w:ascii="Times New Roman" w:hAnsi="Times New Roman"/>
        </w:rPr>
        <w:t>疾病管制署</w:t>
      </w:r>
      <w:bookmarkEnd w:id="60"/>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B60786" w:rsidRPr="0072562C" w:rsidRDefault="00E13A40" w:rsidP="00E13A40">
      <w:pPr>
        <w:pStyle w:val="24"/>
        <w:spacing w:before="180" w:after="180" w:line="440" w:lineRule="exact"/>
        <w:ind w:left="142" w:firstLine="0"/>
        <w:outlineLvl w:val="9"/>
        <w:rPr>
          <w:rFonts w:hAnsi="Times New Roman"/>
          <w:b/>
        </w:rPr>
      </w:pPr>
      <w:r w:rsidRPr="0072562C">
        <w:rPr>
          <w:rFonts w:hAnsi="Times New Roman"/>
          <w:sz w:val="36"/>
          <w:szCs w:val="36"/>
        </w:rPr>
        <w:lastRenderedPageBreak/>
        <w:t>所見優缺點及建議</w:t>
      </w:r>
      <w:r w:rsidR="00B60786" w:rsidRPr="0072562C">
        <w:rPr>
          <w:rFonts w:hAnsi="Times New Roman"/>
          <w:b/>
        </w:rPr>
        <w:t>：</w:t>
      </w:r>
    </w:p>
    <w:p w:rsidR="00E13A40" w:rsidRPr="0072562C" w:rsidRDefault="00726C3A" w:rsidP="00E13A40">
      <w:pPr>
        <w:pStyle w:val="24"/>
        <w:spacing w:before="180" w:after="180" w:line="440" w:lineRule="exact"/>
        <w:ind w:left="142" w:firstLine="0"/>
        <w:outlineLvl w:val="9"/>
        <w:rPr>
          <w:rFonts w:hAnsi="Times New Roman"/>
          <w:sz w:val="36"/>
          <w:szCs w:val="36"/>
        </w:rPr>
      </w:pPr>
      <w:r w:rsidRPr="0072562C">
        <w:rPr>
          <w:rFonts w:hAnsi="Times New Roman"/>
          <w:sz w:val="36"/>
          <w:szCs w:val="36"/>
        </w:rPr>
        <w:t>一、</w:t>
      </w:r>
      <w:r w:rsidR="00E13A40" w:rsidRPr="0072562C">
        <w:rPr>
          <w:rFonts w:hAnsi="Times New Roman"/>
          <w:sz w:val="36"/>
          <w:szCs w:val="36"/>
        </w:rPr>
        <w:t>甲組</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E13A40" w:rsidRPr="0072562C">
        <w:rPr>
          <w:rFonts w:eastAsia="標楷體"/>
          <w:sz w:val="36"/>
          <w:szCs w:val="36"/>
          <w:lang w:eastAsia="zh-TW"/>
        </w:rPr>
        <w:t>台北市</w:t>
      </w:r>
      <w:r w:rsidRPr="0072562C">
        <w:rPr>
          <w:rFonts w:eastAsia="標楷體"/>
          <w:sz w:val="36"/>
          <w:szCs w:val="36"/>
          <w:lang w:eastAsia="zh-TW"/>
        </w:rPr>
        <w:t>：</w:t>
      </w:r>
    </w:p>
    <w:p w:rsidR="00E13A40" w:rsidRPr="0072562C" w:rsidRDefault="00E13A40" w:rsidP="00726C3A">
      <w:pPr>
        <w:pStyle w:val="42"/>
        <w:spacing w:before="180" w:after="180" w:line="440" w:lineRule="exact"/>
        <w:ind w:leftChars="531" w:left="1275" w:firstLineChars="0" w:hanging="1"/>
        <w:rPr>
          <w:rFonts w:hAnsi="Times New Roman"/>
          <w:sz w:val="36"/>
          <w:szCs w:val="36"/>
        </w:rPr>
      </w:pPr>
      <w:r w:rsidRPr="0072562C">
        <w:rPr>
          <w:rFonts w:hAnsi="Times New Roman"/>
          <w:sz w:val="36"/>
          <w:szCs w:val="36"/>
        </w:rPr>
        <w:t>針對實際發生之疫情能妥適因應，並能配合辦理相關教育訓練、宣導及演練，且相關處置紀錄完整。</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E13A40" w:rsidRPr="0072562C">
        <w:rPr>
          <w:rFonts w:eastAsia="標楷體"/>
          <w:sz w:val="36"/>
          <w:szCs w:val="36"/>
          <w:lang w:eastAsia="zh-TW"/>
        </w:rPr>
        <w:t>新北市</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熟稔各項計畫之辦理原則。</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針對實際發生之疫情能妥適因應，並能配合辦理相關教育訓練、宣導及演練，且相關處置紀錄完整。</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E13A40" w:rsidRPr="0072562C">
        <w:rPr>
          <w:rFonts w:eastAsia="標楷體"/>
          <w:sz w:val="36"/>
          <w:szCs w:val="36"/>
          <w:lang w:eastAsia="zh-TW"/>
        </w:rPr>
        <w:t>台中市</w:t>
      </w:r>
      <w:r w:rsidRPr="0072562C">
        <w:rPr>
          <w:rFonts w:eastAsia="標楷體"/>
          <w:sz w:val="36"/>
          <w:szCs w:val="36"/>
          <w:lang w:eastAsia="zh-TW"/>
        </w:rPr>
        <w:t>：</w:t>
      </w:r>
    </w:p>
    <w:p w:rsidR="00E13A40" w:rsidRPr="0072562C" w:rsidRDefault="00E13A40" w:rsidP="00726C3A">
      <w:pPr>
        <w:pStyle w:val="42"/>
        <w:spacing w:before="180" w:after="180" w:line="440" w:lineRule="exact"/>
        <w:ind w:leftChars="531" w:left="1275" w:firstLineChars="0" w:hanging="1"/>
        <w:rPr>
          <w:rFonts w:hAnsi="Times New Roman"/>
          <w:sz w:val="36"/>
          <w:szCs w:val="36"/>
        </w:rPr>
      </w:pPr>
      <w:r w:rsidRPr="0072562C">
        <w:rPr>
          <w:rFonts w:hAnsi="Times New Roman"/>
          <w:sz w:val="36"/>
          <w:szCs w:val="36"/>
        </w:rPr>
        <w:t>針對實際發生之疫情能妥適因應，並能配合辦理相關教育訓練、宣導及演練，且相關處置紀錄完整。</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E13A40" w:rsidRPr="0072562C">
        <w:rPr>
          <w:rFonts w:eastAsia="標楷體"/>
          <w:sz w:val="36"/>
          <w:szCs w:val="36"/>
          <w:lang w:eastAsia="zh-TW"/>
        </w:rPr>
        <w:t>台南市</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生物病原災害相關演練成果完備務實。</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針對實際發生之疫情能妥適因應，並能配合辦理相關教育訓練、宣導及演練，且相關處置紀錄完整。衛教宣導亦能務實針對不同族群，調整衛教宣導策略。</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E13A40" w:rsidRPr="0072562C">
        <w:rPr>
          <w:rFonts w:eastAsia="標楷體"/>
          <w:sz w:val="36"/>
          <w:szCs w:val="36"/>
          <w:lang w:eastAsia="zh-TW"/>
        </w:rPr>
        <w:t>高雄市</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針對實際發生之疫情能妥適因應，並能配合辦理相關教育訓練、宣導及演練，且相關處置紀錄完整。</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生物病原災害相關演練成果完備務實。</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E13A40" w:rsidRPr="0072562C">
        <w:rPr>
          <w:rFonts w:eastAsia="標楷體"/>
          <w:sz w:val="36"/>
          <w:szCs w:val="36"/>
          <w:lang w:eastAsia="zh-TW"/>
        </w:rPr>
        <w:t>桃園縣</w:t>
      </w:r>
      <w:r w:rsidRPr="0072562C">
        <w:rPr>
          <w:rFonts w:eastAsia="標楷體"/>
          <w:sz w:val="36"/>
          <w:szCs w:val="36"/>
          <w:lang w:eastAsia="zh-TW"/>
        </w:rPr>
        <w:t>：</w:t>
      </w:r>
    </w:p>
    <w:p w:rsidR="00E13A40" w:rsidRPr="0072562C" w:rsidRDefault="00E13A40" w:rsidP="00726C3A">
      <w:pPr>
        <w:pStyle w:val="42"/>
        <w:spacing w:before="180" w:after="180" w:line="440" w:lineRule="exact"/>
        <w:ind w:leftChars="531" w:left="1275" w:firstLineChars="0" w:hanging="1"/>
        <w:rPr>
          <w:rFonts w:hAnsi="Times New Roman"/>
          <w:sz w:val="36"/>
          <w:szCs w:val="36"/>
        </w:rPr>
      </w:pPr>
      <w:r w:rsidRPr="0072562C">
        <w:rPr>
          <w:rFonts w:hAnsi="Times New Roman"/>
          <w:sz w:val="36"/>
          <w:szCs w:val="36"/>
        </w:rPr>
        <w:t>針對實際發生之疫情能妥適因應，並能配合辦理相關教育訓練、宣導及演練。</w:t>
      </w:r>
    </w:p>
    <w:p w:rsidR="00E13A40" w:rsidRPr="0072562C" w:rsidRDefault="00E13A40" w:rsidP="00821BFE">
      <w:pPr>
        <w:pStyle w:val="ab"/>
        <w:tabs>
          <w:tab w:val="left" w:pos="1276"/>
        </w:tabs>
        <w:spacing w:beforeLines="50" w:before="180" w:afterLines="50" w:after="180" w:line="440" w:lineRule="exact"/>
        <w:ind w:leftChars="0" w:left="1440"/>
        <w:jc w:val="both"/>
        <w:rPr>
          <w:rFonts w:eastAsia="標楷體"/>
          <w:sz w:val="36"/>
          <w:szCs w:val="36"/>
          <w:lang w:eastAsia="zh-TW"/>
        </w:rPr>
      </w:pPr>
    </w:p>
    <w:p w:rsidR="00E13A40" w:rsidRPr="0072562C" w:rsidRDefault="00726C3A" w:rsidP="00E13A40">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二、</w:t>
      </w:r>
      <w:r w:rsidR="00E13A40" w:rsidRPr="0072562C">
        <w:rPr>
          <w:rFonts w:hAnsi="Times New Roman"/>
          <w:sz w:val="36"/>
          <w:szCs w:val="36"/>
        </w:rPr>
        <w:t>乙組</w:t>
      </w:r>
      <w:r w:rsidRPr="0072562C">
        <w:rPr>
          <w:rFonts w:hAnsi="Times New Roman"/>
          <w:sz w:val="36"/>
          <w:szCs w:val="36"/>
        </w:rPr>
        <w:t>：</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E13A40" w:rsidRPr="0072562C">
        <w:rPr>
          <w:rFonts w:eastAsia="標楷體"/>
          <w:sz w:val="36"/>
          <w:szCs w:val="36"/>
          <w:lang w:eastAsia="zh-TW"/>
        </w:rPr>
        <w:t>新竹縣</w:t>
      </w:r>
      <w:r w:rsidRPr="0072562C">
        <w:rPr>
          <w:rFonts w:eastAsia="標楷體"/>
          <w:sz w:val="36"/>
          <w:szCs w:val="36"/>
          <w:lang w:eastAsia="zh-TW"/>
        </w:rPr>
        <w:t>：</w:t>
      </w:r>
    </w:p>
    <w:p w:rsidR="00E13A40" w:rsidRPr="0072562C" w:rsidRDefault="00E13A40" w:rsidP="00726C3A">
      <w:pPr>
        <w:pStyle w:val="42"/>
        <w:spacing w:before="180" w:after="180" w:line="440" w:lineRule="exact"/>
        <w:ind w:leftChars="531" w:left="1275" w:firstLineChars="0" w:hanging="1"/>
        <w:rPr>
          <w:rFonts w:hAnsi="Times New Roman"/>
          <w:sz w:val="36"/>
          <w:szCs w:val="36"/>
        </w:rPr>
      </w:pPr>
      <w:r w:rsidRPr="0072562C">
        <w:rPr>
          <w:rFonts w:hAnsi="Times New Roman"/>
          <w:sz w:val="36"/>
          <w:szCs w:val="36"/>
        </w:rPr>
        <w:t>針對實際發生之疫情能妥適因應，並能配合辦理相關教育訓練、宣導及演練。另針對山地鄉提供</w:t>
      </w:r>
      <w:r w:rsidRPr="0072562C">
        <w:rPr>
          <w:rFonts w:hAnsi="Times New Roman"/>
          <w:sz w:val="36"/>
          <w:szCs w:val="36"/>
        </w:rPr>
        <w:t>X</w:t>
      </w:r>
      <w:r w:rsidRPr="0072562C">
        <w:rPr>
          <w:rFonts w:hAnsi="Times New Roman"/>
          <w:sz w:val="36"/>
          <w:szCs w:val="36"/>
        </w:rPr>
        <w:t>光車巡檢服務。</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E13A40" w:rsidRPr="0072562C">
        <w:rPr>
          <w:rFonts w:eastAsia="標楷體"/>
          <w:sz w:val="36"/>
          <w:szCs w:val="36"/>
          <w:lang w:eastAsia="zh-TW"/>
        </w:rPr>
        <w:t>苗栗縣</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能落實與各相關局</w:t>
      </w:r>
      <w:r w:rsidR="00E13A40" w:rsidRPr="0072562C">
        <w:rPr>
          <w:rFonts w:hAnsi="Times New Roman"/>
          <w:sz w:val="36"/>
          <w:szCs w:val="36"/>
        </w:rPr>
        <w:t>(</w:t>
      </w:r>
      <w:r w:rsidR="00E13A40" w:rsidRPr="0072562C">
        <w:rPr>
          <w:rFonts w:hAnsi="Times New Roman"/>
          <w:sz w:val="36"/>
          <w:szCs w:val="36"/>
        </w:rPr>
        <w:t>處</w:t>
      </w:r>
      <w:r w:rsidR="00E13A40" w:rsidRPr="0072562C">
        <w:rPr>
          <w:rFonts w:hAnsi="Times New Roman"/>
          <w:sz w:val="36"/>
          <w:szCs w:val="36"/>
        </w:rPr>
        <w:t>)</w:t>
      </w:r>
      <w:r w:rsidR="00E13A40" w:rsidRPr="0072562C">
        <w:rPr>
          <w:rFonts w:hAnsi="Times New Roman"/>
          <w:sz w:val="36"/>
          <w:szCs w:val="36"/>
        </w:rPr>
        <w:t>的溝通聯繫，使各項防治工作順利推行，並配合伊波拉疫情，納入相關應變流程。</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能配合轄區語言特性，製作多樣化衛教宣導素材，相當用心。</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E13A40" w:rsidRPr="0072562C">
        <w:rPr>
          <w:rFonts w:eastAsia="標楷體"/>
          <w:sz w:val="36"/>
          <w:szCs w:val="36"/>
          <w:lang w:eastAsia="zh-TW"/>
        </w:rPr>
        <w:t>彰化縣</w:t>
      </w:r>
      <w:r w:rsidRPr="0072562C">
        <w:rPr>
          <w:rFonts w:eastAsia="標楷體"/>
          <w:sz w:val="36"/>
          <w:szCs w:val="36"/>
          <w:lang w:eastAsia="zh-TW"/>
        </w:rPr>
        <w:t>：</w:t>
      </w:r>
    </w:p>
    <w:p w:rsidR="00E13A40" w:rsidRPr="0072562C" w:rsidRDefault="00E13A40" w:rsidP="00726C3A">
      <w:pPr>
        <w:pStyle w:val="42"/>
        <w:spacing w:before="180" w:after="180" w:line="440" w:lineRule="exact"/>
        <w:ind w:leftChars="531" w:left="1275" w:firstLineChars="0" w:hanging="1"/>
        <w:rPr>
          <w:rFonts w:hAnsi="Times New Roman"/>
          <w:sz w:val="36"/>
          <w:szCs w:val="36"/>
        </w:rPr>
      </w:pPr>
      <w:r w:rsidRPr="0072562C">
        <w:rPr>
          <w:rFonts w:hAnsi="Times New Roman"/>
          <w:sz w:val="36"/>
          <w:szCs w:val="36"/>
        </w:rPr>
        <w:t>疫情監測機制、感染控制之查核機制及疫苗冷運冷藏異常處理流程均能依規定落實。</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E13A40" w:rsidRPr="0072562C">
        <w:rPr>
          <w:rFonts w:eastAsia="標楷體"/>
          <w:sz w:val="36"/>
          <w:szCs w:val="36"/>
          <w:lang w:eastAsia="zh-TW"/>
        </w:rPr>
        <w:t>南投縣</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能依轄區狀況針對較具流行風險疾病進行防治規劃，並配合伊波拉疫情，納入相關應變流程。</w:t>
      </w:r>
    </w:p>
    <w:p w:rsidR="00E13A40" w:rsidRPr="0072562C" w:rsidRDefault="00E13A40"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建議增加辦理防護裝備之穿脫演</w:t>
      </w:r>
      <w:r w:rsidRPr="0072562C">
        <w:rPr>
          <w:rFonts w:hAnsi="Times New Roman"/>
          <w:sz w:val="36"/>
          <w:szCs w:val="36"/>
        </w:rPr>
        <w:t>/</w:t>
      </w:r>
      <w:r w:rsidRPr="0072562C">
        <w:rPr>
          <w:rFonts w:hAnsi="Times New Roman"/>
          <w:sz w:val="36"/>
          <w:szCs w:val="36"/>
        </w:rPr>
        <w:t>訓練。</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E13A40" w:rsidRPr="0072562C">
        <w:rPr>
          <w:rFonts w:eastAsia="標楷體"/>
          <w:sz w:val="36"/>
          <w:szCs w:val="36"/>
          <w:lang w:eastAsia="zh-TW"/>
        </w:rPr>
        <w:t>雲林縣</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針對狂犬病疫情能立即啟動防疫機制，強化跨局處之協調聯繫。</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能藉由豪雨水災暨孤島醫院緊急應變演習，檢視及強化各級人員之緊急應變能力。</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E13A40" w:rsidRPr="0072562C">
        <w:rPr>
          <w:rFonts w:eastAsia="標楷體"/>
          <w:sz w:val="36"/>
          <w:szCs w:val="36"/>
          <w:lang w:eastAsia="zh-TW"/>
        </w:rPr>
        <w:t>嘉義縣</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針對季節性流感，已訂定轄區流行預警機制，並能輔導地區醫院評估開設類流感門診或特別門診因應。</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E13A40" w:rsidRPr="0072562C">
        <w:rPr>
          <w:rFonts w:hAnsi="Times New Roman"/>
          <w:sz w:val="36"/>
          <w:szCs w:val="36"/>
        </w:rPr>
        <w:t>生物病原災害相關演練成果完備務實，並能依評核結果檢討改善。</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（七）</w:t>
      </w:r>
      <w:r w:rsidR="00E13A40" w:rsidRPr="0072562C">
        <w:rPr>
          <w:rFonts w:eastAsia="標楷體"/>
          <w:sz w:val="36"/>
          <w:szCs w:val="36"/>
          <w:lang w:eastAsia="zh-TW"/>
        </w:rPr>
        <w:t>屏東縣</w:t>
      </w:r>
      <w:r w:rsidRPr="0072562C">
        <w:rPr>
          <w:rFonts w:eastAsia="標楷體"/>
          <w:sz w:val="36"/>
          <w:szCs w:val="36"/>
          <w:lang w:eastAsia="zh-TW"/>
        </w:rPr>
        <w:t>：</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教育訓練及宣導項目可針對轄區較具流行風險潛質之疾病</w:t>
      </w:r>
      <w:r w:rsidR="00E13A40" w:rsidRPr="0072562C">
        <w:rPr>
          <w:rFonts w:hAnsi="Times New Roman"/>
          <w:sz w:val="36"/>
          <w:szCs w:val="36"/>
        </w:rPr>
        <w:t>(</w:t>
      </w:r>
      <w:r w:rsidR="00E13A40" w:rsidRPr="0072562C">
        <w:rPr>
          <w:rFonts w:hAnsi="Times New Roman"/>
          <w:sz w:val="36"/>
          <w:szCs w:val="36"/>
        </w:rPr>
        <w:t>如登革熱</w:t>
      </w:r>
      <w:r w:rsidR="00E13A40" w:rsidRPr="0072562C">
        <w:rPr>
          <w:rFonts w:hAnsi="Times New Roman"/>
          <w:sz w:val="36"/>
          <w:szCs w:val="36"/>
        </w:rPr>
        <w:t>)</w:t>
      </w:r>
      <w:r w:rsidR="00E13A40" w:rsidRPr="0072562C">
        <w:rPr>
          <w:rFonts w:hAnsi="Times New Roman"/>
          <w:sz w:val="36"/>
          <w:szCs w:val="36"/>
        </w:rPr>
        <w:t>呈現其成效。</w:t>
      </w:r>
    </w:p>
    <w:p w:rsidR="00E13A40" w:rsidRPr="0072562C" w:rsidRDefault="00726C3A" w:rsidP="00E13A40">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有關防疫消毒藥品供應，除共同供應契約廠商外，建議可建立當地藥品供應商之聯絡資料，以因應緊急需求。</w:t>
      </w:r>
    </w:p>
    <w:p w:rsidR="00E13A40" w:rsidRPr="0072562C" w:rsidRDefault="00726C3A" w:rsidP="00E13A40">
      <w:pPr>
        <w:pStyle w:val="24"/>
        <w:spacing w:before="180" w:after="180" w:line="440" w:lineRule="exact"/>
        <w:ind w:left="142" w:firstLine="0"/>
        <w:outlineLvl w:val="9"/>
        <w:rPr>
          <w:rFonts w:hAnsi="Times New Roman"/>
          <w:sz w:val="36"/>
          <w:szCs w:val="36"/>
        </w:rPr>
      </w:pPr>
      <w:r w:rsidRPr="0072562C">
        <w:rPr>
          <w:rFonts w:hAnsi="Times New Roman"/>
          <w:sz w:val="36"/>
          <w:szCs w:val="36"/>
        </w:rPr>
        <w:t>三、</w:t>
      </w:r>
      <w:r w:rsidR="00E13A40" w:rsidRPr="0072562C">
        <w:rPr>
          <w:rFonts w:hAnsi="Times New Roman"/>
          <w:sz w:val="36"/>
          <w:szCs w:val="36"/>
        </w:rPr>
        <w:t>丙組</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E13A40" w:rsidRPr="0072562C">
        <w:rPr>
          <w:rFonts w:eastAsia="標楷體"/>
          <w:sz w:val="36"/>
          <w:szCs w:val="36"/>
          <w:lang w:eastAsia="zh-TW"/>
        </w:rPr>
        <w:t>基隆市</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積極執行醫院及護理之家的感染控制查核機制，並與社會局合作辦理安養護機構查核，未來應就查核弱點確實改善。</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轄區流感大流行準備計畫之內容宜再檢視修訂（疫情等級部分請予修訂）。</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E13A40" w:rsidRPr="0072562C">
        <w:rPr>
          <w:rFonts w:hAnsi="Times New Roman"/>
          <w:sz w:val="36"/>
          <w:szCs w:val="36"/>
        </w:rPr>
        <w:t>103</w:t>
      </w:r>
      <w:r w:rsidR="00E13A40" w:rsidRPr="0072562C">
        <w:rPr>
          <w:rFonts w:hAnsi="Times New Roman"/>
          <w:sz w:val="36"/>
          <w:szCs w:val="36"/>
        </w:rPr>
        <w:t>年度係以演練實務流程為主（含港埠相關演練），建議未來可納入揮體系</w:t>
      </w:r>
      <w:r w:rsidR="00E13A40" w:rsidRPr="0072562C">
        <w:rPr>
          <w:rFonts w:hAnsi="Times New Roman"/>
          <w:sz w:val="36"/>
          <w:szCs w:val="36"/>
        </w:rPr>
        <w:t>/</w:t>
      </w:r>
      <w:r w:rsidR="00E13A40" w:rsidRPr="0072562C">
        <w:rPr>
          <w:rFonts w:hAnsi="Times New Roman"/>
          <w:sz w:val="36"/>
          <w:szCs w:val="36"/>
        </w:rPr>
        <w:t>命令流</w:t>
      </w:r>
      <w:r w:rsidR="00E13A40" w:rsidRPr="0072562C">
        <w:rPr>
          <w:rFonts w:hAnsi="Times New Roman"/>
          <w:sz w:val="36"/>
          <w:szCs w:val="36"/>
        </w:rPr>
        <w:t>/</w:t>
      </w:r>
      <w:r w:rsidR="00E13A40" w:rsidRPr="0072562C">
        <w:rPr>
          <w:rFonts w:hAnsi="Times New Roman"/>
          <w:sz w:val="36"/>
          <w:szCs w:val="36"/>
        </w:rPr>
        <w:t>資訊流等演習方式，以完備演習廣度。</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E13A40" w:rsidRPr="0072562C">
        <w:rPr>
          <w:rFonts w:eastAsia="標楷體"/>
          <w:sz w:val="36"/>
          <w:szCs w:val="36"/>
          <w:lang w:eastAsia="zh-TW"/>
        </w:rPr>
        <w:t>新竹市</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能與救護車業者取得合作機制，對實務作業著有助益，建議亦將其納入演習之參演單位。</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轄區流感大流行準備計畫宜再行檢視修訂（疫情等級請予修訂）；另</w:t>
      </w:r>
      <w:r w:rsidR="00E13A40" w:rsidRPr="0072562C">
        <w:rPr>
          <w:rFonts w:hAnsi="Times New Roman"/>
          <w:sz w:val="36"/>
          <w:szCs w:val="36"/>
        </w:rPr>
        <w:t>API</w:t>
      </w:r>
      <w:r w:rsidR="00E13A40" w:rsidRPr="0072562C">
        <w:rPr>
          <w:rFonts w:hAnsi="Times New Roman"/>
          <w:sz w:val="36"/>
          <w:szCs w:val="36"/>
        </w:rPr>
        <w:t>流程等文件建議可移除。</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E13A40" w:rsidRPr="0072562C">
        <w:rPr>
          <w:rFonts w:hAnsi="Times New Roman"/>
          <w:sz w:val="36"/>
          <w:szCs w:val="36"/>
        </w:rPr>
        <w:t>目前指定之大型收治場所均為「學校」，建議考量如於上課期間遇有收治需求之因應及配套，或思考增加規劃其他場地。</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E13A40" w:rsidRPr="0072562C">
        <w:rPr>
          <w:rFonts w:eastAsia="標楷體"/>
          <w:sz w:val="36"/>
          <w:szCs w:val="36"/>
          <w:lang w:eastAsia="zh-TW"/>
        </w:rPr>
        <w:t>嘉義市</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00E13A40" w:rsidRPr="0072562C">
        <w:rPr>
          <w:rFonts w:hAnsi="Times New Roman"/>
          <w:sz w:val="36"/>
          <w:szCs w:val="36"/>
        </w:rPr>
        <w:t>妥適配合疫情辦理相關教育訓練及演練，並積極辦理相關宣導事宜。</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對於疫苗管理異常事件，能依規定流程處置，並製成教育訓練素材，供相關人員學習。</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3. </w:t>
      </w:r>
      <w:r w:rsidR="00E13A40" w:rsidRPr="0072562C">
        <w:rPr>
          <w:rFonts w:hAnsi="Times New Roman"/>
          <w:sz w:val="36"/>
          <w:szCs w:val="36"/>
        </w:rPr>
        <w:t>轄區流感大流行準備計畫宜再行檢視修訂（疫情等級請予修訂）。</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E13A40" w:rsidRPr="0072562C">
        <w:rPr>
          <w:rFonts w:eastAsia="標楷體"/>
          <w:sz w:val="36"/>
          <w:szCs w:val="36"/>
          <w:lang w:eastAsia="zh-TW"/>
        </w:rPr>
        <w:t>台東縣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已建立鄰近縣市資源分享之機制，將來可考量規劃演習予以檢視該機制之運作實務。</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能重視轄內各鄉鎮之差異性，以及不同山地鄉之特殊需求，訂有各防治作為及衛教宣導之配套措施。</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E13A40" w:rsidRPr="0072562C">
        <w:rPr>
          <w:rFonts w:eastAsia="標楷體"/>
          <w:sz w:val="36"/>
          <w:szCs w:val="36"/>
          <w:lang w:eastAsia="zh-TW"/>
        </w:rPr>
        <w:t>花蓮縣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分眾衛教宣導之各類族群涵蓋度高，包含殯葬業、溫泉業、游泳池</w:t>
      </w:r>
      <w:r w:rsidR="00E13A40" w:rsidRPr="0072562C">
        <w:rPr>
          <w:rFonts w:hAnsi="Times New Roman"/>
          <w:sz w:val="36"/>
          <w:szCs w:val="36"/>
        </w:rPr>
        <w:t>…</w:t>
      </w:r>
      <w:r w:rsidR="00E13A40" w:rsidRPr="0072562C">
        <w:rPr>
          <w:rFonts w:hAnsi="Times New Roman"/>
          <w:sz w:val="36"/>
          <w:szCs w:val="36"/>
        </w:rPr>
        <w:t>等，另能善用國小</w:t>
      </w:r>
      <w:r w:rsidR="00E13A40" w:rsidRPr="0072562C">
        <w:rPr>
          <w:rFonts w:hAnsi="Times New Roman"/>
          <w:sz w:val="36"/>
          <w:szCs w:val="36"/>
        </w:rPr>
        <w:t>/</w:t>
      </w:r>
      <w:r w:rsidR="00E13A40" w:rsidRPr="0072562C">
        <w:rPr>
          <w:rFonts w:hAnsi="Times New Roman"/>
          <w:sz w:val="36"/>
          <w:szCs w:val="36"/>
        </w:rPr>
        <w:t>幼兒園學童之衛教，連結家庭防治</w:t>
      </w:r>
      <w:r w:rsidR="00E13A40" w:rsidRPr="0072562C">
        <w:rPr>
          <w:rFonts w:hAnsi="Times New Roman"/>
          <w:sz w:val="36"/>
          <w:szCs w:val="36"/>
        </w:rPr>
        <w:t>/</w:t>
      </w:r>
      <w:r w:rsidR="00E13A40" w:rsidRPr="0072562C">
        <w:rPr>
          <w:rFonts w:hAnsi="Times New Roman"/>
          <w:sz w:val="36"/>
          <w:szCs w:val="36"/>
        </w:rPr>
        <w:t>家庭衛教，有助於衛生教育之紮根。</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能配合花蓮縣觀光特性規劃相關工作流程，有助於入境旅客之健康監測。</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E13A40" w:rsidRPr="0072562C">
        <w:rPr>
          <w:rFonts w:eastAsia="標楷體"/>
          <w:sz w:val="36"/>
          <w:szCs w:val="36"/>
          <w:lang w:eastAsia="zh-TW"/>
        </w:rPr>
        <w:t>宜蘭縣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103</w:t>
      </w:r>
      <w:r w:rsidR="00E13A40" w:rsidRPr="0072562C">
        <w:rPr>
          <w:rFonts w:hAnsi="Times New Roman"/>
          <w:sz w:val="36"/>
          <w:szCs w:val="36"/>
        </w:rPr>
        <w:t>年度係以演練實務流程為主，建議未來可納入揮體系</w:t>
      </w:r>
      <w:r w:rsidR="00E13A40" w:rsidRPr="0072562C">
        <w:rPr>
          <w:rFonts w:hAnsi="Times New Roman"/>
          <w:sz w:val="36"/>
          <w:szCs w:val="36"/>
        </w:rPr>
        <w:t>/</w:t>
      </w:r>
      <w:r w:rsidR="00E13A40" w:rsidRPr="0072562C">
        <w:rPr>
          <w:rFonts w:hAnsi="Times New Roman"/>
          <w:sz w:val="36"/>
          <w:szCs w:val="36"/>
        </w:rPr>
        <w:t>命令流</w:t>
      </w:r>
      <w:r w:rsidR="00E13A40" w:rsidRPr="0072562C">
        <w:rPr>
          <w:rFonts w:hAnsi="Times New Roman"/>
          <w:sz w:val="36"/>
          <w:szCs w:val="36"/>
        </w:rPr>
        <w:t>/</w:t>
      </w:r>
      <w:r w:rsidR="00E13A40" w:rsidRPr="0072562C">
        <w:rPr>
          <w:rFonts w:hAnsi="Times New Roman"/>
          <w:sz w:val="36"/>
          <w:szCs w:val="36"/>
        </w:rPr>
        <w:t>資訊流等演習方式，以完備演習廣度。</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對於偏鄉地區衛教宣導之深化與因地制宜，以及校園防治皆有用心。</w:t>
      </w:r>
    </w:p>
    <w:p w:rsidR="00E13A40" w:rsidRPr="0072562C" w:rsidRDefault="00E13A40" w:rsidP="00E13A40">
      <w:pPr>
        <w:pStyle w:val="24"/>
        <w:spacing w:before="180" w:after="180" w:line="440" w:lineRule="exact"/>
        <w:ind w:left="142" w:firstLine="0"/>
        <w:outlineLvl w:val="9"/>
        <w:rPr>
          <w:rFonts w:hAnsi="Times New Roman"/>
          <w:sz w:val="36"/>
          <w:szCs w:val="36"/>
        </w:rPr>
      </w:pPr>
      <w:r w:rsidRPr="0072562C">
        <w:rPr>
          <w:rFonts w:hAnsi="Times New Roman"/>
          <w:sz w:val="36"/>
          <w:szCs w:val="36"/>
        </w:rPr>
        <w:t>丁組</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E13A40" w:rsidRPr="0072562C">
        <w:rPr>
          <w:rFonts w:eastAsia="標楷體"/>
          <w:sz w:val="36"/>
          <w:szCs w:val="36"/>
          <w:lang w:eastAsia="zh-TW"/>
        </w:rPr>
        <w:t>澎湖縣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有關季節性流感防治因應措施，建議可依轄區特性及需求，規劃醫療機構門診服務因應方案。</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E13A40" w:rsidRPr="0072562C">
        <w:rPr>
          <w:rFonts w:hAnsi="Times New Roman"/>
          <w:sz w:val="36"/>
          <w:szCs w:val="36"/>
        </w:rPr>
        <w:t>轄區流感大流行準備計畫，已依前</w:t>
      </w:r>
      <w:r w:rsidR="00E13A40" w:rsidRPr="0072562C">
        <w:rPr>
          <w:rFonts w:hAnsi="Times New Roman"/>
          <w:sz w:val="36"/>
          <w:szCs w:val="36"/>
        </w:rPr>
        <w:t>(102)</w:t>
      </w:r>
      <w:r w:rsidR="00E13A40" w:rsidRPr="0072562C">
        <w:rPr>
          <w:rFonts w:hAnsi="Times New Roman"/>
          <w:sz w:val="36"/>
          <w:szCs w:val="36"/>
        </w:rPr>
        <w:t>年度建議事項更新病例定義、國內流感大流行疫情等級相關內容等。</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E13A40" w:rsidRPr="0072562C">
        <w:rPr>
          <w:rFonts w:eastAsia="標楷體"/>
          <w:sz w:val="36"/>
          <w:szCs w:val="36"/>
          <w:lang w:eastAsia="zh-TW"/>
        </w:rPr>
        <w:t>金門縣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針對季節性流感，已訂定轄區流行預警機制，並能輔導地區醫院評估開設類流感門診或特別門診因應。</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E13A40" w:rsidRPr="0072562C">
        <w:rPr>
          <w:rFonts w:hAnsi="Times New Roman"/>
          <w:sz w:val="36"/>
          <w:szCs w:val="36"/>
        </w:rPr>
        <w:t>能因應</w:t>
      </w:r>
      <w:r w:rsidR="00E13A40" w:rsidRPr="0072562C">
        <w:rPr>
          <w:rFonts w:hAnsi="Times New Roman"/>
          <w:sz w:val="36"/>
          <w:szCs w:val="36"/>
        </w:rPr>
        <w:t>H7N9</w:t>
      </w:r>
      <w:r w:rsidR="00E13A40" w:rsidRPr="0072562C">
        <w:rPr>
          <w:rFonts w:hAnsi="Times New Roman"/>
          <w:sz w:val="36"/>
          <w:szCs w:val="36"/>
        </w:rPr>
        <w:t>流感疫情及轄區特性辦理</w:t>
      </w:r>
      <w:r w:rsidR="00E13A40" w:rsidRPr="0072562C">
        <w:rPr>
          <w:rFonts w:hAnsi="Times New Roman"/>
          <w:sz w:val="36"/>
          <w:szCs w:val="36"/>
        </w:rPr>
        <w:t>H7N9</w:t>
      </w:r>
      <w:r w:rsidR="00E13A40" w:rsidRPr="0072562C">
        <w:rPr>
          <w:rFonts w:hAnsi="Times New Roman"/>
          <w:sz w:val="36"/>
          <w:szCs w:val="36"/>
        </w:rPr>
        <w:t>流感演練內容包含，入境篩檢、個案處置、後送等內容。</w:t>
      </w:r>
    </w:p>
    <w:p w:rsidR="00E13A40" w:rsidRPr="0072562C" w:rsidRDefault="00726C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E13A40" w:rsidRPr="0072562C">
        <w:rPr>
          <w:rFonts w:eastAsia="標楷體"/>
          <w:sz w:val="36"/>
          <w:szCs w:val="36"/>
          <w:lang w:eastAsia="zh-TW"/>
        </w:rPr>
        <w:t>連江縣</w:t>
      </w:r>
      <w:r w:rsidRPr="0072562C">
        <w:rPr>
          <w:rFonts w:eastAsia="標楷體"/>
          <w:sz w:val="36"/>
          <w:szCs w:val="36"/>
          <w:lang w:eastAsia="zh-TW"/>
        </w:rPr>
        <w:t>：</w:t>
      </w:r>
    </w:p>
    <w:p w:rsidR="00E13A40" w:rsidRPr="0072562C" w:rsidRDefault="00726C3A" w:rsidP="00726C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E13A40" w:rsidRPr="0072562C">
        <w:rPr>
          <w:rFonts w:hAnsi="Times New Roman"/>
          <w:sz w:val="36"/>
          <w:szCs w:val="36"/>
        </w:rPr>
        <w:t>因應</w:t>
      </w:r>
      <w:r w:rsidR="00E13A40" w:rsidRPr="0072562C">
        <w:rPr>
          <w:rFonts w:hAnsi="Times New Roman"/>
          <w:sz w:val="36"/>
          <w:szCs w:val="36"/>
        </w:rPr>
        <w:t>H7N9</w:t>
      </w:r>
      <w:r w:rsidR="00E13A40" w:rsidRPr="0072562C">
        <w:rPr>
          <w:rFonts w:hAnsi="Times New Roman"/>
          <w:sz w:val="36"/>
          <w:szCs w:val="36"/>
        </w:rPr>
        <w:t>流感疫情督導轄區應變醫院辦理</w:t>
      </w:r>
      <w:r w:rsidR="00E13A40" w:rsidRPr="0072562C">
        <w:rPr>
          <w:rFonts w:hAnsi="Times New Roman"/>
          <w:sz w:val="36"/>
          <w:szCs w:val="36"/>
        </w:rPr>
        <w:t>H7N9</w:t>
      </w:r>
      <w:r w:rsidR="00E13A40" w:rsidRPr="0072562C">
        <w:rPr>
          <w:rFonts w:hAnsi="Times New Roman"/>
          <w:sz w:val="36"/>
          <w:szCs w:val="36"/>
        </w:rPr>
        <w:t>流感相關訓</w:t>
      </w:r>
      <w:r w:rsidR="00E13A40" w:rsidRPr="0072562C">
        <w:rPr>
          <w:rFonts w:hAnsi="Times New Roman"/>
          <w:sz w:val="36"/>
          <w:szCs w:val="36"/>
        </w:rPr>
        <w:t>/</w:t>
      </w:r>
      <w:r w:rsidR="00E13A40" w:rsidRPr="0072562C">
        <w:rPr>
          <w:rFonts w:hAnsi="Times New Roman"/>
          <w:sz w:val="36"/>
          <w:szCs w:val="36"/>
        </w:rPr>
        <w:t>演練確實，演練內容包括個案處置及感染控制等。</w:t>
      </w:r>
    </w:p>
    <w:p w:rsidR="00B60786" w:rsidRPr="0072562C" w:rsidRDefault="00726C3A" w:rsidP="00726C3A">
      <w:pPr>
        <w:pStyle w:val="42"/>
        <w:spacing w:before="180" w:after="180" w:line="440" w:lineRule="exact"/>
        <w:ind w:leftChars="354" w:left="1275" w:hangingChars="118" w:hanging="425"/>
        <w:rPr>
          <w:rFonts w:hAnsi="Times New Roman"/>
        </w:rPr>
      </w:pPr>
      <w:r w:rsidRPr="0072562C">
        <w:rPr>
          <w:rFonts w:hAnsi="Times New Roman"/>
          <w:sz w:val="36"/>
          <w:szCs w:val="36"/>
        </w:rPr>
        <w:t xml:space="preserve">2. </w:t>
      </w:r>
      <w:r w:rsidR="00E13A40" w:rsidRPr="0072562C">
        <w:rPr>
          <w:rFonts w:hAnsi="Times New Roman"/>
          <w:sz w:val="36"/>
          <w:szCs w:val="36"/>
        </w:rPr>
        <w:t>附件資料有關「連江縣政府傳染病疫災防救標準作業程序」之疫災等級設定為甲、乙、丙、丁等四級一節，請刪除，並依傳染病防治法及其相關規定修正。</w:t>
      </w:r>
    </w:p>
    <w:p w:rsidR="00B60786" w:rsidRPr="0072562C" w:rsidRDefault="00B60786" w:rsidP="00726C3A">
      <w:pPr>
        <w:spacing w:before="50" w:after="50" w:line="520" w:lineRule="exact"/>
        <w:rPr>
          <w:rFonts w:eastAsia="標楷體"/>
          <w:sz w:val="32"/>
          <w:szCs w:val="32"/>
          <w:lang w:eastAsia="zh-TW"/>
        </w:rPr>
      </w:pPr>
    </w:p>
    <w:p w:rsidR="00B60786" w:rsidRPr="0072562C" w:rsidRDefault="00B60786"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rFonts w:eastAsia="標楷體"/>
          <w:sz w:val="36"/>
          <w:szCs w:val="36"/>
          <w:lang w:eastAsia="zh-TW"/>
        </w:rPr>
        <w:lastRenderedPageBreak/>
        <w:br w:type="page"/>
      </w:r>
    </w:p>
    <w:p w:rsidR="006E4941" w:rsidRPr="0072562C" w:rsidRDefault="006E4941">
      <w:pPr>
        <w:rPr>
          <w:rFonts w:eastAsia="標楷體"/>
          <w:sz w:val="36"/>
          <w:szCs w:val="36"/>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6E4941">
      <w:pPr>
        <w:pStyle w:val="1-1"/>
        <w:rPr>
          <w:rFonts w:ascii="Times New Roman" w:hAnsi="Times New Roman"/>
        </w:rPr>
      </w:pPr>
      <w:bookmarkStart w:id="61" w:name="_Toc410378317"/>
      <w:r w:rsidRPr="0072562C">
        <w:rPr>
          <w:rFonts w:ascii="Times New Roman" w:hAnsi="Times New Roman"/>
        </w:rPr>
        <w:t>行政院環境保護署</w:t>
      </w:r>
      <w:bookmarkEnd w:id="61"/>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EE1778" w:rsidRPr="0072562C" w:rsidRDefault="00EE1778" w:rsidP="00EE1778">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一、優點：</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（一）配合推動聯防小組籌組工作，並規劃辦理籌組聯防說明會，有效運用民間資源，降低災害風險。</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（二）對於轄區列管毒性化學物質運作廠場毒災防救基本資料建置齊全，並確實辦理相關通聯測試。</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（三）積極辦理毒災緊急應變計畫、災防實兵演練、疏散撤離作業完整，模擬演練結合縣市其他單位配合毒災防救決策支援系統實施線上演練。</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（四）臺中市落實列管毒化物運作廠事故通報作業，並積極趕赴現場處理事故，應予肯定。</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（五）雲林縣於麥寮鄉設立</w:t>
      </w:r>
      <w:r w:rsidRPr="0072562C">
        <w:rPr>
          <w:rFonts w:eastAsia="標楷體"/>
          <w:sz w:val="36"/>
          <w:szCs w:val="36"/>
          <w:lang w:eastAsia="zh-TW"/>
        </w:rPr>
        <w:t>6</w:t>
      </w:r>
      <w:r w:rsidRPr="0072562C">
        <w:rPr>
          <w:rFonts w:eastAsia="標楷體"/>
          <w:sz w:val="36"/>
          <w:szCs w:val="36"/>
          <w:lang w:eastAsia="zh-TW"/>
        </w:rPr>
        <w:t>人</w:t>
      </w:r>
      <w:r w:rsidRPr="0072562C">
        <w:rPr>
          <w:rFonts w:eastAsia="標楷體"/>
          <w:sz w:val="36"/>
          <w:szCs w:val="36"/>
          <w:lang w:eastAsia="zh-TW"/>
        </w:rPr>
        <w:t>24</w:t>
      </w:r>
      <w:r w:rsidRPr="0072562C">
        <w:rPr>
          <w:rFonts w:eastAsia="標楷體"/>
          <w:sz w:val="36"/>
          <w:szCs w:val="36"/>
          <w:lang w:eastAsia="zh-TW"/>
        </w:rPr>
        <w:t>小時應變辦公室，支援監測作業、製作六輕工業區毒化物快速查詢手冊及開發疏散避難</w:t>
      </w:r>
      <w:r w:rsidRPr="0072562C">
        <w:rPr>
          <w:rFonts w:eastAsia="標楷體"/>
          <w:sz w:val="36"/>
          <w:szCs w:val="36"/>
          <w:lang w:eastAsia="zh-TW"/>
        </w:rPr>
        <w:t>APP</w:t>
      </w:r>
      <w:r w:rsidRPr="0072562C">
        <w:rPr>
          <w:rFonts w:eastAsia="標楷體"/>
          <w:sz w:val="36"/>
          <w:szCs w:val="36"/>
          <w:lang w:eastAsia="zh-TW"/>
        </w:rPr>
        <w:t>程式，因地制宜強化管理工作，確實降低風險，勘為典範，予以肯定。</w:t>
      </w:r>
    </w:p>
    <w:p w:rsidR="00EE1778" w:rsidRPr="0072562C" w:rsidRDefault="00EE1778" w:rsidP="00EE1778">
      <w:pPr>
        <w:pStyle w:val="24"/>
        <w:spacing w:before="180" w:after="180" w:line="440" w:lineRule="exact"/>
        <w:ind w:left="142" w:firstLine="0"/>
        <w:outlineLvl w:val="9"/>
        <w:rPr>
          <w:rFonts w:hAnsi="Times New Roman"/>
          <w:sz w:val="36"/>
          <w:szCs w:val="36"/>
        </w:rPr>
      </w:pPr>
      <w:r w:rsidRPr="0072562C">
        <w:rPr>
          <w:rFonts w:hAnsi="Times New Roman"/>
          <w:sz w:val="36"/>
          <w:szCs w:val="36"/>
        </w:rPr>
        <w:t>二、缺點：</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 xml:space="preserve"> </w:t>
      </w:r>
      <w:r w:rsidRPr="0072562C">
        <w:rPr>
          <w:rFonts w:eastAsia="標楷體"/>
          <w:sz w:val="36"/>
          <w:szCs w:val="36"/>
          <w:lang w:eastAsia="zh-TW"/>
        </w:rPr>
        <w:t>（一）建議可強化機關橫向緊急聯繫通報測試及機關人員通聯資料建立，以確保通聯暢通。</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 xml:space="preserve"> </w:t>
      </w:r>
      <w:r w:rsidRPr="0072562C">
        <w:rPr>
          <w:rFonts w:eastAsia="標楷體"/>
          <w:sz w:val="36"/>
          <w:szCs w:val="36"/>
          <w:lang w:eastAsia="zh-TW"/>
        </w:rPr>
        <w:t>（二）毒性化學物質災害防救工作多為兼辦業務，人力與經費有限，為有效累積經驗與專業，建議視地區特性增加編制人力，並強化業務銜接與經驗傳承，以利業務推展。</w:t>
      </w:r>
    </w:p>
    <w:p w:rsidR="00EE1778" w:rsidRPr="0072562C" w:rsidRDefault="00EE1778"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 xml:space="preserve"> </w:t>
      </w:r>
      <w:r w:rsidRPr="0072562C">
        <w:rPr>
          <w:rFonts w:eastAsia="標楷體"/>
          <w:sz w:val="36"/>
          <w:szCs w:val="36"/>
          <w:lang w:eastAsia="zh-TW"/>
        </w:rPr>
        <w:t>（三）相較於其他災害及公害防治業務，部分地方政府環保單位辦理毒災防救業務之預算相對偏低，可於危害預防應變計畫編列災害防救經費，如災害發生遇經費不足處，則動支災害預備金予以支應。</w:t>
      </w:r>
    </w:p>
    <w:p w:rsidR="006E4941" w:rsidRPr="0072562C" w:rsidRDefault="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2"/>
          <w:szCs w:val="32"/>
          <w:lang w:eastAsia="zh-TW"/>
        </w:rPr>
      </w:pPr>
      <w:r>
        <w:rPr>
          <w:rFonts w:eastAsia="標楷體"/>
          <w:sz w:val="32"/>
          <w:szCs w:val="32"/>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B2B13" w:rsidRDefault="006E4941" w:rsidP="00DB2B13">
      <w:pPr>
        <w:pStyle w:val="1-1"/>
        <w:rPr>
          <w:rFonts w:ascii="Times New Roman" w:hAnsi="Times New Roman"/>
        </w:rPr>
      </w:pPr>
      <w:bookmarkStart w:id="62" w:name="_Toc410378318"/>
      <w:r w:rsidRPr="0072562C">
        <w:rPr>
          <w:rFonts w:ascii="Times New Roman" w:hAnsi="Times New Roman"/>
        </w:rPr>
        <w:t>行政院農業委員會</w:t>
      </w:r>
      <w:bookmarkEnd w:id="62"/>
    </w:p>
    <w:p w:rsidR="006E4941" w:rsidRPr="0072562C" w:rsidRDefault="006E4941" w:rsidP="00DB2B13">
      <w:pPr>
        <w:pStyle w:val="1-1"/>
      </w:pPr>
      <w:r w:rsidRPr="0072562C">
        <w:t>水土保持局</w:t>
      </w:r>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A621EC" w:rsidRPr="0072562C" w:rsidRDefault="0011363A" w:rsidP="0011363A">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一、甲組</w:t>
      </w:r>
      <w:r w:rsidR="00A621EC" w:rsidRPr="0072562C">
        <w:rPr>
          <w:rFonts w:hAnsi="Times New Roman"/>
          <w:sz w:val="36"/>
          <w:szCs w:val="36"/>
        </w:rPr>
        <w:t>：</w:t>
      </w:r>
    </w:p>
    <w:p w:rsidR="00A621EC" w:rsidRPr="0072562C" w:rsidRDefault="0011363A" w:rsidP="00821BFE">
      <w:pPr>
        <w:pStyle w:val="ab"/>
        <w:spacing w:beforeLines="50" w:before="180" w:afterLines="50" w:after="180" w:line="440" w:lineRule="exact"/>
        <w:ind w:leftChars="208" w:left="1554" w:hangingChars="293" w:hanging="1055"/>
        <w:rPr>
          <w:rFonts w:eastAsia="標楷體"/>
          <w:color w:val="FF0000"/>
          <w:sz w:val="32"/>
          <w:szCs w:val="32"/>
          <w:lang w:eastAsia="zh-TW"/>
        </w:rPr>
      </w:pPr>
      <w:r w:rsidRPr="0072562C">
        <w:rPr>
          <w:rFonts w:eastAsia="標楷體"/>
          <w:sz w:val="36"/>
          <w:szCs w:val="36"/>
          <w:lang w:eastAsia="zh-TW"/>
        </w:rPr>
        <w:t>（一）</w:t>
      </w:r>
      <w:r w:rsidR="00A621EC" w:rsidRPr="0072562C">
        <w:rPr>
          <w:rFonts w:eastAsia="標楷體"/>
          <w:sz w:val="36"/>
          <w:szCs w:val="36"/>
          <w:lang w:eastAsia="zh-TW"/>
        </w:rPr>
        <w:t>臺北市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優點：有定期檢討災害防救相關計畫及訂定土石流標準作業程序；自行編列土石流防災相關經費執行；有針對轄內重點區加強辦理教育宣導。</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缺點：建議補充歷史災害紀錄相關書面資料；土石流災害防救相關經費執行情形及相關業務推動建議進行督考；建議除配合本會推動自主防災社區外，亦能編列經費輔導社區。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A621EC" w:rsidRPr="0072562C">
        <w:rPr>
          <w:rFonts w:eastAsia="標楷體"/>
          <w:sz w:val="36"/>
          <w:szCs w:val="36"/>
          <w:lang w:eastAsia="zh-TW"/>
        </w:rPr>
        <w:t>新北市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優點：有依規定定期修訂災害防救計畫；有自行編列相關經費執行防災業務，並辦理整備會議進行督考；自行編列經費輔導自主防災社區；有委託團隊協助資料校核及更新。</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缺點：水保局土石流防災整備系統電話檢核，尚有多戶空號未處理，請加強檢視。</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A621EC" w:rsidRPr="0072562C">
        <w:rPr>
          <w:rFonts w:eastAsia="標楷體"/>
          <w:sz w:val="36"/>
          <w:szCs w:val="36"/>
          <w:lang w:eastAsia="zh-TW"/>
        </w:rPr>
        <w:t>桃園縣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優點：有依規定定期修訂災害防救計畫及訂定土石流標準作業程序；有自行編列相關經費執行防災業務，並進行督考；有委託團隊協助資料校核及更新。</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缺點：龜山區無疏散避難人員編組，請加強檢核；建議除配合本會推動自主防災社區外，亦能編列經費輔導社區。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A621EC" w:rsidRPr="0072562C">
        <w:rPr>
          <w:rFonts w:eastAsia="標楷體"/>
          <w:sz w:val="36"/>
          <w:szCs w:val="36"/>
          <w:lang w:eastAsia="zh-TW"/>
        </w:rPr>
        <w:t>臺中市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優點：依規定定期修訂災害防救計畫；督導所屬區公所，並積極更新製作防災地圖；委託團隊協助保全清冊校核。</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A621EC" w:rsidRPr="0072562C">
        <w:rPr>
          <w:rFonts w:hAnsi="Times New Roman"/>
          <w:sz w:val="36"/>
          <w:szCs w:val="36"/>
        </w:rPr>
        <w:t>缺點：建議針對土石流災害應變建立標準作業流程及災害紀錄相關資料應持續蒐集更新；和平區無疏散避難人員編組，請加強檢核；建議除配合本會推動自主防災社區外，亦能編列經費輔導社區。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A621EC" w:rsidRPr="0072562C">
        <w:rPr>
          <w:rFonts w:eastAsia="標楷體"/>
          <w:sz w:val="36"/>
          <w:szCs w:val="36"/>
          <w:lang w:eastAsia="zh-TW"/>
        </w:rPr>
        <w:t>臺南市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優點：依規定更新災害防救相關計畫；除本會申請補助辦理土石流防災業務並自行編列相關經費執行；有委託團隊協助資料校核及更新。</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缺點：建議邀請土石流防災專員有參與相關宣導及演練；建議除配合本會推動自主防災社區外，亦能編列經費輔導社區。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A621EC" w:rsidRPr="0072562C">
        <w:rPr>
          <w:rFonts w:eastAsia="標楷體"/>
          <w:sz w:val="36"/>
          <w:szCs w:val="36"/>
          <w:lang w:eastAsia="zh-TW"/>
        </w:rPr>
        <w:t>高雄市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優點：依規定更新災害防救相關計畫並另訂定土石流應變作業手冊；除本會申請補助辦理土石流防災業務並自行編列相關經費執行；有委託團隊協助資料校核及更新。</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缺點：建議更新歷史災害紀錄相關書面資料；保全清冊雖依限完成校核更新但仍有空號等錯誤；建議除配合本會推動自主防災社區外，亦能編列經費輔導社區。</w:t>
      </w:r>
    </w:p>
    <w:p w:rsidR="0011363A" w:rsidRPr="0072562C" w:rsidRDefault="0011363A" w:rsidP="0011363A">
      <w:pPr>
        <w:pStyle w:val="24"/>
        <w:spacing w:before="180" w:after="180" w:line="440" w:lineRule="exact"/>
        <w:ind w:left="142" w:firstLine="0"/>
        <w:outlineLvl w:val="9"/>
        <w:rPr>
          <w:rFonts w:hAnsi="Times New Roman"/>
          <w:sz w:val="36"/>
          <w:szCs w:val="36"/>
        </w:rPr>
      </w:pPr>
      <w:r w:rsidRPr="0072562C">
        <w:rPr>
          <w:rFonts w:hAnsi="Times New Roman"/>
          <w:sz w:val="36"/>
          <w:szCs w:val="36"/>
        </w:rPr>
        <w:t>二、乙組：</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（一）</w:t>
      </w:r>
      <w:r w:rsidR="00A621EC" w:rsidRPr="0072562C">
        <w:rPr>
          <w:rFonts w:eastAsia="標楷體"/>
          <w:sz w:val="36"/>
          <w:szCs w:val="36"/>
          <w:lang w:eastAsia="zh-TW"/>
        </w:rPr>
        <w:t>新竹縣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優點：確時更新災情通訊錄，並邀請防災專員參與演練宣導活動。</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缺點：災害防救相關計畫部分內容需更新；建議除配合本會推動自主防災社區外，亦能編列經費輔導社區。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（二）</w:t>
      </w:r>
      <w:r w:rsidR="00A621EC" w:rsidRPr="0072562C">
        <w:rPr>
          <w:rFonts w:eastAsia="標楷體"/>
          <w:sz w:val="36"/>
          <w:szCs w:val="36"/>
          <w:lang w:eastAsia="zh-TW"/>
        </w:rPr>
        <w:t>苗栗縣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00A621EC" w:rsidRPr="0072562C">
        <w:rPr>
          <w:rFonts w:hAnsi="Times New Roman"/>
          <w:sz w:val="36"/>
          <w:szCs w:val="36"/>
        </w:rPr>
        <w:t>優點：依規定更新災害防救相關計畫；除申請補助辦理土石流防災業務並自行編列相關經費執行；先行辦理自評。</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缺點：建議自評應增加實際抽查比重，勿全憑書面資料；保全清冊雖依限完成校核更新但仍有空號等錯誤；建議除配合本會推動自主防災社區外，亦能編列經費輔導社區。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（三）</w:t>
      </w:r>
      <w:r w:rsidR="00A621EC" w:rsidRPr="0072562C">
        <w:rPr>
          <w:rFonts w:eastAsia="標楷體"/>
          <w:sz w:val="36"/>
          <w:szCs w:val="36"/>
          <w:lang w:eastAsia="zh-TW"/>
        </w:rPr>
        <w:t>彰化縣</w:t>
      </w:r>
    </w:p>
    <w:p w:rsidR="00A621EC" w:rsidRPr="0072562C" w:rsidRDefault="0011363A" w:rsidP="0011363A">
      <w:pPr>
        <w:pStyle w:val="42"/>
        <w:spacing w:before="180" w:after="180" w:line="440" w:lineRule="exact"/>
        <w:ind w:leftChars="354" w:left="1228" w:hangingChars="118" w:hanging="378"/>
        <w:rPr>
          <w:rFonts w:hAnsi="Times New Roman"/>
          <w:sz w:val="36"/>
          <w:szCs w:val="36"/>
        </w:rPr>
      </w:pPr>
      <w:r w:rsidRPr="0072562C">
        <w:rPr>
          <w:rFonts w:hAnsi="Times New Roman"/>
        </w:rPr>
        <w:t xml:space="preserve">1. </w:t>
      </w:r>
      <w:r w:rsidR="00A621EC" w:rsidRPr="0072562C">
        <w:rPr>
          <w:rFonts w:hAnsi="Times New Roman"/>
        </w:rPr>
        <w:t>優</w:t>
      </w:r>
      <w:r w:rsidR="00A621EC" w:rsidRPr="0072562C">
        <w:rPr>
          <w:rFonts w:hAnsi="Times New Roman"/>
          <w:sz w:val="36"/>
          <w:szCs w:val="36"/>
        </w:rPr>
        <w:t>點：依規定更新災害防救相關計畫；除申請補助辦理土石流防災業務並自行編列相關經費執行防災社區；先行辦理自評。</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缺點：建議自評應增加實際抽查比重，勿全憑書面資料；保全清冊抽查仍有部分錯誤。</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（四）</w:t>
      </w:r>
      <w:r w:rsidR="00A621EC" w:rsidRPr="0072562C">
        <w:rPr>
          <w:rFonts w:eastAsia="標楷體"/>
          <w:sz w:val="36"/>
          <w:szCs w:val="36"/>
          <w:lang w:eastAsia="zh-TW"/>
        </w:rPr>
        <w:t>南投縣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優點：依規定更新災害防救相關計畫；申請補助辦理土石流防災業務並如期執行；先行辦理自評。</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缺點：部分保全清冊未依限完成校核更新且抽查資料有誤；建議除配合本會推動自主防災社區外，亦能編列經費輔導社區。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（五）</w:t>
      </w:r>
      <w:r w:rsidR="00A621EC" w:rsidRPr="0072562C">
        <w:rPr>
          <w:rFonts w:eastAsia="標楷體"/>
          <w:sz w:val="36"/>
          <w:szCs w:val="36"/>
          <w:lang w:eastAsia="zh-TW"/>
        </w:rPr>
        <w:t>雲林縣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優點：依規定更新災害防救相關計畫；電話抽查保全清冊資料均正確。</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（六）</w:t>
      </w:r>
      <w:r w:rsidR="00A621EC" w:rsidRPr="0072562C">
        <w:rPr>
          <w:rFonts w:eastAsia="標楷體"/>
          <w:sz w:val="36"/>
          <w:szCs w:val="36"/>
          <w:lang w:eastAsia="zh-TW"/>
        </w:rPr>
        <w:t>嘉義縣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優點：依規定更新災害防救相關計畫並另訂定土石流應變作業手冊；申請補助辦理土石流防災業務並如期執行。</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2. </w:t>
      </w:r>
      <w:r w:rsidR="00A621EC" w:rsidRPr="0072562C">
        <w:rPr>
          <w:rFonts w:hAnsi="Times New Roman"/>
          <w:sz w:val="36"/>
          <w:szCs w:val="36"/>
        </w:rPr>
        <w:t>缺點：缺乏自評書面資料；部分保全清冊經抽查資料有誤；建議除配合本會推動自主防災社區外，亦能編列經費輔導社區。</w:t>
      </w:r>
    </w:p>
    <w:p w:rsidR="00A621EC" w:rsidRPr="0072562C" w:rsidRDefault="0011363A" w:rsidP="00821BFE">
      <w:pPr>
        <w:pStyle w:val="ab"/>
        <w:spacing w:beforeLines="50" w:before="180" w:afterLines="50" w:after="180" w:line="440" w:lineRule="exact"/>
        <w:ind w:leftChars="208" w:left="1554" w:hangingChars="293" w:hanging="1055"/>
        <w:rPr>
          <w:rFonts w:eastAsia="標楷體"/>
          <w:lang w:eastAsia="zh-TW"/>
        </w:rPr>
      </w:pPr>
      <w:r w:rsidRPr="0072562C">
        <w:rPr>
          <w:rFonts w:eastAsia="標楷體"/>
          <w:sz w:val="36"/>
          <w:szCs w:val="36"/>
          <w:lang w:eastAsia="zh-TW"/>
        </w:rPr>
        <w:t>（七）</w:t>
      </w:r>
      <w:r w:rsidR="00A621EC" w:rsidRPr="0072562C">
        <w:rPr>
          <w:rFonts w:eastAsia="標楷體"/>
          <w:sz w:val="36"/>
          <w:szCs w:val="36"/>
          <w:lang w:eastAsia="zh-TW"/>
        </w:rPr>
        <w:t>屏東縣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優點：依規定更新災害防救相關計畫並另訂定土石流應變作業手冊；申請補助辦理土石流防災業務並如期執行；先行辦理自評。</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缺點：部分保全清冊空號部分未請公所確認；建議除配合本會推動自主防災社區外，亦能編列經費輔導社區。</w:t>
      </w:r>
    </w:p>
    <w:p w:rsidR="0011363A" w:rsidRPr="0072562C" w:rsidRDefault="0011363A" w:rsidP="0011363A">
      <w:pPr>
        <w:pStyle w:val="24"/>
        <w:spacing w:before="180" w:after="180" w:line="440" w:lineRule="exact"/>
        <w:ind w:left="142" w:firstLine="0"/>
        <w:outlineLvl w:val="9"/>
        <w:rPr>
          <w:rFonts w:hAnsi="Times New Roman"/>
          <w:sz w:val="36"/>
          <w:szCs w:val="36"/>
        </w:rPr>
      </w:pPr>
      <w:r w:rsidRPr="0072562C">
        <w:rPr>
          <w:rFonts w:hAnsi="Times New Roman"/>
          <w:sz w:val="36"/>
          <w:szCs w:val="36"/>
        </w:rPr>
        <w:t>三、丙組：</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A621EC" w:rsidRPr="0072562C">
        <w:rPr>
          <w:rFonts w:eastAsia="標楷體"/>
          <w:sz w:val="36"/>
          <w:szCs w:val="36"/>
          <w:lang w:eastAsia="zh-TW"/>
        </w:rPr>
        <w:t>基隆市</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優點：辦理電話校核工作有列冊抽測，並送內政部備查。土石流防災疏散避難圖給民眾有簽收紀錄。</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缺點：地區災害防救計畫內容尚缺土石流警戒基準值資料；建議除配合本會推動自主防災社區外，亦能編列經費輔導社區並定期辦理演練。</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A621EC" w:rsidRPr="0072562C">
        <w:rPr>
          <w:rFonts w:eastAsia="標楷體"/>
          <w:sz w:val="36"/>
          <w:szCs w:val="36"/>
          <w:lang w:eastAsia="zh-TW"/>
        </w:rPr>
        <w:t>宜蘭縣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優點：依規定定期修訂災害防救計畫；並訂定獎金制度督導所屬區公所；依住戶需求更新製作防災地圖尺寸；針對非位屬土石流潛勢溪影響範圍之坡地聚落自籌經費進行安全調查。</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缺點：雖電話抽測電話接正確，但尚有居民不知道疏散避難圖為何，建議加強宣導；建議除配合本會推動自主防災社區外，亦能編列經費輔導社區並定期辦理演練。</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A621EC" w:rsidRPr="0072562C">
        <w:rPr>
          <w:rFonts w:eastAsia="標楷體"/>
          <w:sz w:val="36"/>
          <w:szCs w:val="36"/>
          <w:lang w:eastAsia="zh-TW"/>
        </w:rPr>
        <w:t>花蓮縣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 xml:space="preserve">1. </w:t>
      </w:r>
      <w:r w:rsidR="00A621EC" w:rsidRPr="0072562C">
        <w:rPr>
          <w:rFonts w:hAnsi="Times New Roman"/>
          <w:sz w:val="36"/>
          <w:szCs w:val="36"/>
        </w:rPr>
        <w:t>優點：自籌經費強化辦理防災宣導推動社區自主防災。</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2. </w:t>
      </w:r>
      <w:r w:rsidR="00A621EC" w:rsidRPr="0072562C">
        <w:rPr>
          <w:rFonts w:hAnsi="Times New Roman"/>
          <w:sz w:val="36"/>
          <w:szCs w:val="36"/>
        </w:rPr>
        <w:t>缺點：地區災害防救計畫書內僅列</w:t>
      </w:r>
      <w:r w:rsidR="00A621EC" w:rsidRPr="0072562C">
        <w:rPr>
          <w:rFonts w:hAnsi="Times New Roman"/>
          <w:sz w:val="36"/>
          <w:szCs w:val="36"/>
        </w:rPr>
        <w:t>166</w:t>
      </w:r>
      <w:r w:rsidR="00A621EC" w:rsidRPr="0072562C">
        <w:rPr>
          <w:rFonts w:hAnsi="Times New Roman"/>
          <w:sz w:val="36"/>
          <w:szCs w:val="36"/>
        </w:rPr>
        <w:t>條，尚未更新完成；未辦理轄內土石流防災業務督導；尚有居民不知道疏散避難圖為何，建議加強宣導；辦理防災宣導推動社區自主防災之推動方式應再加強。</w:t>
      </w:r>
    </w:p>
    <w:p w:rsidR="00A621EC" w:rsidRPr="0072562C" w:rsidRDefault="0011363A"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A621EC" w:rsidRPr="0072562C">
        <w:rPr>
          <w:rFonts w:eastAsia="標楷體"/>
          <w:sz w:val="36"/>
          <w:szCs w:val="36"/>
          <w:lang w:eastAsia="zh-TW"/>
        </w:rPr>
        <w:t>臺東縣</w:t>
      </w:r>
    </w:p>
    <w:p w:rsidR="00A621EC" w:rsidRPr="0072562C" w:rsidRDefault="0011363A" w:rsidP="0011363A">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 xml:space="preserve">1. </w:t>
      </w:r>
      <w:r w:rsidR="00A621EC" w:rsidRPr="0072562C">
        <w:rPr>
          <w:rFonts w:hAnsi="Times New Roman"/>
          <w:sz w:val="36"/>
          <w:szCs w:val="36"/>
        </w:rPr>
        <w:t>優點：依規定定期修訂災害防救計畫；並訂定獎金制度督導所屬區公所；</w:t>
      </w:r>
      <w:r w:rsidR="00A621EC" w:rsidRPr="0072562C">
        <w:rPr>
          <w:rFonts w:hAnsi="Times New Roman"/>
          <w:sz w:val="36"/>
          <w:szCs w:val="36"/>
        </w:rPr>
        <w:t>A4</w:t>
      </w:r>
      <w:r w:rsidR="00A621EC" w:rsidRPr="0072562C">
        <w:rPr>
          <w:rFonts w:hAnsi="Times New Roman"/>
          <w:sz w:val="36"/>
          <w:szCs w:val="36"/>
        </w:rPr>
        <w:t>紙張製作疏散避難圖並以</w:t>
      </w:r>
      <w:r w:rsidR="00A621EC" w:rsidRPr="0072562C">
        <w:rPr>
          <w:rFonts w:hAnsi="Times New Roman"/>
          <w:sz w:val="36"/>
          <w:szCs w:val="36"/>
        </w:rPr>
        <w:t>L</w:t>
      </w:r>
      <w:r w:rsidR="00A621EC" w:rsidRPr="0072562C">
        <w:rPr>
          <w:rFonts w:hAnsi="Times New Roman"/>
          <w:sz w:val="36"/>
          <w:szCs w:val="36"/>
        </w:rPr>
        <w:t>型夾保護，給民眾方便收藏，且製作大型土石流防災疏散避難圖看版，強化應變需求。</w:t>
      </w:r>
    </w:p>
    <w:p w:rsidR="00D6482D" w:rsidRPr="0072562C" w:rsidRDefault="0011363A" w:rsidP="0011363A">
      <w:pPr>
        <w:pStyle w:val="42"/>
        <w:spacing w:before="180" w:after="180" w:line="440" w:lineRule="exact"/>
        <w:ind w:leftChars="354" w:left="1275" w:hangingChars="118" w:hanging="425"/>
        <w:rPr>
          <w:rFonts w:hAnsi="Times New Roman"/>
        </w:rPr>
      </w:pPr>
      <w:r w:rsidRPr="0072562C">
        <w:rPr>
          <w:rFonts w:hAnsi="Times New Roman"/>
          <w:sz w:val="36"/>
          <w:szCs w:val="36"/>
        </w:rPr>
        <w:t xml:space="preserve">2. </w:t>
      </w:r>
      <w:r w:rsidR="00A621EC" w:rsidRPr="0072562C">
        <w:rPr>
          <w:rFonts w:hAnsi="Times New Roman"/>
          <w:sz w:val="36"/>
          <w:szCs w:val="36"/>
        </w:rPr>
        <w:t>缺點：雖電話抽測電話接正確，但尚有居民未收到疏散避難圖，建議列冊管控；建議除配合本會推動自主防災社區外，亦能編列經費輔導社區並定期辦理演練。</w:t>
      </w:r>
    </w:p>
    <w:p w:rsidR="00DD3170" w:rsidRPr="0072562C" w:rsidRDefault="00DD3170"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2"/>
          <w:szCs w:val="32"/>
          <w:lang w:eastAsia="zh-TW"/>
        </w:rPr>
      </w:pPr>
      <w:r>
        <w:rPr>
          <w:rFonts w:eastAsia="標楷體"/>
          <w:sz w:val="32"/>
          <w:szCs w:val="32"/>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6E4941">
      <w:pPr>
        <w:pStyle w:val="1-1"/>
        <w:rPr>
          <w:rFonts w:ascii="Times New Roman" w:hAnsi="Times New Roman"/>
        </w:rPr>
      </w:pPr>
      <w:bookmarkStart w:id="63" w:name="_Toc410378319"/>
      <w:r w:rsidRPr="0072562C">
        <w:rPr>
          <w:rFonts w:ascii="Times New Roman" w:hAnsi="Times New Roman"/>
        </w:rPr>
        <w:t>原住民族委員會</w:t>
      </w:r>
      <w:bookmarkEnd w:id="63"/>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6E4941" w:rsidRPr="0072562C" w:rsidRDefault="006E4941" w:rsidP="006E4941">
      <w:pPr>
        <w:rPr>
          <w:rFonts w:eastAsia="標楷體"/>
          <w:sz w:val="36"/>
          <w:szCs w:val="36"/>
          <w:lang w:eastAsia="zh-TW"/>
        </w:rPr>
      </w:pPr>
      <w:r w:rsidRPr="0072562C">
        <w:rPr>
          <w:rFonts w:eastAsia="標楷體"/>
          <w:sz w:val="36"/>
          <w:szCs w:val="36"/>
          <w:lang w:eastAsia="zh-TW"/>
        </w:rPr>
        <w:lastRenderedPageBreak/>
        <w:br w:type="page"/>
      </w:r>
    </w:p>
    <w:p w:rsidR="009343BC" w:rsidRPr="0072562C" w:rsidRDefault="009343BC" w:rsidP="009343BC">
      <w:pPr>
        <w:pStyle w:val="24"/>
        <w:spacing w:before="180" w:after="180" w:line="440" w:lineRule="exact"/>
        <w:ind w:left="142" w:firstLine="0"/>
        <w:outlineLvl w:val="9"/>
        <w:rPr>
          <w:rFonts w:hAnsi="Times New Roman"/>
          <w:sz w:val="36"/>
          <w:szCs w:val="36"/>
        </w:rPr>
      </w:pPr>
      <w:r w:rsidRPr="0072562C">
        <w:rPr>
          <w:rFonts w:hAnsi="Times New Roman"/>
          <w:sz w:val="36"/>
          <w:szCs w:val="36"/>
        </w:rPr>
        <w:lastRenderedPageBreak/>
        <w:t>一、所見優缺點：</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（一）桃園縣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3845FF"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 xml:space="preserve">(1) </w:t>
      </w:r>
      <w:r w:rsidR="009343BC" w:rsidRPr="0072562C">
        <w:rPr>
          <w:rFonts w:hAnsi="Times New Roman"/>
          <w:sz w:val="36"/>
          <w:szCs w:val="36"/>
        </w:rPr>
        <w:t>建置復興鄉緊急救災系統專用無線電，提升原住民族地區應變處置能力。</w:t>
      </w:r>
    </w:p>
    <w:p w:rsidR="009343BC" w:rsidRPr="0072562C" w:rsidRDefault="003845FF"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 xml:space="preserve">(2) </w:t>
      </w:r>
      <w:r w:rsidR="009343BC" w:rsidRPr="0072562C">
        <w:rPr>
          <w:rFonts w:hAnsi="Times New Roman"/>
          <w:sz w:val="36"/>
          <w:szCs w:val="36"/>
        </w:rPr>
        <w:t>針對轄內復興鄉鄰近活動斷層分布資料、坡地歷史災害資料蒐集及土石流潛勢溪流追蹤進行調查分析，對災害防救業務推動甚有助益。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（二）臺中市</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r w:rsidRPr="0072562C">
        <w:rPr>
          <w:rFonts w:hAnsi="Times New Roman"/>
          <w:sz w:val="36"/>
          <w:szCs w:val="36"/>
        </w:rPr>
        <w:t>:</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建置和平區災民救濟站物資管理及運送要領、易致災區域民生物資供應及運補計畫，並繪製物資運送動線，分有路運及空運兩種運補機制，有效提供災區民眾救援物資。</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消防局建置和平區環山部落自動消防栓，亦針對當地居民辦理教育訓練，強化原鄉地區災害處置應變能力，為其創新作為。</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(3)</w:t>
      </w:r>
      <w:r w:rsidR="003845FF" w:rsidRPr="0072562C">
        <w:rPr>
          <w:rFonts w:hAnsi="Times New Roman"/>
          <w:sz w:val="36"/>
          <w:szCs w:val="36"/>
        </w:rPr>
        <w:t xml:space="preserve"> </w:t>
      </w:r>
      <w:r w:rsidRPr="0072562C">
        <w:rPr>
          <w:rFonts w:hAnsi="Times New Roman"/>
          <w:sz w:val="36"/>
          <w:szCs w:val="36"/>
        </w:rPr>
        <w:t>與國軍合作，建立和平區梨山里、平等里支援協助救災作業機制，對強化原鄉地區救援能力，甚有助益。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r w:rsidRPr="0072562C">
        <w:rPr>
          <w:rFonts w:hAnsi="Times New Roman"/>
          <w:sz w:val="36"/>
          <w:szCs w:val="36"/>
        </w:rPr>
        <w:t>:</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lastRenderedPageBreak/>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（三）高雄市</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設置轄內各區坡地致災原因總表，對防救災害期間掌握轄內原鄉地區災情，甚有助益。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於風災前，預置機具進駐轄內原鄉地區，對於搶通部落聯外道路，甚有助益。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(3)</w:t>
      </w:r>
      <w:r w:rsidR="003845FF" w:rsidRPr="0072562C">
        <w:rPr>
          <w:rFonts w:hAnsi="Times New Roman"/>
          <w:sz w:val="36"/>
          <w:szCs w:val="36"/>
        </w:rPr>
        <w:t xml:space="preserve"> </w:t>
      </w:r>
      <w:r w:rsidRPr="0072562C">
        <w:rPr>
          <w:rFonts w:hAnsi="Times New Roman"/>
          <w:sz w:val="36"/>
          <w:szCs w:val="36"/>
        </w:rPr>
        <w:t>經檢討已建置茂林區萬山里避難屋，改善目前遠途避災之不便，對提高避災效率甚有助益。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r w:rsidRPr="0072562C">
        <w:rPr>
          <w:rFonts w:hAnsi="Times New Roman"/>
          <w:sz w:val="36"/>
          <w:szCs w:val="36"/>
        </w:rPr>
        <w:t>:</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（四）新北市</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創新作為多元，能充分運用現代科技，傳達防救災訊息於民眾日常生活中常見之地區、工具</w:t>
      </w:r>
      <w:r w:rsidRPr="0072562C">
        <w:rPr>
          <w:rFonts w:hAnsi="Times New Roman"/>
          <w:sz w:val="36"/>
          <w:szCs w:val="36"/>
        </w:rPr>
        <w:t>(</w:t>
      </w:r>
      <w:r w:rsidRPr="0072562C">
        <w:rPr>
          <w:rFonts w:hAnsi="Times New Roman"/>
          <w:sz w:val="36"/>
          <w:szCs w:val="36"/>
        </w:rPr>
        <w:t>如電視、網路、電話、手機、衛生所、清潔車隊、商家、節慶活動</w:t>
      </w:r>
      <w:r w:rsidRPr="0072562C">
        <w:rPr>
          <w:rFonts w:hAnsi="Times New Roman"/>
          <w:sz w:val="36"/>
          <w:szCs w:val="36"/>
        </w:rPr>
        <w:t>)</w:t>
      </w:r>
      <w:r w:rsidRPr="0072562C">
        <w:rPr>
          <w:rFonts w:hAnsi="Times New Roman"/>
          <w:sz w:val="36"/>
          <w:szCs w:val="36"/>
        </w:rPr>
        <w:t>，對防救災工作，甚有助益。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lastRenderedPageBreak/>
        <w:t>(2)</w:t>
      </w:r>
      <w:r w:rsidR="009B53E1" w:rsidRPr="0072562C">
        <w:rPr>
          <w:rFonts w:hAnsi="Times New Roman"/>
          <w:sz w:val="36"/>
          <w:szCs w:val="36"/>
        </w:rPr>
        <w:t xml:space="preserve"> </w:t>
      </w:r>
      <w:r w:rsidRPr="0072562C">
        <w:rPr>
          <w:rFonts w:hAnsi="Times New Roman"/>
          <w:sz w:val="36"/>
          <w:szCs w:val="36"/>
        </w:rPr>
        <w:t>首創烏來區政雲防災管理平台，利用平台儲存管理數據及相關圖資，在有限的人員及資源下達到有效防災管理。</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有關疏散撤離工作，醫療老弱居民之資料已建立完備，建請建立總表，以加速疏散撤離作業。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（五）南投縣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原鄉地區建置緊急災害通報專用無線電通訊系統，提升原住民族地區應變處置能力。</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對於原住民族地區鄉鎮</w:t>
      </w:r>
      <w:r w:rsidRPr="0072562C">
        <w:rPr>
          <w:rFonts w:hAnsi="Times New Roman"/>
          <w:sz w:val="36"/>
          <w:szCs w:val="36"/>
        </w:rPr>
        <w:t>(</w:t>
      </w:r>
      <w:r w:rsidRPr="0072562C">
        <w:rPr>
          <w:rFonts w:hAnsi="Times New Roman"/>
          <w:sz w:val="36"/>
          <w:szCs w:val="36"/>
        </w:rPr>
        <w:t>仁愛鄉、信義鄉、魚池鄉公所</w:t>
      </w:r>
      <w:r w:rsidRPr="0072562C">
        <w:rPr>
          <w:rFonts w:hAnsi="Times New Roman"/>
          <w:sz w:val="36"/>
          <w:szCs w:val="36"/>
        </w:rPr>
        <w:t>)</w:t>
      </w:r>
      <w:r w:rsidRPr="0072562C">
        <w:rPr>
          <w:rFonts w:hAnsi="Times New Roman"/>
          <w:sz w:val="36"/>
          <w:szCs w:val="36"/>
        </w:rPr>
        <w:t>辦理災害防救業務訪評工作，對防救災整備工作甚有助益。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建請掌握轄區內</w:t>
      </w:r>
      <w:r w:rsidRPr="0072562C">
        <w:rPr>
          <w:rFonts w:hAnsi="Times New Roman"/>
          <w:sz w:val="36"/>
          <w:szCs w:val="36"/>
        </w:rPr>
        <w:t>15</w:t>
      </w:r>
      <w:r w:rsidRPr="0072562C">
        <w:rPr>
          <w:rFonts w:hAnsi="Times New Roman"/>
          <w:sz w:val="36"/>
          <w:szCs w:val="36"/>
        </w:rPr>
        <w:t>條原住民族部落道路防災整備與預警，確保部落族人生命安全。</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（六）嘉義縣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建立各災害潛勢地區保全對象清冊，並彙整弱勢族群名冊及總表，對加速處理疏散撤離工作甚有助益。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lastRenderedPageBreak/>
        <w:t>(2)</w:t>
      </w:r>
      <w:r w:rsidR="003845FF" w:rsidRPr="0072562C">
        <w:rPr>
          <w:rFonts w:hAnsi="Times New Roman"/>
          <w:sz w:val="36"/>
          <w:szCs w:val="36"/>
        </w:rPr>
        <w:t xml:space="preserve"> </w:t>
      </w:r>
      <w:r w:rsidRPr="0072562C">
        <w:rPr>
          <w:rFonts w:hAnsi="Times New Roman"/>
          <w:sz w:val="36"/>
          <w:szCs w:val="36"/>
        </w:rPr>
        <w:t>對各淹水潛勢地區進行點位分析、分類分級，並列有保全計畫及器材資源，對防救災工作甚有助益。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（七）新竹縣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五峰鄉公所成立災害應變中心期間，有關</w:t>
      </w:r>
      <w:r w:rsidRPr="0072562C">
        <w:rPr>
          <w:rFonts w:hAnsi="Times New Roman"/>
          <w:sz w:val="36"/>
          <w:szCs w:val="36"/>
        </w:rPr>
        <w:t>EMIS</w:t>
      </w:r>
      <w:r w:rsidRPr="0072562C">
        <w:rPr>
          <w:rFonts w:hAnsi="Times New Roman"/>
          <w:sz w:val="36"/>
          <w:szCs w:val="36"/>
        </w:rPr>
        <w:t>緊急應變輪值班表及任務分工詳盡，對災害防救甚有助益。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有關消防局先行勘查尖石鄉、五峰鄉直升機空投起降點，建置相關清冊及製作圖資部分，為其創新作為。</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(3)</w:t>
      </w:r>
      <w:r w:rsidR="003845FF" w:rsidRPr="0072562C">
        <w:rPr>
          <w:rFonts w:hAnsi="Times New Roman"/>
          <w:sz w:val="36"/>
          <w:szCs w:val="36"/>
        </w:rPr>
        <w:t xml:space="preserve"> </w:t>
      </w:r>
      <w:r w:rsidRPr="0072562C">
        <w:rPr>
          <w:rFonts w:hAnsi="Times New Roman"/>
          <w:sz w:val="36"/>
          <w:szCs w:val="36"/>
        </w:rPr>
        <w:t>尖石鄉公所詳細調查轄區內災害潛勢區域中有關易形成孤島地區易致災原因、收容安置所位置及災害影響戶數，對於部落防救工作甚有助益。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貴縣關西鎮屬原住民族地區，建議應將關西鎮納入原鄉地區災害防救業務督導。</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（八）屏東縣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針對轄內原鄉地區潛在大規模崩塌地進行調查分析，包括具潛在大規模崩塌之面積、保全戶及土石流潛勢溪流數量，對災害防救業務推動甚有助益。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lastRenderedPageBreak/>
        <w:t>(2)</w:t>
      </w:r>
      <w:r w:rsidR="003845FF" w:rsidRPr="0072562C">
        <w:rPr>
          <w:rFonts w:hAnsi="Times New Roman"/>
          <w:sz w:val="36"/>
          <w:szCs w:val="36"/>
        </w:rPr>
        <w:t xml:space="preserve"> </w:t>
      </w:r>
      <w:r w:rsidRPr="0072562C">
        <w:rPr>
          <w:rFonts w:hAnsi="Times New Roman"/>
          <w:sz w:val="36"/>
          <w:szCs w:val="36"/>
        </w:rPr>
        <w:t>建立物資整備及災時物資籌募管理機制，如物資啟動時機、退場機制、工作職掌及分組、物資站設置地點、物資配送等，俾利災害應變期間，有效提供災區民眾救援物資。</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(3)</w:t>
      </w:r>
      <w:r w:rsidR="003845FF" w:rsidRPr="0072562C">
        <w:rPr>
          <w:rFonts w:hAnsi="Times New Roman"/>
          <w:sz w:val="36"/>
          <w:szCs w:val="36"/>
        </w:rPr>
        <w:t xml:space="preserve"> </w:t>
      </w:r>
      <w:r w:rsidRPr="0072562C">
        <w:rPr>
          <w:rFonts w:hAnsi="Times New Roman"/>
          <w:sz w:val="36"/>
          <w:szCs w:val="36"/>
        </w:rPr>
        <w:t>除有多元化通知民眾疏散撤離方式，更建立疏散撤離安置系統，掌握常住人口清冊。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（九）苗栗縣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於警報發佈時，重機械預置於偏遠及易形成孤島部落，對於搶通部落聯外道路，甚有助益。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貴縣獅潭鄉屬原住民族地區，建議應將獅潭鄉資料納入原鄉地區災害防救業務督導。</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(3)</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（十）宜蘭縣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lastRenderedPageBreak/>
        <w:t>(1)</w:t>
      </w:r>
      <w:r w:rsidR="003845FF" w:rsidRPr="0072562C">
        <w:rPr>
          <w:rFonts w:hAnsi="Times New Roman"/>
          <w:sz w:val="36"/>
          <w:szCs w:val="36"/>
        </w:rPr>
        <w:t xml:space="preserve"> </w:t>
      </w:r>
      <w:r w:rsidRPr="0072562C">
        <w:rPr>
          <w:rFonts w:hAnsi="Times New Roman"/>
          <w:sz w:val="36"/>
          <w:szCs w:val="36"/>
        </w:rPr>
        <w:t>對於原住民族地區鄉鎮</w:t>
      </w:r>
      <w:r w:rsidRPr="0072562C">
        <w:rPr>
          <w:rFonts w:hAnsi="Times New Roman"/>
          <w:sz w:val="36"/>
          <w:szCs w:val="36"/>
        </w:rPr>
        <w:t>(</w:t>
      </w:r>
      <w:r w:rsidRPr="0072562C">
        <w:rPr>
          <w:rFonts w:hAnsi="Times New Roman"/>
          <w:sz w:val="36"/>
          <w:szCs w:val="36"/>
        </w:rPr>
        <w:t>大同鄉、南澳鄉公所</w:t>
      </w:r>
      <w:r w:rsidRPr="0072562C">
        <w:rPr>
          <w:rFonts w:hAnsi="Times New Roman"/>
          <w:sz w:val="36"/>
          <w:szCs w:val="36"/>
        </w:rPr>
        <w:t>)</w:t>
      </w:r>
      <w:r w:rsidRPr="0072562C">
        <w:rPr>
          <w:rFonts w:hAnsi="Times New Roman"/>
          <w:sz w:val="36"/>
          <w:szCs w:val="36"/>
        </w:rPr>
        <w:t>辦理災害防救業務訪評工作，對防救災整備工作甚有助益。</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於警報發佈時，重機械及醫療團隊預置於偏遠及易形成孤島部落，對於搶通部落聯外道路，及提供醫療救助甚有助益。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建議於災害應變中心開設期間，建立輪值班表，賦予任務填報</w:t>
      </w:r>
      <w:r w:rsidRPr="0072562C">
        <w:rPr>
          <w:rFonts w:hAnsi="Times New Roman"/>
          <w:sz w:val="36"/>
          <w:szCs w:val="36"/>
        </w:rPr>
        <w:t>EMIS</w:t>
      </w:r>
      <w:r w:rsidRPr="0072562C">
        <w:rPr>
          <w:rFonts w:hAnsi="Times New Roman"/>
          <w:sz w:val="36"/>
          <w:szCs w:val="36"/>
        </w:rPr>
        <w:t>，俾利災害發生時，迅速通報並提供救援。</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（十一）臺東縣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Pr="0072562C">
        <w:rPr>
          <w:rFonts w:hAnsi="Times New Roman"/>
          <w:sz w:val="36"/>
          <w:szCs w:val="36"/>
        </w:rPr>
        <w:t>優點：</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運用中央氣象局及科技中心資料，協力團隊台東大學建立災害地理資訊預警系統，更新各鄉各村里防災地圖，並建置避難地圖網站，對疏散撤離及收容安置作業甚有助益。</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有關疏散撤離工作，弱勢族群之資料已建立完備，建請建立總表，以加速疏散撤離作業。</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由於臺東縣</w:t>
      </w:r>
      <w:r w:rsidRPr="0072562C">
        <w:rPr>
          <w:rFonts w:hAnsi="Times New Roman"/>
          <w:sz w:val="36"/>
          <w:szCs w:val="36"/>
        </w:rPr>
        <w:t>16</w:t>
      </w:r>
      <w:r w:rsidRPr="0072562C">
        <w:rPr>
          <w:rFonts w:hAnsi="Times New Roman"/>
          <w:sz w:val="36"/>
          <w:szCs w:val="36"/>
        </w:rPr>
        <w:t>鄉鎮市除綠島鄉外，餘</w:t>
      </w:r>
      <w:r w:rsidRPr="0072562C">
        <w:rPr>
          <w:rFonts w:hAnsi="Times New Roman"/>
          <w:sz w:val="36"/>
          <w:szCs w:val="36"/>
        </w:rPr>
        <w:t>15</w:t>
      </w:r>
      <w:r w:rsidRPr="0072562C">
        <w:rPr>
          <w:rFonts w:hAnsi="Times New Roman"/>
          <w:sz w:val="36"/>
          <w:szCs w:val="36"/>
        </w:rPr>
        <w:t>鄉鎮市均屬原鄉，當應變中心開設時，原民處雖均有進駐，惟防救災任務與其他局處有重疊之處，建請參照本會進駐中央應變中心時參與之五群組情資研判、災情查報、交通工程（部落聯外道路</w:t>
      </w:r>
      <w:r w:rsidRPr="0072562C">
        <w:rPr>
          <w:rFonts w:hAnsi="Times New Roman"/>
          <w:sz w:val="36"/>
          <w:szCs w:val="36"/>
        </w:rPr>
        <w:t>125</w:t>
      </w:r>
      <w:r w:rsidRPr="0072562C">
        <w:rPr>
          <w:rFonts w:hAnsi="Times New Roman"/>
          <w:sz w:val="36"/>
          <w:szCs w:val="36"/>
        </w:rPr>
        <w:t>條其中臺東</w:t>
      </w:r>
      <w:r w:rsidRPr="0072562C">
        <w:rPr>
          <w:rFonts w:hAnsi="Times New Roman"/>
          <w:sz w:val="36"/>
          <w:szCs w:val="36"/>
        </w:rPr>
        <w:t>21</w:t>
      </w:r>
      <w:r w:rsidRPr="0072562C">
        <w:rPr>
          <w:rFonts w:hAnsi="Times New Roman"/>
          <w:sz w:val="36"/>
          <w:szCs w:val="36"/>
        </w:rPr>
        <w:t>條）、疏散撤離組、收容安置組等五組，依地方特性及地方負責、中央支援原則，儘速就權責予以定位。</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（十二）花蓮縣</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Pr="0072562C">
        <w:rPr>
          <w:rFonts w:hAnsi="Times New Roman"/>
          <w:sz w:val="36"/>
          <w:szCs w:val="36"/>
        </w:rPr>
        <w:t>優點：</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由於蘇力颱風及麥德姆颱風造成秀林鄉及萬榮鄉地區非土石流潛勢溪流之野溪溢流，鑒此，萬榮鄉於該鄉八條野溪在水保局協助下，亦劃定保全戶納入防救體系，值得嘉許。</w:t>
      </w:r>
    </w:p>
    <w:p w:rsidR="009343BC" w:rsidRPr="0072562C" w:rsidRDefault="009343BC" w:rsidP="009343BC">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Pr="0072562C">
        <w:rPr>
          <w:rFonts w:hAnsi="Times New Roman"/>
          <w:sz w:val="36"/>
          <w:szCs w:val="36"/>
        </w:rPr>
        <w:t>建議：</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(1)</w:t>
      </w:r>
      <w:r w:rsidR="003845FF" w:rsidRPr="0072562C">
        <w:rPr>
          <w:rFonts w:hAnsi="Times New Roman"/>
          <w:sz w:val="36"/>
          <w:szCs w:val="36"/>
        </w:rPr>
        <w:t xml:space="preserve"> </w:t>
      </w:r>
      <w:r w:rsidRPr="0072562C">
        <w:rPr>
          <w:rFonts w:hAnsi="Times New Roman"/>
          <w:sz w:val="36"/>
          <w:szCs w:val="36"/>
        </w:rPr>
        <w:t>建請於應變中心開設期間密切注意中央氣象局及科技中心資訊，就強降雨地區加強警戒隨時防救。</w:t>
      </w:r>
    </w:p>
    <w:p w:rsidR="009343BC" w:rsidRPr="0072562C" w:rsidRDefault="009343BC" w:rsidP="003845FF">
      <w:pPr>
        <w:pStyle w:val="42"/>
        <w:spacing w:before="180" w:after="180" w:line="440" w:lineRule="exact"/>
        <w:ind w:leftChars="413" w:left="1693" w:hangingChars="195" w:hanging="702"/>
        <w:rPr>
          <w:rFonts w:hAnsi="Times New Roman"/>
          <w:sz w:val="36"/>
          <w:szCs w:val="36"/>
        </w:rPr>
      </w:pPr>
      <w:r w:rsidRPr="0072562C">
        <w:rPr>
          <w:rFonts w:hAnsi="Times New Roman"/>
          <w:sz w:val="36"/>
          <w:szCs w:val="36"/>
        </w:rPr>
        <w:t>(2)</w:t>
      </w:r>
      <w:r w:rsidR="003845FF" w:rsidRPr="0072562C">
        <w:rPr>
          <w:rFonts w:hAnsi="Times New Roman"/>
          <w:sz w:val="36"/>
          <w:szCs w:val="36"/>
        </w:rPr>
        <w:t xml:space="preserve"> </w:t>
      </w:r>
      <w:r w:rsidRPr="0072562C">
        <w:rPr>
          <w:rFonts w:hAnsi="Times New Roman"/>
          <w:sz w:val="36"/>
          <w:szCs w:val="36"/>
        </w:rPr>
        <w:t>花蓮縣</w:t>
      </w:r>
      <w:r w:rsidRPr="0072562C">
        <w:rPr>
          <w:rFonts w:hAnsi="Times New Roman"/>
          <w:sz w:val="36"/>
          <w:szCs w:val="36"/>
        </w:rPr>
        <w:t>13</w:t>
      </w:r>
      <w:r w:rsidRPr="0072562C">
        <w:rPr>
          <w:rFonts w:hAnsi="Times New Roman"/>
          <w:sz w:val="36"/>
          <w:szCs w:val="36"/>
        </w:rPr>
        <w:t>鄉鎮市全是原鄉地區，當花蓮縣開設應變中心時，原民處雖有進駐，惟防救災任務與其他局處有重疊之處，建請參照本會進駐中央應變中心時參與之五群組情資研判、災情查報、交通工程（部落聯外道路</w:t>
      </w:r>
      <w:r w:rsidRPr="0072562C">
        <w:rPr>
          <w:rFonts w:hAnsi="Times New Roman"/>
          <w:sz w:val="36"/>
          <w:szCs w:val="36"/>
        </w:rPr>
        <w:t>125</w:t>
      </w:r>
      <w:r w:rsidRPr="0072562C">
        <w:rPr>
          <w:rFonts w:hAnsi="Times New Roman"/>
          <w:sz w:val="36"/>
          <w:szCs w:val="36"/>
        </w:rPr>
        <w:t>條其中花蓮</w:t>
      </w:r>
      <w:r w:rsidRPr="0072562C">
        <w:rPr>
          <w:rFonts w:hAnsi="Times New Roman"/>
          <w:sz w:val="36"/>
          <w:szCs w:val="36"/>
        </w:rPr>
        <w:t>8</w:t>
      </w:r>
      <w:r w:rsidRPr="0072562C">
        <w:rPr>
          <w:rFonts w:hAnsi="Times New Roman"/>
          <w:sz w:val="36"/>
          <w:szCs w:val="36"/>
        </w:rPr>
        <w:t>條）、疏散撤離組、收容安置組等五組，依地方特性及地方負責、中央支援原則，儘速就權責予以定位。</w:t>
      </w:r>
    </w:p>
    <w:p w:rsidR="009343BC" w:rsidRPr="0072562C" w:rsidRDefault="003845FF" w:rsidP="003845FF">
      <w:pPr>
        <w:pStyle w:val="24"/>
        <w:spacing w:before="180" w:after="180" w:line="440" w:lineRule="exact"/>
        <w:outlineLvl w:val="9"/>
        <w:rPr>
          <w:rFonts w:hAnsi="Times New Roman"/>
          <w:sz w:val="36"/>
          <w:szCs w:val="36"/>
        </w:rPr>
      </w:pPr>
      <w:r w:rsidRPr="0072562C">
        <w:rPr>
          <w:rFonts w:hAnsi="Times New Roman"/>
          <w:sz w:val="36"/>
          <w:szCs w:val="36"/>
        </w:rPr>
        <w:t>二、</w:t>
      </w:r>
      <w:r w:rsidR="009343BC" w:rsidRPr="0072562C">
        <w:rPr>
          <w:rFonts w:hAnsi="Times New Roman"/>
          <w:sz w:val="36"/>
          <w:szCs w:val="36"/>
        </w:rPr>
        <w:t>其他或創新作為：</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（一）新竹縣</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為避免直升機空投位置不佳，導致空投物資損壞，無法妥善送至受困地區，新竹縣先行勘查尖石鄉、五峰鄉直升機空投起降點，建置空投點位相關清冊及製作圖資，有效提供救援物資。</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（二）花蓮縣</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去</w:t>
      </w:r>
      <w:r w:rsidRPr="0072562C">
        <w:rPr>
          <w:rFonts w:hAnsi="Times New Roman"/>
          <w:sz w:val="36"/>
          <w:szCs w:val="36"/>
        </w:rPr>
        <w:t>(102)</w:t>
      </w:r>
      <w:r w:rsidRPr="0072562C">
        <w:rPr>
          <w:rFonts w:hAnsi="Times New Roman"/>
          <w:sz w:val="36"/>
          <w:szCs w:val="36"/>
        </w:rPr>
        <w:t>年蘇力颱風及今</w:t>
      </w:r>
      <w:r w:rsidRPr="0072562C">
        <w:rPr>
          <w:rFonts w:hAnsi="Times New Roman"/>
          <w:sz w:val="36"/>
          <w:szCs w:val="36"/>
        </w:rPr>
        <w:t>(103)</w:t>
      </w:r>
      <w:r w:rsidRPr="0072562C">
        <w:rPr>
          <w:rFonts w:hAnsi="Times New Roman"/>
          <w:sz w:val="36"/>
          <w:szCs w:val="36"/>
        </w:rPr>
        <w:t>年麥德姆颱風造成秀林鄉及萬榮鄉地區非土石流潛勢溪流之野溪溢流，鑒此，萬榮鄉於該鄉八條野溪在水保局協助下，亦劃定保全戶納入防救體系。</w:t>
      </w:r>
    </w:p>
    <w:p w:rsidR="009343BC" w:rsidRPr="0072562C" w:rsidRDefault="009343BC"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（三）臺中市</w:t>
      </w:r>
    </w:p>
    <w:p w:rsidR="009343BC" w:rsidRPr="0072562C" w:rsidRDefault="009343BC" w:rsidP="003845FF">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lastRenderedPageBreak/>
        <w:t>建置和平區環山部落自動消防栓，亦針對當地居民辦理教育訓練，強化原鄉地區災害處置應變能力。</w:t>
      </w:r>
    </w:p>
    <w:p w:rsidR="009343BC" w:rsidRPr="0072562C" w:rsidRDefault="009343BC" w:rsidP="00821BFE">
      <w:pPr>
        <w:pStyle w:val="ab"/>
        <w:spacing w:beforeLines="50" w:before="180" w:afterLines="50" w:after="180" w:line="440" w:lineRule="exact"/>
        <w:ind w:leftChars="208" w:left="1554" w:hangingChars="293" w:hanging="1055"/>
        <w:rPr>
          <w:rFonts w:eastAsia="標楷體"/>
          <w:color w:val="000000"/>
          <w:sz w:val="36"/>
          <w:szCs w:val="36"/>
          <w:lang w:eastAsia="zh-TW"/>
        </w:rPr>
      </w:pPr>
      <w:r w:rsidRPr="0072562C">
        <w:rPr>
          <w:rFonts w:eastAsia="標楷體"/>
          <w:color w:val="000000"/>
          <w:sz w:val="36"/>
          <w:szCs w:val="36"/>
          <w:lang w:eastAsia="zh-TW"/>
        </w:rPr>
        <w:t>（四）新北市</w:t>
      </w:r>
    </w:p>
    <w:p w:rsidR="009343BC" w:rsidRPr="0072562C" w:rsidRDefault="009343BC" w:rsidP="003845FF">
      <w:pPr>
        <w:pStyle w:val="42"/>
        <w:spacing w:before="180" w:after="180" w:line="440" w:lineRule="exact"/>
        <w:ind w:leftChars="649" w:left="1558" w:firstLineChars="0" w:firstLine="0"/>
        <w:rPr>
          <w:rFonts w:hAnsi="Times New Roman"/>
          <w:color w:val="000000"/>
          <w:sz w:val="36"/>
          <w:szCs w:val="36"/>
        </w:rPr>
      </w:pPr>
      <w:r w:rsidRPr="0072562C">
        <w:rPr>
          <w:rFonts w:hAnsi="Times New Roman"/>
          <w:color w:val="000000"/>
          <w:sz w:val="36"/>
          <w:szCs w:val="36"/>
        </w:rPr>
        <w:t>首創烏來區政雲防災管理平台，大部分由公所自行建立使用圖資外，並外加中央部會林務局、水利署、水保局等圖資，主要補強天氣資訊及防災資訊，也利用新北市空間資訊系統圖資補強其餘不足部分，並即時更新並定期檢視，確保資料完整性利用平台</w:t>
      </w:r>
      <w:r w:rsidRPr="0072562C">
        <w:rPr>
          <w:rFonts w:hAnsi="Times New Roman"/>
          <w:sz w:val="36"/>
          <w:szCs w:val="36"/>
        </w:rPr>
        <w:t>儲存</w:t>
      </w:r>
      <w:r w:rsidRPr="0072562C">
        <w:rPr>
          <w:rFonts w:hAnsi="Times New Roman"/>
          <w:color w:val="000000"/>
          <w:sz w:val="36"/>
          <w:szCs w:val="36"/>
        </w:rPr>
        <w:t>管理數據及相關圖資，在有限的人員及資源提供防災應變訊息，達到有效防災應變作為。</w:t>
      </w:r>
    </w:p>
    <w:p w:rsidR="00716AB0" w:rsidRPr="0072562C" w:rsidRDefault="00716AB0" w:rsidP="00086DF7">
      <w:pPr>
        <w:spacing w:before="50" w:after="50" w:line="520" w:lineRule="exact"/>
        <w:rPr>
          <w:rFonts w:eastAsia="標楷體"/>
          <w:sz w:val="36"/>
          <w:szCs w:val="36"/>
          <w:lang w:eastAsia="zh-TW"/>
        </w:rPr>
      </w:pPr>
      <w:r w:rsidRPr="0072562C">
        <w:rPr>
          <w:rFonts w:eastAsia="標楷體"/>
          <w:sz w:val="36"/>
          <w:szCs w:val="36"/>
          <w:lang w:eastAsia="zh-TW"/>
        </w:rPr>
        <w:br w:type="page"/>
      </w:r>
    </w:p>
    <w:p w:rsidR="006E4941" w:rsidRPr="0072562C" w:rsidRDefault="006E4941">
      <w:pPr>
        <w:rPr>
          <w:rFonts w:eastAsia="標楷體"/>
          <w:sz w:val="36"/>
          <w:szCs w:val="36"/>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6E4941" w:rsidRPr="0072562C" w:rsidRDefault="006E4941" w:rsidP="006E4941">
      <w:pPr>
        <w:pStyle w:val="1-1"/>
        <w:rPr>
          <w:rFonts w:ascii="Times New Roman" w:hAnsi="Times New Roman"/>
        </w:rPr>
      </w:pPr>
      <w:bookmarkStart w:id="64" w:name="_Toc410378320"/>
      <w:r w:rsidRPr="0072562C">
        <w:rPr>
          <w:rFonts w:ascii="Times New Roman" w:hAnsi="Times New Roman"/>
        </w:rPr>
        <w:t>國家災害防救科技中心</w:t>
      </w:r>
      <w:bookmarkEnd w:id="64"/>
    </w:p>
    <w:p w:rsidR="006E4941" w:rsidRPr="0072562C" w:rsidRDefault="006E4941" w:rsidP="006E4941">
      <w:pPr>
        <w:jc w:val="center"/>
        <w:rPr>
          <w:rFonts w:eastAsia="標楷體"/>
          <w:sz w:val="44"/>
          <w:szCs w:val="44"/>
          <w:lang w:eastAsia="zh-TW"/>
        </w:rPr>
      </w:pPr>
      <w:r w:rsidRPr="0072562C">
        <w:rPr>
          <w:rFonts w:eastAsia="標楷體"/>
          <w:sz w:val="44"/>
          <w:szCs w:val="44"/>
          <w:lang w:eastAsia="zh-TW"/>
        </w:rPr>
        <w:t>綜合建議</w:t>
      </w:r>
    </w:p>
    <w:p w:rsidR="006E4941" w:rsidRPr="0072562C" w:rsidRDefault="006E4941" w:rsidP="006E4941">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AB0063" w:rsidRPr="0072562C" w:rsidRDefault="00311299" w:rsidP="00311299">
      <w:pPr>
        <w:pStyle w:val="24"/>
        <w:spacing w:before="180" w:after="180" w:line="440" w:lineRule="exact"/>
        <w:outlineLvl w:val="9"/>
        <w:rPr>
          <w:rFonts w:hAnsi="Times New Roman"/>
          <w:sz w:val="36"/>
          <w:szCs w:val="36"/>
        </w:rPr>
      </w:pPr>
      <w:r w:rsidRPr="0072562C">
        <w:rPr>
          <w:rFonts w:hAnsi="Times New Roman"/>
          <w:sz w:val="36"/>
          <w:szCs w:val="36"/>
        </w:rPr>
        <w:lastRenderedPageBreak/>
        <w:t>一、</w:t>
      </w:r>
      <w:r w:rsidR="00AB0063" w:rsidRPr="0072562C">
        <w:rPr>
          <w:rFonts w:hAnsi="Times New Roman"/>
          <w:sz w:val="36"/>
          <w:szCs w:val="36"/>
        </w:rPr>
        <w:t>甲組：</w:t>
      </w:r>
    </w:p>
    <w:p w:rsidR="00311299" w:rsidRPr="0072562C" w:rsidRDefault="00311299"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（一）臺北市</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分析研判編組成員的業務經驗、專業程度完整，除了聘任臺大團隊做專業的協助，市府團隊亦聘任專職氣象專業人員處理情資研判事宜。</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臺北市災防團隊詳實紀錄應變過程，並針對指揮官裁定事項，確實列管追蹤；團隊擬定應變作業事項符合情境需求，具操作性。</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應變作業檢討會議結果顯示，臺北市府對於應變作業有確切檢討紀錄，提報於市政會議或專案會議，並據以追蹤列管，確認後續改設情況。</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針對資訊傳遞共享平臺，臺北市開發的應變輔助系統提供作業使用，包括災害決策支援展示系統、防救災作業支援系統、防救災資源管理系統、臺北市災害應變資訊展示系統，系統的維護管理皆由市府負責，在使用的操作性、穩定性、適用性、擴充性皆由市府自行掌握。</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建立地圖化資訊展示系統，提供民眾即時氣象資料，如颱風、雨量、水位及抽水站等資訊，當達到警戒值時，系統將資訊有效統整簡化，透過電子地圖方式提供各層級使用者有效的警示資訊，並提供測站列表及測站定位之功能。</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311299" w:rsidRPr="0072562C">
        <w:rPr>
          <w:rFonts w:hAnsi="Times New Roman"/>
          <w:sz w:val="36"/>
          <w:szCs w:val="36"/>
        </w:rPr>
        <w:t>災害應變中心開設期間，北市府網站即切換為防災資訊專區，並透過多元服務管道（愛臺北市政雲服務、</w:t>
      </w:r>
      <w:r w:rsidR="00311299" w:rsidRPr="0072562C">
        <w:rPr>
          <w:rFonts w:hAnsi="Times New Roman"/>
          <w:sz w:val="36"/>
          <w:szCs w:val="36"/>
        </w:rPr>
        <w:t>MOTA</w:t>
      </w:r>
      <w:r w:rsidR="00311299" w:rsidRPr="0072562C">
        <w:rPr>
          <w:rFonts w:hAnsi="Times New Roman"/>
          <w:sz w:val="36"/>
          <w:szCs w:val="36"/>
        </w:rPr>
        <w:t>趣遊臺北地圖、</w:t>
      </w:r>
      <w:r w:rsidR="00311299" w:rsidRPr="0072562C">
        <w:rPr>
          <w:rFonts w:hAnsi="Times New Roman"/>
          <w:sz w:val="36"/>
          <w:szCs w:val="36"/>
        </w:rPr>
        <w:t>MOD</w:t>
      </w:r>
      <w:r w:rsidR="00311299" w:rsidRPr="0072562C">
        <w:rPr>
          <w:rFonts w:hAnsi="Times New Roman"/>
          <w:sz w:val="36"/>
          <w:szCs w:val="36"/>
        </w:rPr>
        <w:t>市政宅急便、「智慧臺北幸福生活」</w:t>
      </w:r>
      <w:r w:rsidR="00311299" w:rsidRPr="0072562C">
        <w:rPr>
          <w:rFonts w:hAnsi="Times New Roman"/>
          <w:sz w:val="36"/>
          <w:szCs w:val="36"/>
        </w:rPr>
        <w:t>Facebook</w:t>
      </w:r>
      <w:r w:rsidR="00311299" w:rsidRPr="0072562C">
        <w:rPr>
          <w:rFonts w:hAnsi="Times New Roman"/>
          <w:sz w:val="36"/>
          <w:szCs w:val="36"/>
        </w:rPr>
        <w:t>官方粉絲團等）提供相關防災資訊，另以新聞稿、電臺插播、電視臺跑馬燈、捷運跑馬燈、市府</w:t>
      </w:r>
      <w:r w:rsidR="00311299" w:rsidRPr="0072562C">
        <w:rPr>
          <w:rFonts w:hAnsi="Times New Roman"/>
          <w:sz w:val="36"/>
          <w:szCs w:val="36"/>
        </w:rPr>
        <w:t>LINE</w:t>
      </w:r>
      <w:r w:rsidR="00311299" w:rsidRPr="0072562C">
        <w:rPr>
          <w:rFonts w:hAnsi="Times New Roman"/>
          <w:sz w:val="36"/>
          <w:szCs w:val="36"/>
        </w:rPr>
        <w:t>官方帳號、警察及消</w:t>
      </w:r>
      <w:r w:rsidR="00311299" w:rsidRPr="0072562C">
        <w:rPr>
          <w:rFonts w:hAnsi="Times New Roman"/>
          <w:sz w:val="36"/>
          <w:szCs w:val="36"/>
        </w:rPr>
        <w:lastRenderedPageBreak/>
        <w:t>防單位廣播宣導或召開記者會方式等發布災害應變資訊，並針對外籍人士、聽障人士提供英日語服務及手語視訊服務。</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311299" w:rsidRPr="0072562C">
        <w:rPr>
          <w:rFonts w:hAnsi="Times New Roman"/>
          <w:sz w:val="36"/>
          <w:szCs w:val="36"/>
        </w:rPr>
        <w:t>水利處為提醒市民及相關機關，減少積水災害，每年於防汛期前檢討評估市區易積水地點，並於水利處網站建置「市區易發生積水地點之參考」，期透過網際網路提供即時資料，俾利市民做好防範措施。</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8</w:t>
      </w:r>
      <w:r w:rsidRPr="0072562C">
        <w:rPr>
          <w:rFonts w:hAnsi="Times New Roman"/>
          <w:sz w:val="36"/>
          <w:szCs w:val="36"/>
        </w:rPr>
        <w:t>）</w:t>
      </w:r>
      <w:r w:rsidR="00311299" w:rsidRPr="0072562C">
        <w:rPr>
          <w:rFonts w:hAnsi="Times New Roman"/>
          <w:sz w:val="36"/>
          <w:szCs w:val="36"/>
        </w:rPr>
        <w:t>大地處依據</w:t>
      </w:r>
      <w:r w:rsidR="00311299" w:rsidRPr="0072562C">
        <w:rPr>
          <w:rFonts w:hAnsi="Times New Roman"/>
          <w:sz w:val="36"/>
          <w:szCs w:val="36"/>
        </w:rPr>
        <w:t>100</w:t>
      </w:r>
      <w:r w:rsidR="00311299" w:rsidRPr="0072562C">
        <w:rPr>
          <w:rFonts w:hAnsi="Times New Roman"/>
          <w:sz w:val="36"/>
          <w:szCs w:val="36"/>
        </w:rPr>
        <w:t>年至</w:t>
      </w:r>
      <w:r w:rsidR="00311299" w:rsidRPr="0072562C">
        <w:rPr>
          <w:rFonts w:hAnsi="Times New Roman"/>
          <w:sz w:val="36"/>
          <w:szCs w:val="36"/>
        </w:rPr>
        <w:t>101</w:t>
      </w:r>
      <w:r w:rsidR="00311299" w:rsidRPr="0072562C">
        <w:rPr>
          <w:rFonts w:hAnsi="Times New Roman"/>
          <w:sz w:val="36"/>
          <w:szCs w:val="36"/>
        </w:rPr>
        <w:t>年辦理「山坡地環境地質調查及系統更新計畫」，製作臺北市</w:t>
      </w:r>
      <w:r w:rsidR="00311299" w:rsidRPr="0072562C">
        <w:rPr>
          <w:rFonts w:hAnsi="Times New Roman"/>
          <w:sz w:val="36"/>
          <w:szCs w:val="36"/>
        </w:rPr>
        <w:t>1/1000</w:t>
      </w:r>
      <w:r w:rsidR="00311299" w:rsidRPr="0072562C">
        <w:rPr>
          <w:rFonts w:hAnsi="Times New Roman"/>
          <w:sz w:val="36"/>
          <w:szCs w:val="36"/>
        </w:rPr>
        <w:t>環境地質圖並將地質災害調查結果建檔統計，以利掌握地質災害變遷歷史與資料統計作業；轄管</w:t>
      </w:r>
      <w:r w:rsidR="00311299" w:rsidRPr="0072562C">
        <w:rPr>
          <w:rFonts w:hAnsi="Times New Roman"/>
          <w:sz w:val="36"/>
          <w:szCs w:val="36"/>
        </w:rPr>
        <w:t>9</w:t>
      </w:r>
      <w:r w:rsidR="00311299" w:rsidRPr="0072562C">
        <w:rPr>
          <w:rFonts w:hAnsi="Times New Roman"/>
          <w:sz w:val="36"/>
          <w:szCs w:val="36"/>
        </w:rPr>
        <w:t>處土石流潛勢溪流保全里、</w:t>
      </w:r>
      <w:r w:rsidR="00311299" w:rsidRPr="0072562C">
        <w:rPr>
          <w:rFonts w:hAnsi="Times New Roman"/>
          <w:sz w:val="36"/>
          <w:szCs w:val="36"/>
        </w:rPr>
        <w:t>24</w:t>
      </w:r>
      <w:r w:rsidR="00311299" w:rsidRPr="0072562C">
        <w:rPr>
          <w:rFonts w:hAnsi="Times New Roman"/>
          <w:sz w:val="36"/>
          <w:szCs w:val="36"/>
        </w:rPr>
        <w:t>處山坡地老舊聚落等易致災點位，皆研擬避難路線及相關收容場所，將結果製做成防災地圖。</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針對應變作業需求，建置相對應的系統，作為應變作業、災情蒐整傳遞、警戒公告等等功能使用，系統的穩定性與功能符合市府的需求，惟與中央</w:t>
      </w:r>
      <w:r w:rsidR="00311299" w:rsidRPr="0072562C">
        <w:rPr>
          <w:rFonts w:hAnsi="Times New Roman"/>
          <w:sz w:val="36"/>
          <w:szCs w:val="36"/>
        </w:rPr>
        <w:t>CEOC</w:t>
      </w:r>
      <w:r w:rsidR="00311299" w:rsidRPr="0072562C">
        <w:rPr>
          <w:rFonts w:hAnsi="Times New Roman"/>
          <w:sz w:val="36"/>
          <w:szCs w:val="36"/>
        </w:rPr>
        <w:t>的資訊傳遞並非採用介接即時溝通，而是以檔案上傳的方式處理，其效能與即時性仍待考驗。</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地區災害防救計畫中地震的情境設定，採用</w:t>
      </w:r>
      <w:r w:rsidR="00311299" w:rsidRPr="0072562C">
        <w:rPr>
          <w:rFonts w:hAnsi="Times New Roman"/>
          <w:sz w:val="36"/>
          <w:szCs w:val="36"/>
        </w:rPr>
        <w:t>94</w:t>
      </w:r>
      <w:r w:rsidR="00311299" w:rsidRPr="0072562C">
        <w:rPr>
          <w:rFonts w:hAnsi="Times New Roman"/>
          <w:sz w:val="36"/>
          <w:szCs w:val="36"/>
        </w:rPr>
        <w:t>年中興顧問社的研究成果，建議適時更新。</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地區災害防救計畫中整備資源與災害情境設定的連結薄弱，建議強化情境設定與因應對策、整備能量的連結，地區災害防救計畫緒論亦應呈現市府的災防政策，並與防減災作為呼應。</w:t>
      </w:r>
    </w:p>
    <w:p w:rsidR="00311299" w:rsidRPr="0072562C" w:rsidRDefault="009B53E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311299" w:rsidRPr="0072562C">
        <w:rPr>
          <w:rFonts w:eastAsia="標楷體"/>
          <w:sz w:val="36"/>
          <w:szCs w:val="36"/>
          <w:lang w:eastAsia="zh-TW"/>
        </w:rPr>
        <w:t>新北市</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有聘任專職專任氣象專業背景人員</w:t>
      </w:r>
      <w:r w:rsidR="00311299" w:rsidRPr="0072562C">
        <w:rPr>
          <w:rFonts w:hAnsi="Times New Roman"/>
          <w:sz w:val="36"/>
          <w:szCs w:val="36"/>
        </w:rPr>
        <w:t>3</w:t>
      </w:r>
      <w:r w:rsidR="00311299" w:rsidRPr="0072562C">
        <w:rPr>
          <w:rFonts w:hAnsi="Times New Roman"/>
          <w:sz w:val="36"/>
          <w:szCs w:val="36"/>
        </w:rPr>
        <w:t>人、防減災工程背景</w:t>
      </w:r>
      <w:r w:rsidR="00311299" w:rsidRPr="0072562C">
        <w:rPr>
          <w:rFonts w:hAnsi="Times New Roman"/>
          <w:sz w:val="36"/>
          <w:szCs w:val="36"/>
        </w:rPr>
        <w:t>5</w:t>
      </w:r>
      <w:r w:rsidR="00311299" w:rsidRPr="0072562C">
        <w:rPr>
          <w:rFonts w:hAnsi="Times New Roman"/>
          <w:sz w:val="36"/>
          <w:szCs w:val="36"/>
        </w:rPr>
        <w:t>人，於災害防救辦公室的編制內，對於分析研判能力的養成，已發揮正面的影響。</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新北市災害應變中心開設期間，均依災害規模、影響範圍，召開工作會報，並製作會議紀錄備查，每次會議紀錄皆有目前天氣分析，</w:t>
      </w:r>
      <w:r w:rsidR="00311299" w:rsidRPr="0072562C">
        <w:rPr>
          <w:rFonts w:hAnsi="Times New Roman"/>
          <w:sz w:val="36"/>
          <w:szCs w:val="36"/>
        </w:rPr>
        <w:t xml:space="preserve"> </w:t>
      </w:r>
      <w:r w:rsidR="00311299" w:rsidRPr="0072562C">
        <w:rPr>
          <w:rFonts w:hAnsi="Times New Roman"/>
          <w:sz w:val="36"/>
          <w:szCs w:val="36"/>
        </w:rPr>
        <w:t>並於會後將會議紀錄上傳</w:t>
      </w:r>
      <w:r w:rsidR="00311299" w:rsidRPr="0072562C">
        <w:rPr>
          <w:rFonts w:hAnsi="Times New Roman"/>
          <w:sz w:val="36"/>
          <w:szCs w:val="36"/>
        </w:rPr>
        <w:t>EMIS</w:t>
      </w:r>
      <w:r w:rsidR="00311299" w:rsidRPr="0072562C">
        <w:rPr>
          <w:rFonts w:hAnsi="Times New Roman"/>
          <w:sz w:val="36"/>
          <w:szCs w:val="36"/>
        </w:rPr>
        <w:t>系統（各機關防災人員皆能由此下載），同時傳真各區公所配合辦理。另外主席指裁示事項皆會針對新北市最新災害情形在</w:t>
      </w:r>
      <w:r w:rsidR="00311299" w:rsidRPr="0072562C">
        <w:rPr>
          <w:rFonts w:hAnsi="Times New Roman"/>
          <w:sz w:val="36"/>
          <w:szCs w:val="36"/>
        </w:rPr>
        <w:t>EMIS</w:t>
      </w:r>
      <w:r w:rsidR="00311299" w:rsidRPr="0072562C">
        <w:rPr>
          <w:rFonts w:hAnsi="Times New Roman"/>
          <w:sz w:val="36"/>
          <w:szCs w:val="36"/>
        </w:rPr>
        <w:t>系統上列管，並請相關局處上系統回復最新辦理情形。</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災害應變結束後，皆依災害期間相關整備應變作為，製作災後工作報告並進行策進檢討。</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針對資訊共享與訊息傳遞的需求，建立多元的資訊溝通與傳遞途徑，確保資訊的有效傳遞。</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新北市於</w:t>
      </w:r>
      <w:r w:rsidR="00311299" w:rsidRPr="0072562C">
        <w:rPr>
          <w:rFonts w:hAnsi="Times New Roman"/>
          <w:sz w:val="36"/>
          <w:szCs w:val="36"/>
        </w:rPr>
        <w:t>102</w:t>
      </w:r>
      <w:r w:rsidR="00311299" w:rsidRPr="0072562C">
        <w:rPr>
          <w:rFonts w:hAnsi="Times New Roman"/>
          <w:sz w:val="36"/>
          <w:szCs w:val="36"/>
        </w:rPr>
        <w:t>年度，主動提供淹水潛勢圖資、坡地危害度潛勢圖資予</w:t>
      </w:r>
      <w:r w:rsidR="00311299" w:rsidRPr="0072562C">
        <w:rPr>
          <w:rFonts w:hAnsi="Times New Roman"/>
          <w:sz w:val="36"/>
          <w:szCs w:val="36"/>
        </w:rPr>
        <w:t>NCDR</w:t>
      </w:r>
      <w:r w:rsidR="00311299" w:rsidRPr="0072562C">
        <w:rPr>
          <w:rFonts w:hAnsi="Times New Roman"/>
          <w:sz w:val="36"/>
          <w:szCs w:val="36"/>
        </w:rPr>
        <w:t>整合，使地方版決策輔助系統符合實際情形以提升運用性。</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311299" w:rsidRPr="0072562C">
        <w:rPr>
          <w:rFonts w:hAnsi="Times New Roman"/>
          <w:sz w:val="36"/>
          <w:szCs w:val="36"/>
        </w:rPr>
        <w:t>對於各項資源共享、天氣資訊及各項災情傳遞管道多元，且皆有良好的運作機制，並律定相關運用機制。</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311299" w:rsidRPr="0072562C">
        <w:rPr>
          <w:rFonts w:hAnsi="Times New Roman"/>
          <w:sz w:val="36"/>
          <w:szCs w:val="36"/>
        </w:rPr>
        <w:t>有進行易致災點位的分析與對策研擬，包含淹水、坡地災害、易形成孤島區、交通事故、地下管線、地震潛勢等。</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8</w:t>
      </w:r>
      <w:r w:rsidRPr="0072562C">
        <w:rPr>
          <w:rFonts w:hAnsi="Times New Roman"/>
          <w:sz w:val="36"/>
          <w:szCs w:val="36"/>
        </w:rPr>
        <w:t>）</w:t>
      </w:r>
      <w:r w:rsidR="00311299" w:rsidRPr="0072562C">
        <w:rPr>
          <w:rFonts w:hAnsi="Times New Roman"/>
          <w:sz w:val="36"/>
          <w:szCs w:val="36"/>
        </w:rPr>
        <w:t>地區災害防救計畫中有依據受災經驗，擬定適切的情境想定，並進行災損評估，擬定對策，強化應變作業與減災作為。</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應變作業災情的查通報，皆仰賴系統的運作，建議進行在系統當機或通訊中斷的情境下，查通報如何作業之想定。</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地區災害防救計畫首篇緒論的內容，建議與市府政策結合，反應市府政策的達成，在災害防救作為的目標與規劃。</w:t>
      </w:r>
    </w:p>
    <w:p w:rsidR="00311299" w:rsidRPr="0072562C" w:rsidRDefault="009B53E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311299" w:rsidRPr="0072562C">
        <w:rPr>
          <w:rFonts w:eastAsia="標楷體"/>
          <w:sz w:val="36"/>
          <w:szCs w:val="36"/>
          <w:lang w:eastAsia="zh-TW"/>
        </w:rPr>
        <w:t>臺中市</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在應變作業分析研判，每次應變作業協調會議，皆有如實紀錄，決議事項，皆有紀錄可考。</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在情資傳遞上，善於應用中央所提供的災害管理平臺，並針對自身條件，規劃適合使用的資訊管理平臺。</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在危害分析方面，已針對淹水、坡地、地震、交通事故、毒化災、森林火災等等，進行潛勢分析評估危害，並據以研訂對策。</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針對地下道淹水地區，有擬定對策，並落實完成。</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針對易形成孤島地區，有進行危害評估，並研擬對策，據以實施。</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應變作業協調會議召開次數有可討論之處，以</w:t>
      </w:r>
      <w:r w:rsidR="00311299" w:rsidRPr="0072562C">
        <w:rPr>
          <w:rFonts w:hAnsi="Times New Roman"/>
          <w:sz w:val="36"/>
          <w:szCs w:val="36"/>
        </w:rPr>
        <w:t>102</w:t>
      </w:r>
      <w:r w:rsidR="00311299" w:rsidRPr="0072562C">
        <w:rPr>
          <w:rFonts w:hAnsi="Times New Roman"/>
          <w:sz w:val="36"/>
          <w:szCs w:val="36"/>
        </w:rPr>
        <w:t>年蘇力颱風為例，受到蘇力颱風影響，臺中市災情統計，淹水地區</w:t>
      </w:r>
      <w:r w:rsidR="00311299" w:rsidRPr="0072562C">
        <w:rPr>
          <w:rFonts w:hAnsi="Times New Roman"/>
          <w:sz w:val="36"/>
          <w:szCs w:val="36"/>
        </w:rPr>
        <w:t>133</w:t>
      </w:r>
      <w:r w:rsidR="00311299" w:rsidRPr="0072562C">
        <w:rPr>
          <w:rFonts w:hAnsi="Times New Roman"/>
          <w:sz w:val="36"/>
          <w:szCs w:val="36"/>
        </w:rPr>
        <w:t>處、道路坍方</w:t>
      </w:r>
      <w:r w:rsidR="00311299" w:rsidRPr="0072562C">
        <w:rPr>
          <w:rFonts w:hAnsi="Times New Roman"/>
          <w:sz w:val="36"/>
          <w:szCs w:val="36"/>
        </w:rPr>
        <w:t>10</w:t>
      </w:r>
      <w:r w:rsidR="00311299" w:rsidRPr="0072562C">
        <w:rPr>
          <w:rFonts w:hAnsi="Times New Roman"/>
          <w:sz w:val="36"/>
          <w:szCs w:val="36"/>
        </w:rPr>
        <w:t>處、電力受損</w:t>
      </w:r>
      <w:r w:rsidR="00311299" w:rsidRPr="0072562C">
        <w:rPr>
          <w:rFonts w:hAnsi="Times New Roman"/>
          <w:sz w:val="36"/>
          <w:szCs w:val="36"/>
        </w:rPr>
        <w:t>54</w:t>
      </w:r>
      <w:r w:rsidR="00311299" w:rsidRPr="0072562C">
        <w:rPr>
          <w:rFonts w:hAnsi="Times New Roman"/>
          <w:sz w:val="36"/>
          <w:szCs w:val="36"/>
        </w:rPr>
        <w:t>處、人員受困</w:t>
      </w:r>
      <w:r w:rsidR="00311299" w:rsidRPr="0072562C">
        <w:rPr>
          <w:rFonts w:hAnsi="Times New Roman"/>
          <w:sz w:val="36"/>
          <w:szCs w:val="36"/>
        </w:rPr>
        <w:t>2</w:t>
      </w:r>
      <w:r w:rsidR="00311299" w:rsidRPr="0072562C">
        <w:rPr>
          <w:rFonts w:hAnsi="Times New Roman"/>
          <w:sz w:val="36"/>
          <w:szCs w:val="36"/>
        </w:rPr>
        <w:t>人，路樹倒塌</w:t>
      </w:r>
      <w:r w:rsidR="00311299" w:rsidRPr="0072562C">
        <w:rPr>
          <w:rFonts w:hAnsi="Times New Roman"/>
          <w:sz w:val="36"/>
          <w:szCs w:val="36"/>
        </w:rPr>
        <w:t>397</w:t>
      </w:r>
      <w:r w:rsidR="00311299" w:rsidRPr="0072562C">
        <w:rPr>
          <w:rFonts w:hAnsi="Times New Roman"/>
          <w:sz w:val="36"/>
          <w:szCs w:val="36"/>
        </w:rPr>
        <w:t>棵、土石崩落</w:t>
      </w:r>
      <w:r w:rsidR="00311299" w:rsidRPr="0072562C">
        <w:rPr>
          <w:rFonts w:hAnsi="Times New Roman"/>
          <w:sz w:val="36"/>
          <w:szCs w:val="36"/>
        </w:rPr>
        <w:t>29</w:t>
      </w:r>
      <w:r w:rsidR="00311299" w:rsidRPr="0072562C">
        <w:rPr>
          <w:rFonts w:hAnsi="Times New Roman"/>
          <w:sz w:val="36"/>
          <w:szCs w:val="36"/>
        </w:rPr>
        <w:t>處、危險招牌廣告物</w:t>
      </w:r>
      <w:r w:rsidR="00311299" w:rsidRPr="0072562C">
        <w:rPr>
          <w:rFonts w:hAnsi="Times New Roman"/>
          <w:sz w:val="36"/>
          <w:szCs w:val="36"/>
        </w:rPr>
        <w:t>87</w:t>
      </w:r>
      <w:r w:rsidR="00311299" w:rsidRPr="0072562C">
        <w:rPr>
          <w:rFonts w:hAnsi="Times New Roman"/>
          <w:sz w:val="36"/>
          <w:szCs w:val="36"/>
        </w:rPr>
        <w:t>件、圍籬倒塌</w:t>
      </w:r>
      <w:r w:rsidR="00311299" w:rsidRPr="0072562C">
        <w:rPr>
          <w:rFonts w:hAnsi="Times New Roman"/>
          <w:sz w:val="36"/>
          <w:szCs w:val="36"/>
        </w:rPr>
        <w:t>56</w:t>
      </w:r>
      <w:r w:rsidR="00311299" w:rsidRPr="0072562C">
        <w:rPr>
          <w:rFonts w:hAnsi="Times New Roman"/>
          <w:sz w:val="36"/>
          <w:szCs w:val="36"/>
        </w:rPr>
        <w:t>處、路面積水</w:t>
      </w:r>
      <w:r w:rsidR="00311299" w:rsidRPr="0072562C">
        <w:rPr>
          <w:rFonts w:hAnsi="Times New Roman"/>
          <w:sz w:val="36"/>
          <w:szCs w:val="36"/>
        </w:rPr>
        <w:t>118</w:t>
      </w:r>
      <w:r w:rsidR="00311299" w:rsidRPr="0072562C">
        <w:rPr>
          <w:rFonts w:hAnsi="Times New Roman"/>
          <w:sz w:val="36"/>
          <w:szCs w:val="36"/>
        </w:rPr>
        <w:t>處、土石流</w:t>
      </w:r>
      <w:r w:rsidR="00311299" w:rsidRPr="0072562C">
        <w:rPr>
          <w:rFonts w:hAnsi="Times New Roman"/>
          <w:sz w:val="36"/>
          <w:szCs w:val="36"/>
        </w:rPr>
        <w:t>3</w:t>
      </w:r>
      <w:r w:rsidR="00311299" w:rsidRPr="0072562C">
        <w:rPr>
          <w:rFonts w:hAnsi="Times New Roman"/>
          <w:sz w:val="36"/>
          <w:szCs w:val="36"/>
        </w:rPr>
        <w:t>處、電線桿毀損</w:t>
      </w:r>
      <w:r w:rsidR="00311299" w:rsidRPr="0072562C">
        <w:rPr>
          <w:rFonts w:hAnsi="Times New Roman"/>
          <w:sz w:val="36"/>
          <w:szCs w:val="36"/>
        </w:rPr>
        <w:t>6</w:t>
      </w:r>
      <w:r w:rsidR="00311299" w:rsidRPr="0072562C">
        <w:rPr>
          <w:rFonts w:hAnsi="Times New Roman"/>
          <w:sz w:val="36"/>
          <w:szCs w:val="36"/>
        </w:rPr>
        <w:t>件等，總計災害案件</w:t>
      </w:r>
      <w:r w:rsidR="00311299" w:rsidRPr="0072562C">
        <w:rPr>
          <w:rFonts w:hAnsi="Times New Roman"/>
          <w:sz w:val="36"/>
          <w:szCs w:val="36"/>
        </w:rPr>
        <w:t>1136</w:t>
      </w:r>
      <w:r w:rsidR="00311299" w:rsidRPr="0072562C">
        <w:rPr>
          <w:rFonts w:hAnsi="Times New Roman"/>
          <w:sz w:val="36"/>
          <w:szCs w:val="36"/>
        </w:rPr>
        <w:t>件。受傷人數</w:t>
      </w:r>
      <w:r w:rsidR="00311299" w:rsidRPr="0072562C">
        <w:rPr>
          <w:rFonts w:hAnsi="Times New Roman"/>
          <w:sz w:val="36"/>
          <w:szCs w:val="36"/>
        </w:rPr>
        <w:t>23</w:t>
      </w:r>
      <w:r w:rsidR="00311299" w:rsidRPr="0072562C">
        <w:rPr>
          <w:rFonts w:hAnsi="Times New Roman"/>
          <w:sz w:val="36"/>
          <w:szCs w:val="36"/>
        </w:rPr>
        <w:t>人，其中</w:t>
      </w:r>
      <w:r w:rsidR="00311299" w:rsidRPr="0072562C">
        <w:rPr>
          <w:rFonts w:hAnsi="Times New Roman"/>
          <w:sz w:val="36"/>
          <w:szCs w:val="36"/>
        </w:rPr>
        <w:t>4</w:t>
      </w:r>
      <w:r w:rsidR="00311299" w:rsidRPr="0072562C">
        <w:rPr>
          <w:rFonts w:hAnsi="Times New Roman"/>
          <w:sz w:val="36"/>
          <w:szCs w:val="36"/>
        </w:rPr>
        <w:t>人重傷、</w:t>
      </w:r>
      <w:r w:rsidR="00311299" w:rsidRPr="0072562C">
        <w:rPr>
          <w:rFonts w:hAnsi="Times New Roman"/>
          <w:sz w:val="36"/>
          <w:szCs w:val="36"/>
        </w:rPr>
        <w:t>19</w:t>
      </w:r>
      <w:r w:rsidR="00311299" w:rsidRPr="0072562C">
        <w:rPr>
          <w:rFonts w:hAnsi="Times New Roman"/>
          <w:sz w:val="36"/>
          <w:szCs w:val="36"/>
        </w:rPr>
        <w:t>人輕傷。颱風造成的災害事件多而繁雜，而業務協調會議僅於啟動應變階段召開一次，</w:t>
      </w:r>
      <w:r w:rsidR="00311299" w:rsidRPr="0072562C">
        <w:rPr>
          <w:rFonts w:hAnsi="Times New Roman"/>
          <w:sz w:val="36"/>
          <w:szCs w:val="36"/>
        </w:rPr>
        <w:t xml:space="preserve"> </w:t>
      </w:r>
      <w:r w:rsidR="00311299" w:rsidRPr="0072562C">
        <w:rPr>
          <w:rFonts w:hAnsi="Times New Roman"/>
          <w:sz w:val="36"/>
          <w:szCs w:val="36"/>
        </w:rPr>
        <w:t>顯示</w:t>
      </w:r>
      <w:r w:rsidR="00311299" w:rsidRPr="0072562C">
        <w:rPr>
          <w:rFonts w:hAnsi="Times New Roman"/>
          <w:sz w:val="36"/>
          <w:szCs w:val="36"/>
        </w:rPr>
        <w:lastRenderedPageBreak/>
        <w:t>應變中心協調、管理、追蹤等作業方式有討論的空間。</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EOC</w:t>
      </w:r>
      <w:r w:rsidR="00311299" w:rsidRPr="0072562C">
        <w:rPr>
          <w:rFonts w:hAnsi="Times New Roman"/>
          <w:sz w:val="36"/>
          <w:szCs w:val="36"/>
        </w:rPr>
        <w:t>應變會議紀錄呈現，各局處的報告內容大多陳述整備情形，未能針對可能的災況，研提對策與處置作為，未能達成「為指而參」的目的。</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針對轄區特殊需求機關，如身障、老福、安養等機構，應規劃主動聯繫機制，確認整備情形。</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地區災害防救計畫僅針對風水災有總結臺中市的災害特性，其他災害，如地震、坡地災害、火災等，尚未有其特性的描述，建議未來補充。</w:t>
      </w:r>
    </w:p>
    <w:p w:rsidR="00311299" w:rsidRPr="0072562C" w:rsidRDefault="009B53E1" w:rsidP="009B53E1">
      <w:pPr>
        <w:pStyle w:val="42"/>
        <w:spacing w:before="180" w:after="180" w:line="440" w:lineRule="exact"/>
        <w:ind w:leftChars="412" w:left="1698" w:hangingChars="197" w:hanging="709"/>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建議針對轄內各區，協助評估其災害特性，可能的災害及範圍。</w:t>
      </w:r>
    </w:p>
    <w:p w:rsidR="00311299" w:rsidRPr="0072562C" w:rsidRDefault="009B53E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311299" w:rsidRPr="0072562C">
        <w:rPr>
          <w:rFonts w:eastAsia="標楷體"/>
          <w:sz w:val="36"/>
          <w:szCs w:val="36"/>
          <w:lang w:eastAsia="zh-TW"/>
        </w:rPr>
        <w:t>臺南市</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臺南市針對過去災因作檢討，並形成對策。例如，莫拉克颱風時，發生大量動物屍體問題，故針對災後動物相關問題，形成動物防災與應變機制。又莫拉克颱風時，發生因停水民眾無水可用的問題，故和水利局討論後，決定緊急時候的取水點，並畫在防災地圖裡。也因為之前發生好幾次水庫洩洪災情，而研發水庫調節性洩洪方法。</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能如實反應地區狀況，例如，臺南市古蹟多。針對古蹟，已建立監測系統。</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除了災害弱勢名單（包含身心障礙者），亦調查收容所是否有身心障礙者相關設施，並標示於防災地圖上。</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針對近幾年颱風事件，個別製作專案報告，裡面包含所有相關會議紀錄及重要決策，並提供各區參考。</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lastRenderedPageBreak/>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舉辦小學生畫避難地圖比賽，落實防災教育。</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311299" w:rsidRPr="0072562C">
        <w:rPr>
          <w:rFonts w:hAnsi="Times New Roman"/>
          <w:sz w:val="36"/>
          <w:szCs w:val="36"/>
        </w:rPr>
        <w:t>開發應變傳真通報線上作業系統，節省作業時間。</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311299" w:rsidRPr="0072562C">
        <w:rPr>
          <w:rFonts w:hAnsi="Times New Roman"/>
          <w:sz w:val="36"/>
          <w:szCs w:val="36"/>
        </w:rPr>
        <w:t>開發開放式防災資訊跨平臺系統，有利各局處進行資訊與資料分享。</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8</w:t>
      </w:r>
      <w:r w:rsidRPr="0072562C">
        <w:rPr>
          <w:rFonts w:hAnsi="Times New Roman"/>
          <w:sz w:val="36"/>
          <w:szCs w:val="36"/>
        </w:rPr>
        <w:t>）</w:t>
      </w:r>
      <w:r w:rsidR="00311299" w:rsidRPr="0072562C">
        <w:rPr>
          <w:rFonts w:hAnsi="Times New Roman"/>
          <w:sz w:val="36"/>
          <w:szCs w:val="36"/>
        </w:rPr>
        <w:t>區域計畫有考量排水計畫。</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9</w:t>
      </w:r>
      <w:r w:rsidRPr="0072562C">
        <w:rPr>
          <w:rFonts w:hAnsi="Times New Roman"/>
          <w:sz w:val="36"/>
          <w:szCs w:val="36"/>
        </w:rPr>
        <w:t>）</w:t>
      </w:r>
      <w:r w:rsidR="00311299" w:rsidRPr="0072562C">
        <w:rPr>
          <w:rFonts w:hAnsi="Times New Roman"/>
          <w:sz w:val="36"/>
          <w:szCs w:val="36"/>
        </w:rPr>
        <w:t>每週一次跨局處協調會議，顯示溝通的密集與成效。</w:t>
      </w:r>
    </w:p>
    <w:p w:rsidR="00311299" w:rsidRPr="0072562C" w:rsidRDefault="009B53E1" w:rsidP="009B53E1">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10</w:t>
      </w:r>
      <w:r w:rsidRPr="0072562C">
        <w:rPr>
          <w:rFonts w:hAnsi="Times New Roman"/>
          <w:sz w:val="36"/>
          <w:szCs w:val="36"/>
        </w:rPr>
        <w:t>）</w:t>
      </w:r>
      <w:r w:rsidR="00311299" w:rsidRPr="0072562C">
        <w:rPr>
          <w:rFonts w:hAnsi="Times New Roman"/>
          <w:sz w:val="36"/>
          <w:szCs w:val="36"/>
        </w:rPr>
        <w:t>縣市災防辦為實質運作單位，不是虛級單位。</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非工程手法之短中長目標各區寫的差不多，但是工程手法就真的有因應各區需求而有所不同。建議非工程手法可以再作思考，以反應各區特性。</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災害資料庫的整備與維護仰賴協力機構，建議規劃後續營運與技術移轉事宜。</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因開放式防災資訊跨平臺系統預計</w:t>
      </w:r>
      <w:r w:rsidR="00311299" w:rsidRPr="0072562C">
        <w:rPr>
          <w:rFonts w:hAnsi="Times New Roman"/>
          <w:sz w:val="36"/>
          <w:szCs w:val="36"/>
        </w:rPr>
        <w:t>103</w:t>
      </w:r>
      <w:r w:rsidR="00311299" w:rsidRPr="0072562C">
        <w:rPr>
          <w:rFonts w:hAnsi="Times New Roman"/>
          <w:sz w:val="36"/>
          <w:szCs w:val="36"/>
        </w:rPr>
        <w:t>年年底才會完成，請確認各項功能皆能操作，並注意維運機制。</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因為有身心障礙者名單及收容所是否有身心障礙者相關設施的調查結果，建議後續可以地理空間為單位，進行需求與供給評估。</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各區可多作防災策略交流。例如，安平區在災害弱勢管理上，有清楚規劃及分工，鄰里長主責身心障者及老人，當地某志工團主責獨老，社福機構則用傳真的方式提醒，以上機制在海上颱風警報期間即開始作業。另外，鄰里長會依據其當地人口結構（男、女、老、幼）進行災害物資需求之評估。以上作為，可為他區參考。</w:t>
      </w:r>
    </w:p>
    <w:p w:rsidR="00311299" w:rsidRPr="0072562C" w:rsidRDefault="009B53E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311299" w:rsidRPr="0072562C">
        <w:rPr>
          <w:rFonts w:eastAsia="標楷體"/>
          <w:sz w:val="36"/>
          <w:szCs w:val="36"/>
          <w:lang w:eastAsia="zh-TW"/>
        </w:rPr>
        <w:t>高雄市</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00311299" w:rsidRPr="0072562C">
        <w:rPr>
          <w:rFonts w:hAnsi="Times New Roman"/>
          <w:sz w:val="36"/>
          <w:szCs w:val="36"/>
        </w:rPr>
        <w:t>【優點】</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高雄市建置「防救災資通訊輔助決策整合平臺」，將警察局、水利局、交通局等相關單位之資訊，導入災害應變中心防救災資通（視）訊平臺，交通局即時交通資訊共</w:t>
      </w:r>
      <w:r w:rsidR="00311299" w:rsidRPr="0072562C">
        <w:rPr>
          <w:rFonts w:hAnsi="Times New Roman"/>
          <w:sz w:val="36"/>
          <w:szCs w:val="36"/>
        </w:rPr>
        <w:t>249</w:t>
      </w:r>
      <w:r w:rsidR="00311299" w:rsidRPr="0072562C">
        <w:rPr>
          <w:rFonts w:hAnsi="Times New Roman"/>
          <w:sz w:val="36"/>
          <w:szCs w:val="36"/>
        </w:rPr>
        <w:t>支</w:t>
      </w:r>
      <w:r w:rsidR="00311299" w:rsidRPr="0072562C">
        <w:rPr>
          <w:rFonts w:hAnsi="Times New Roman"/>
          <w:sz w:val="36"/>
          <w:szCs w:val="36"/>
        </w:rPr>
        <w:t>CCTV</w:t>
      </w:r>
      <w:r w:rsidR="00311299" w:rsidRPr="0072562C">
        <w:rPr>
          <w:rFonts w:hAnsi="Times New Roman"/>
          <w:sz w:val="36"/>
          <w:szCs w:val="36"/>
        </w:rPr>
        <w:t>、水利局水情中心即時監控現有</w:t>
      </w:r>
      <w:r w:rsidR="00311299" w:rsidRPr="0072562C">
        <w:rPr>
          <w:rFonts w:hAnsi="Times New Roman"/>
          <w:sz w:val="36"/>
          <w:szCs w:val="36"/>
        </w:rPr>
        <w:t>49</w:t>
      </w:r>
      <w:r w:rsidR="00311299" w:rsidRPr="0072562C">
        <w:rPr>
          <w:rFonts w:hAnsi="Times New Roman"/>
          <w:sz w:val="36"/>
          <w:szCs w:val="36"/>
        </w:rPr>
        <w:t>座截流、抽水站、</w:t>
      </w:r>
      <w:r w:rsidR="00311299" w:rsidRPr="0072562C">
        <w:rPr>
          <w:rFonts w:hAnsi="Times New Roman"/>
          <w:sz w:val="36"/>
          <w:szCs w:val="36"/>
        </w:rPr>
        <w:t>39</w:t>
      </w:r>
      <w:r w:rsidR="00311299" w:rsidRPr="0072562C">
        <w:rPr>
          <w:rFonts w:hAnsi="Times New Roman"/>
          <w:sz w:val="36"/>
          <w:szCs w:val="36"/>
        </w:rPr>
        <w:t>處水位監測、</w:t>
      </w:r>
      <w:r w:rsidR="00311299" w:rsidRPr="0072562C">
        <w:rPr>
          <w:rFonts w:hAnsi="Times New Roman"/>
          <w:sz w:val="36"/>
          <w:szCs w:val="36"/>
        </w:rPr>
        <w:t>71</w:t>
      </w:r>
      <w:r w:rsidR="00311299" w:rsidRPr="0072562C">
        <w:rPr>
          <w:rFonts w:hAnsi="Times New Roman"/>
          <w:sz w:val="36"/>
          <w:szCs w:val="36"/>
        </w:rPr>
        <w:t>座即時影像監視等資訊及警察局視訊傳輸中心路口共</w:t>
      </w:r>
      <w:r w:rsidR="00311299" w:rsidRPr="0072562C">
        <w:rPr>
          <w:rFonts w:hAnsi="Times New Roman"/>
          <w:sz w:val="36"/>
          <w:szCs w:val="36"/>
        </w:rPr>
        <w:t>1</w:t>
      </w:r>
      <w:r w:rsidR="00311299" w:rsidRPr="0072562C">
        <w:rPr>
          <w:rFonts w:hAnsi="Times New Roman"/>
          <w:sz w:val="36"/>
          <w:szCs w:val="36"/>
        </w:rPr>
        <w:t>萬</w:t>
      </w:r>
      <w:r w:rsidR="00311299" w:rsidRPr="0072562C">
        <w:rPr>
          <w:rFonts w:hAnsi="Times New Roman"/>
          <w:sz w:val="36"/>
          <w:szCs w:val="36"/>
        </w:rPr>
        <w:t>5</w:t>
      </w:r>
      <w:r w:rsidR="00311299" w:rsidRPr="0072562C">
        <w:rPr>
          <w:rFonts w:hAnsi="Times New Roman"/>
          <w:sz w:val="36"/>
          <w:szCs w:val="36"/>
        </w:rPr>
        <w:t>千多支路口監視器，可立即提供即時影像資訊共享與傳遞平臺，供救災指揮決策參考。</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成立社區防汛隊幹部強化災情查報，透過防救災決策支援系統提供資訊，加強民眾互助自助的能力。</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地區災害防救計畫有按照不同災害類別，設定情境，進行評估，擬定對策。</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僅針對應變作業指揮官決策事項，進行追蹤管考，未針對應變作業進行輿情反應分析、操作問題檢討與精進，建議歷次應變宜針對應變歷程、應變作為、災情查報、輿情反應、問題分析等，進行建檔，並呈報與指揮官，研擬改善對策與作為，並據以追蹤管考。</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針對高關懷族群（安養、社福、身障機構），宜建立溝通、警戒通知、協助機制。</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應變作業災情的查通報，皆仰賴</w:t>
      </w:r>
      <w:r w:rsidR="00311299" w:rsidRPr="0072562C">
        <w:rPr>
          <w:rFonts w:hAnsi="Times New Roman"/>
          <w:sz w:val="36"/>
          <w:szCs w:val="36"/>
        </w:rPr>
        <w:t>EMIS</w:t>
      </w:r>
      <w:r w:rsidR="00311299" w:rsidRPr="0072562C">
        <w:rPr>
          <w:rFonts w:hAnsi="Times New Roman"/>
          <w:sz w:val="36"/>
          <w:szCs w:val="36"/>
        </w:rPr>
        <w:t>，建議進行在</w:t>
      </w:r>
      <w:r w:rsidR="00311299" w:rsidRPr="0072562C">
        <w:rPr>
          <w:rFonts w:hAnsi="Times New Roman"/>
          <w:sz w:val="36"/>
          <w:szCs w:val="36"/>
        </w:rPr>
        <w:t>EMIS</w:t>
      </w:r>
      <w:r w:rsidR="00311299" w:rsidRPr="0072562C">
        <w:rPr>
          <w:rFonts w:hAnsi="Times New Roman"/>
          <w:sz w:val="36"/>
          <w:szCs w:val="36"/>
        </w:rPr>
        <w:t>當機的情境下，查通報如何作業之想定。</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高雄大學已完成高雄市淹水易致災區域調查及分析報告、高雄市坡地易致災區域調查及分析報告，作為減災規劃參考，建議市府持續支持相關資料蒐集與維護。</w:t>
      </w:r>
    </w:p>
    <w:p w:rsidR="00311299" w:rsidRPr="0072562C" w:rsidRDefault="009B53E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311299" w:rsidRPr="0072562C">
        <w:rPr>
          <w:rFonts w:eastAsia="標楷體"/>
          <w:sz w:val="36"/>
          <w:szCs w:val="36"/>
          <w:lang w:eastAsia="zh-TW"/>
        </w:rPr>
        <w:t>桃園縣</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00311299" w:rsidRPr="0072562C">
        <w:rPr>
          <w:rFonts w:hAnsi="Times New Roman"/>
          <w:sz w:val="36"/>
          <w:szCs w:val="36"/>
        </w:rPr>
        <w:t>【優點】</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因應短時劇烈降雨之情況劇增，專案委託專業氣象團隊（天氣風險公司）於颱風及豪雨時期取得最新氣象、水文等訊息，以進行災害研判與應變。</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應變結束後，縣府透過縣政會議提案檢討，提報改善事項納入追蹤，另有會議報告說明改善情形。</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在資訊的整合上，桃園縣將轄區易致災區域地點、各種災害潛勢圖、各式防救災據點、各項防救災資源分布、防救災道路，經由</w:t>
      </w:r>
      <w:r w:rsidR="00311299" w:rsidRPr="0072562C">
        <w:rPr>
          <w:rFonts w:hAnsi="Times New Roman"/>
          <w:sz w:val="36"/>
          <w:szCs w:val="36"/>
        </w:rPr>
        <w:t>google</w:t>
      </w:r>
      <w:r w:rsidR="00311299" w:rsidRPr="0072562C">
        <w:rPr>
          <w:rFonts w:hAnsi="Times New Roman"/>
          <w:sz w:val="36"/>
          <w:szCs w:val="36"/>
        </w:rPr>
        <w:t>地圖等圖層化的資訊展示，提供使用者迅速瞭解各項資訊之空間關係；資訊的整合應用於汛期排水系統清淤執行進度之管控，缺水時期供水點之配置規劃，包含電力、電信、自來水、油料、瓦斯等管線系統均數化至平臺中，備各單位使用。</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00311299" w:rsidRPr="0072562C">
        <w:rPr>
          <w:rFonts w:hAnsi="Times New Roman"/>
          <w:sz w:val="36"/>
          <w:szCs w:val="36"/>
        </w:rPr>
        <w:t>運用手機</w:t>
      </w:r>
      <w:r w:rsidR="00311299" w:rsidRPr="0072562C">
        <w:rPr>
          <w:rFonts w:hAnsi="Times New Roman"/>
          <w:sz w:val="36"/>
          <w:szCs w:val="36"/>
        </w:rPr>
        <w:t xml:space="preserve">App </w:t>
      </w:r>
      <w:r w:rsidR="00311299" w:rsidRPr="0072562C">
        <w:rPr>
          <w:rFonts w:hAnsi="Times New Roman"/>
          <w:sz w:val="36"/>
          <w:szCs w:val="36"/>
        </w:rPr>
        <w:t>軟體</w:t>
      </w:r>
      <w:r w:rsidR="00311299" w:rsidRPr="0072562C">
        <w:rPr>
          <w:rFonts w:hAnsi="Times New Roman"/>
          <w:sz w:val="36"/>
          <w:szCs w:val="36"/>
        </w:rPr>
        <w:t>Line</w:t>
      </w:r>
      <w:r w:rsidR="00311299" w:rsidRPr="0072562C">
        <w:rPr>
          <w:rFonts w:hAnsi="Times New Roman"/>
          <w:sz w:val="36"/>
          <w:szCs w:val="36"/>
        </w:rPr>
        <w:t>運作，進行防救災訊息傳遞，並實際運作於災情查報及防救災工作。同時各鄉鎮公所為所有村里長配置平板電腦並設置</w:t>
      </w:r>
      <w:r w:rsidR="00311299" w:rsidRPr="0072562C">
        <w:rPr>
          <w:rFonts w:hAnsi="Times New Roman"/>
          <w:sz w:val="36"/>
          <w:szCs w:val="36"/>
        </w:rPr>
        <w:t>Line</w:t>
      </w:r>
      <w:r w:rsidR="00311299" w:rsidRPr="0072562C">
        <w:rPr>
          <w:rFonts w:hAnsi="Times New Roman"/>
          <w:sz w:val="36"/>
          <w:szCs w:val="36"/>
        </w:rPr>
        <w:t>群組，以作為為平常政令宣導與災時災情查通報之用。</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00311299" w:rsidRPr="0072562C">
        <w:rPr>
          <w:rFonts w:hAnsi="Times New Roman"/>
          <w:sz w:val="36"/>
          <w:szCs w:val="36"/>
        </w:rPr>
        <w:t>強化高災害潛勢地區防救災資通訊多元途徑，例如，復興鄉之「緊急、災害通報專用無線電通訊系統」，係國家通訊傳播委員會（</w:t>
      </w:r>
      <w:r w:rsidR="00311299" w:rsidRPr="0072562C">
        <w:rPr>
          <w:rFonts w:hAnsi="Times New Roman"/>
          <w:sz w:val="36"/>
          <w:szCs w:val="36"/>
        </w:rPr>
        <w:t>NCC</w:t>
      </w:r>
      <w:r w:rsidR="00311299" w:rsidRPr="0072562C">
        <w:rPr>
          <w:rFonts w:hAnsi="Times New Roman"/>
          <w:sz w:val="36"/>
          <w:szCs w:val="36"/>
        </w:rPr>
        <w:t>）核准全國第一個有合法執照之徧鄉遠山地區防救災緊急無線電系統。</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00311299" w:rsidRPr="0072562C">
        <w:rPr>
          <w:rFonts w:hAnsi="Times New Roman"/>
          <w:sz w:val="36"/>
          <w:szCs w:val="36"/>
        </w:rPr>
        <w:t>易致災資料建置，有效降低災害次數，如「桃園縣轄道路易肇事路段改善計畫」，在各單位努力下，縣內</w:t>
      </w:r>
      <w:r w:rsidR="00311299" w:rsidRPr="0072562C">
        <w:rPr>
          <w:rFonts w:hAnsi="Times New Roman"/>
          <w:sz w:val="36"/>
          <w:szCs w:val="36"/>
        </w:rPr>
        <w:t>A1</w:t>
      </w:r>
      <w:r w:rsidR="00311299" w:rsidRPr="0072562C">
        <w:rPr>
          <w:rFonts w:hAnsi="Times New Roman"/>
          <w:sz w:val="36"/>
          <w:szCs w:val="36"/>
        </w:rPr>
        <w:t>事故死亡人數從</w:t>
      </w:r>
      <w:r w:rsidR="00311299" w:rsidRPr="0072562C">
        <w:rPr>
          <w:rFonts w:hAnsi="Times New Roman"/>
          <w:sz w:val="36"/>
          <w:szCs w:val="36"/>
        </w:rPr>
        <w:t>95</w:t>
      </w:r>
      <w:r w:rsidR="00311299" w:rsidRPr="0072562C">
        <w:rPr>
          <w:rFonts w:hAnsi="Times New Roman"/>
          <w:sz w:val="36"/>
          <w:szCs w:val="36"/>
        </w:rPr>
        <w:t>年之</w:t>
      </w:r>
      <w:r w:rsidR="00311299" w:rsidRPr="0072562C">
        <w:rPr>
          <w:rFonts w:hAnsi="Times New Roman"/>
          <w:sz w:val="36"/>
          <w:szCs w:val="36"/>
        </w:rPr>
        <w:t>264</w:t>
      </w:r>
      <w:r w:rsidR="00311299" w:rsidRPr="0072562C">
        <w:rPr>
          <w:rFonts w:hAnsi="Times New Roman"/>
          <w:sz w:val="36"/>
          <w:szCs w:val="36"/>
        </w:rPr>
        <w:t>人，至</w:t>
      </w:r>
      <w:r w:rsidR="00311299" w:rsidRPr="0072562C">
        <w:rPr>
          <w:rFonts w:hAnsi="Times New Roman"/>
          <w:sz w:val="36"/>
          <w:szCs w:val="36"/>
        </w:rPr>
        <w:t>99</w:t>
      </w:r>
      <w:r w:rsidR="00311299" w:rsidRPr="0072562C">
        <w:rPr>
          <w:rFonts w:hAnsi="Times New Roman"/>
          <w:sz w:val="36"/>
          <w:szCs w:val="36"/>
        </w:rPr>
        <w:t>年下降至</w:t>
      </w:r>
      <w:r w:rsidR="00311299" w:rsidRPr="0072562C">
        <w:rPr>
          <w:rFonts w:hAnsi="Times New Roman"/>
          <w:sz w:val="36"/>
          <w:szCs w:val="36"/>
        </w:rPr>
        <w:t>138</w:t>
      </w:r>
      <w:r w:rsidR="00311299" w:rsidRPr="0072562C">
        <w:rPr>
          <w:rFonts w:hAnsi="Times New Roman"/>
          <w:sz w:val="36"/>
          <w:szCs w:val="36"/>
        </w:rPr>
        <w:t>人，</w:t>
      </w:r>
      <w:r w:rsidR="00311299" w:rsidRPr="0072562C">
        <w:rPr>
          <w:rFonts w:hAnsi="Times New Roman"/>
          <w:sz w:val="36"/>
          <w:szCs w:val="36"/>
        </w:rPr>
        <w:t>100</w:t>
      </w:r>
      <w:r w:rsidR="00311299" w:rsidRPr="0072562C">
        <w:rPr>
          <w:rFonts w:hAnsi="Times New Roman"/>
          <w:sz w:val="36"/>
          <w:szCs w:val="36"/>
        </w:rPr>
        <w:t>年更降至</w:t>
      </w:r>
      <w:r w:rsidR="00311299" w:rsidRPr="0072562C">
        <w:rPr>
          <w:rFonts w:hAnsi="Times New Roman"/>
          <w:sz w:val="36"/>
          <w:szCs w:val="36"/>
        </w:rPr>
        <w:t>125</w:t>
      </w:r>
      <w:r w:rsidR="00311299" w:rsidRPr="0072562C">
        <w:rPr>
          <w:rFonts w:hAnsi="Times New Roman"/>
          <w:sz w:val="36"/>
          <w:szCs w:val="36"/>
        </w:rPr>
        <w:t>人，</w:t>
      </w:r>
      <w:r w:rsidR="00311299" w:rsidRPr="0072562C">
        <w:rPr>
          <w:rFonts w:hAnsi="Times New Roman"/>
          <w:sz w:val="36"/>
          <w:szCs w:val="36"/>
        </w:rPr>
        <w:t>5</w:t>
      </w:r>
      <w:r w:rsidR="00311299" w:rsidRPr="0072562C">
        <w:rPr>
          <w:rFonts w:hAnsi="Times New Roman"/>
          <w:sz w:val="36"/>
          <w:szCs w:val="36"/>
        </w:rPr>
        <w:t>年間累計減少死亡人數達</w:t>
      </w:r>
      <w:r w:rsidR="00311299" w:rsidRPr="0072562C">
        <w:rPr>
          <w:rFonts w:hAnsi="Times New Roman"/>
          <w:sz w:val="36"/>
          <w:szCs w:val="36"/>
        </w:rPr>
        <w:t>139</w:t>
      </w:r>
      <w:r w:rsidR="00311299" w:rsidRPr="0072562C">
        <w:rPr>
          <w:rFonts w:hAnsi="Times New Roman"/>
          <w:sz w:val="36"/>
          <w:szCs w:val="36"/>
        </w:rPr>
        <w:t>人，減少比率達</w:t>
      </w:r>
      <w:r w:rsidR="00311299" w:rsidRPr="0072562C">
        <w:rPr>
          <w:rFonts w:hAnsi="Times New Roman"/>
          <w:sz w:val="36"/>
          <w:szCs w:val="36"/>
        </w:rPr>
        <w:t>52.6 %</w:t>
      </w:r>
      <w:r w:rsidR="00311299" w:rsidRPr="0072562C">
        <w:rPr>
          <w:rFonts w:hAnsi="Times New Roman"/>
          <w:sz w:val="36"/>
          <w:szCs w:val="36"/>
        </w:rPr>
        <w:t>。另其他如淹水、土石流與坡地災害與化災等皆已進行災</w:t>
      </w:r>
      <w:r w:rsidR="00311299" w:rsidRPr="0072562C">
        <w:rPr>
          <w:rFonts w:hAnsi="Times New Roman"/>
          <w:sz w:val="36"/>
          <w:szCs w:val="36"/>
        </w:rPr>
        <w:lastRenderedPageBreak/>
        <w:t>點位置記錄並置於防救災平臺，由各主管機關以專案方式進行致災原因分析，研擬可行之減災手段進行改善。</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7</w:t>
      </w:r>
      <w:r w:rsidRPr="0072562C">
        <w:rPr>
          <w:rFonts w:hAnsi="Times New Roman"/>
          <w:sz w:val="36"/>
          <w:szCs w:val="36"/>
        </w:rPr>
        <w:t>）</w:t>
      </w:r>
      <w:r w:rsidR="00311299" w:rsidRPr="0072562C">
        <w:rPr>
          <w:rFonts w:hAnsi="Times New Roman"/>
          <w:sz w:val="36"/>
          <w:szCs w:val="36"/>
        </w:rPr>
        <w:t>災害潛勢圖資廣泛地應用於各局處室，包括：城鄉發展局、水務局、社會局、民政局、交通局、警察局及消防局等，其應用內容有：都市計畫規劃變更參考（城鄉局）、水災保全及水土保持計畫（水務局）、地區災害防救計畫（災防辦）、收容場所規劃（社會局）、防災公園規劃（城鄉局）、避難路線圖繪製（消防局）等。</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8</w:t>
      </w:r>
      <w:r w:rsidRPr="0072562C">
        <w:rPr>
          <w:rFonts w:hAnsi="Times New Roman"/>
          <w:sz w:val="36"/>
          <w:szCs w:val="36"/>
        </w:rPr>
        <w:t>）</w:t>
      </w:r>
      <w:r w:rsidR="00311299" w:rsidRPr="0072562C">
        <w:rPr>
          <w:rFonts w:hAnsi="Times New Roman"/>
          <w:sz w:val="36"/>
          <w:szCs w:val="36"/>
        </w:rPr>
        <w:t>桃園縣地區災害防救計畫皆依據一定之災害情境想定、模擬或歷史災害評估結果（無法模擬者），進行災害潛勢分析、衝擊分析及災損評估等考量。</w:t>
      </w:r>
    </w:p>
    <w:p w:rsidR="00311299" w:rsidRPr="0072562C" w:rsidRDefault="009B53E1" w:rsidP="009B53E1">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311299" w:rsidRPr="0072562C">
        <w:rPr>
          <w:rFonts w:hAnsi="Times New Roman"/>
          <w:sz w:val="36"/>
          <w:szCs w:val="36"/>
        </w:rPr>
        <w:t>應變作業編組依功能編組分為</w:t>
      </w:r>
      <w:r w:rsidR="00311299" w:rsidRPr="0072562C">
        <w:rPr>
          <w:rFonts w:hAnsi="Times New Roman"/>
          <w:sz w:val="36"/>
          <w:szCs w:val="36"/>
        </w:rPr>
        <w:t>5</w:t>
      </w:r>
      <w:r w:rsidR="00311299" w:rsidRPr="0072562C">
        <w:rPr>
          <w:rFonts w:hAnsi="Times New Roman"/>
          <w:sz w:val="36"/>
          <w:szCs w:val="36"/>
        </w:rPr>
        <w:t>群</w:t>
      </w:r>
      <w:r w:rsidR="00311299" w:rsidRPr="0072562C">
        <w:rPr>
          <w:rFonts w:hAnsi="Times New Roman"/>
          <w:sz w:val="36"/>
          <w:szCs w:val="36"/>
        </w:rPr>
        <w:t>12</w:t>
      </w:r>
      <w:r w:rsidR="00311299" w:rsidRPr="0072562C">
        <w:rPr>
          <w:rFonts w:hAnsi="Times New Roman"/>
          <w:sz w:val="36"/>
          <w:szCs w:val="36"/>
        </w:rPr>
        <w:t>組，實際運作，還是由各局處室報告，建議落實功能編組，提升應變作業會報的效能。</w:t>
      </w:r>
    </w:p>
    <w:p w:rsidR="00311299" w:rsidRPr="0072562C" w:rsidRDefault="009B53E1" w:rsidP="00775FF2">
      <w:pPr>
        <w:pStyle w:val="42"/>
        <w:spacing w:before="180" w:after="180" w:line="440" w:lineRule="exact"/>
        <w:ind w:leftChars="412" w:left="1842" w:hangingChars="237" w:hanging="853"/>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現階段氣象資訊的分析與研判，係由協力團隊、天氣風險公司協助，建議規劃培訓專職人員，透過輔助系統（</w:t>
      </w:r>
      <w:r w:rsidR="00311299" w:rsidRPr="0072562C">
        <w:rPr>
          <w:rFonts w:hAnsi="Times New Roman"/>
          <w:sz w:val="36"/>
          <w:szCs w:val="36"/>
        </w:rPr>
        <w:t>NCDR</w:t>
      </w:r>
      <w:r w:rsidR="00311299" w:rsidRPr="0072562C">
        <w:rPr>
          <w:rFonts w:hAnsi="Times New Roman"/>
          <w:sz w:val="36"/>
          <w:szCs w:val="36"/>
        </w:rPr>
        <w:t>決策輔助系統、天氣與氣候監測系統）的協助，提升縣府團隊氣象風險評估的能力。</w:t>
      </w:r>
    </w:p>
    <w:p w:rsidR="00311299" w:rsidRPr="0072562C" w:rsidRDefault="00775FF2" w:rsidP="00311299">
      <w:pPr>
        <w:pStyle w:val="24"/>
        <w:spacing w:before="180" w:after="180" w:line="440" w:lineRule="exact"/>
        <w:outlineLvl w:val="9"/>
        <w:rPr>
          <w:rFonts w:hAnsi="Times New Roman"/>
          <w:sz w:val="36"/>
          <w:szCs w:val="36"/>
        </w:rPr>
      </w:pPr>
      <w:r w:rsidRPr="0072562C">
        <w:rPr>
          <w:rFonts w:hAnsi="Times New Roman"/>
          <w:sz w:val="36"/>
          <w:szCs w:val="36"/>
        </w:rPr>
        <w:t>二、</w:t>
      </w:r>
      <w:r w:rsidR="00311299" w:rsidRPr="0072562C">
        <w:rPr>
          <w:rFonts w:hAnsi="Times New Roman"/>
          <w:sz w:val="36"/>
          <w:szCs w:val="36"/>
        </w:rPr>
        <w:t>乙組：</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311299" w:rsidRPr="0072562C">
        <w:rPr>
          <w:rFonts w:eastAsia="標楷體"/>
          <w:sz w:val="36"/>
          <w:szCs w:val="36"/>
          <w:lang w:eastAsia="zh-TW"/>
        </w:rPr>
        <w:t>新竹縣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775FF2">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已建立縣內相關歷史資料庫及平臺功查詢應用。</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對所建立之平臺並無記錄何人使用，對於資料應用狀況不甚了解。</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資料庫目前放置於中央大學，並無備援機制，建議相關資料應於縣府內建立備援分流機制。</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有鑑於</w:t>
      </w:r>
      <w:r w:rsidR="00311299" w:rsidRPr="0072562C">
        <w:rPr>
          <w:rFonts w:hAnsi="Times New Roman"/>
          <w:sz w:val="36"/>
          <w:szCs w:val="36"/>
        </w:rPr>
        <w:t>CCTV</w:t>
      </w:r>
      <w:r w:rsidR="00311299" w:rsidRPr="0072562C">
        <w:rPr>
          <w:rFonts w:hAnsi="Times New Roman"/>
          <w:sz w:val="36"/>
          <w:szCs w:val="36"/>
        </w:rPr>
        <w:t>於防災應用逐漸普遍，建議於災害應變期間可以納入參考警政</w:t>
      </w:r>
      <w:r w:rsidR="00311299" w:rsidRPr="0072562C">
        <w:rPr>
          <w:rFonts w:hAnsi="Times New Roman"/>
          <w:sz w:val="36"/>
          <w:szCs w:val="36"/>
        </w:rPr>
        <w:t>CCTV</w:t>
      </w:r>
      <w:r w:rsidR="00311299" w:rsidRPr="0072562C">
        <w:rPr>
          <w:rFonts w:hAnsi="Times New Roman"/>
          <w:sz w:val="36"/>
          <w:szCs w:val="36"/>
        </w:rPr>
        <w:t>，以增加即時現地觀測，輔助指揮官決策。</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311299" w:rsidRPr="0072562C">
        <w:rPr>
          <w:rFonts w:eastAsia="標楷體"/>
          <w:sz w:val="36"/>
          <w:szCs w:val="36"/>
          <w:lang w:eastAsia="zh-TW"/>
        </w:rPr>
        <w:t>屏東縣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已建立縣內本身相關歷史資料庫及平臺功查詢應用。</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地區災害防救計畫中包含核災等各類災害情境想定。</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00311299" w:rsidRPr="0072562C">
        <w:rPr>
          <w:rFonts w:hAnsi="Times New Roman"/>
          <w:sz w:val="36"/>
          <w:szCs w:val="36"/>
        </w:rPr>
        <w:t>應變情資共享涵蓋縣內各類資源如警政</w:t>
      </w:r>
      <w:r w:rsidR="00311299" w:rsidRPr="0072562C">
        <w:rPr>
          <w:rFonts w:hAnsi="Times New Roman"/>
          <w:sz w:val="36"/>
          <w:szCs w:val="36"/>
        </w:rPr>
        <w:t>CCTV</w:t>
      </w:r>
      <w:r w:rsidR="00311299" w:rsidRPr="0072562C">
        <w:rPr>
          <w:rFonts w:hAnsi="Times New Roman"/>
          <w:sz w:val="36"/>
          <w:szCs w:val="36"/>
        </w:rPr>
        <w:t>等。</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對於所建立之平臺並無記錄何人使用，資料應用狀況不甚了解。</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建議針對縣內平臺可以設計相關圖資使用記錄，及定時進行問卷調查，以了解各項資料申請使用狀況，作為未來改進方向。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建議相關資料平臺應於建立備援分流機制。</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311299" w:rsidRPr="0072562C">
        <w:rPr>
          <w:rFonts w:eastAsia="標楷體"/>
          <w:sz w:val="36"/>
          <w:szCs w:val="36"/>
          <w:lang w:eastAsia="zh-TW"/>
        </w:rPr>
        <w:t>彰化縣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775FF2">
      <w:pPr>
        <w:pStyle w:val="42"/>
        <w:spacing w:before="180" w:after="180" w:line="440" w:lineRule="exact"/>
        <w:ind w:leftChars="649" w:left="1558" w:firstLineChars="0" w:firstLine="0"/>
        <w:rPr>
          <w:rFonts w:hAnsi="Times New Roman"/>
          <w:sz w:val="36"/>
          <w:szCs w:val="36"/>
        </w:rPr>
      </w:pPr>
      <w:r w:rsidRPr="0072562C">
        <w:rPr>
          <w:rFonts w:hAnsi="Times New Roman"/>
          <w:sz w:val="36"/>
          <w:szCs w:val="36"/>
        </w:rPr>
        <w:t>已建立縣內本身相關歷史資料庫及平臺功查詢應用。</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對於所建立之平臺並無記錄何人使用，對於資料應用狀況不甚了解。</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無備援機制，建議相關資料平臺應於建立備援分流機制。</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建議針對縣內平臺可以設計相關圖資使用記錄，及定時進行問卷調查，以了解各項資料申請使用狀況，作為未來改進方向。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有鑑於</w:t>
      </w:r>
      <w:r w:rsidR="00311299" w:rsidRPr="0072562C">
        <w:rPr>
          <w:rFonts w:hAnsi="Times New Roman"/>
          <w:sz w:val="36"/>
          <w:szCs w:val="36"/>
        </w:rPr>
        <w:t>CCTV</w:t>
      </w:r>
      <w:r w:rsidR="00311299" w:rsidRPr="0072562C">
        <w:rPr>
          <w:rFonts w:hAnsi="Times New Roman"/>
          <w:sz w:val="36"/>
          <w:szCs w:val="36"/>
        </w:rPr>
        <w:t>於防災應用逐漸普遍，建議於災害應變期間可以納入參考警政</w:t>
      </w:r>
      <w:r w:rsidR="00311299" w:rsidRPr="0072562C">
        <w:rPr>
          <w:rFonts w:hAnsi="Times New Roman"/>
          <w:sz w:val="36"/>
          <w:szCs w:val="36"/>
        </w:rPr>
        <w:t>CCTV</w:t>
      </w:r>
      <w:r w:rsidR="00311299" w:rsidRPr="0072562C">
        <w:rPr>
          <w:rFonts w:hAnsi="Times New Roman"/>
          <w:sz w:val="36"/>
          <w:szCs w:val="36"/>
        </w:rPr>
        <w:t>，以增加即時現地觀測，輔助指揮官決策。</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311299" w:rsidRPr="0072562C">
        <w:rPr>
          <w:rFonts w:eastAsia="標楷體"/>
          <w:sz w:val="36"/>
          <w:szCs w:val="36"/>
          <w:lang w:eastAsia="zh-TW"/>
        </w:rPr>
        <w:t>苗栗縣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821BFE">
      <w:pPr>
        <w:spacing w:beforeLines="50" w:before="180" w:afterLines="50" w:after="180" w:line="440" w:lineRule="exact"/>
        <w:ind w:leftChars="707" w:left="1699" w:hanging="2"/>
        <w:jc w:val="both"/>
        <w:rPr>
          <w:rFonts w:eastAsia="標楷體"/>
          <w:sz w:val="36"/>
          <w:szCs w:val="36"/>
          <w:lang w:eastAsia="zh-TW"/>
        </w:rPr>
      </w:pPr>
      <w:r w:rsidRPr="0072562C">
        <w:rPr>
          <w:rFonts w:eastAsia="標楷體"/>
          <w:sz w:val="36"/>
          <w:szCs w:val="36"/>
          <w:lang w:eastAsia="zh-TW"/>
        </w:rPr>
        <w:t>已建立縣內本身相關歷史資料庫及平臺功查詢應用。</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對於所建立之平臺並無記錄何人使用，對於資料應用狀況不甚了解。</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資料庫目前放置於中央大學並無於縣府備援，建議相關資料應於縣府內建立備援分流機制。</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建議針對縣內平臺可以設計相關圖資使用記錄，及定時進行問卷調查，以了解各項資料申請使用狀況，作為未來改進方向。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有鑑於</w:t>
      </w:r>
      <w:r w:rsidR="00311299" w:rsidRPr="0072562C">
        <w:rPr>
          <w:rFonts w:hAnsi="Times New Roman"/>
          <w:sz w:val="36"/>
          <w:szCs w:val="36"/>
        </w:rPr>
        <w:t>CCTV</w:t>
      </w:r>
      <w:r w:rsidR="00311299" w:rsidRPr="0072562C">
        <w:rPr>
          <w:rFonts w:hAnsi="Times New Roman"/>
          <w:sz w:val="36"/>
          <w:szCs w:val="36"/>
        </w:rPr>
        <w:t>於防災應用逐漸普遍，建議於災害應變期間可以納入參考警政</w:t>
      </w:r>
      <w:r w:rsidR="00311299" w:rsidRPr="0072562C">
        <w:rPr>
          <w:rFonts w:hAnsi="Times New Roman"/>
          <w:sz w:val="36"/>
          <w:szCs w:val="36"/>
        </w:rPr>
        <w:t>CCTV</w:t>
      </w:r>
      <w:r w:rsidR="00311299" w:rsidRPr="0072562C">
        <w:rPr>
          <w:rFonts w:hAnsi="Times New Roman"/>
          <w:sz w:val="36"/>
          <w:szCs w:val="36"/>
        </w:rPr>
        <w:t>，以增加即時現地觀測，輔助指揮官決策。</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311299" w:rsidRPr="0072562C">
        <w:rPr>
          <w:rFonts w:eastAsia="標楷體"/>
          <w:sz w:val="36"/>
          <w:szCs w:val="36"/>
          <w:lang w:eastAsia="zh-TW"/>
        </w:rPr>
        <w:t>南投縣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1.</w:t>
      </w:r>
      <w:r w:rsidR="00311299" w:rsidRPr="0072562C">
        <w:rPr>
          <w:rFonts w:hAnsi="Times New Roman"/>
          <w:sz w:val="36"/>
          <w:szCs w:val="36"/>
        </w:rPr>
        <w:t>【優點】</w:t>
      </w:r>
    </w:p>
    <w:p w:rsidR="00311299" w:rsidRPr="0072562C" w:rsidRDefault="00311299" w:rsidP="00821BFE">
      <w:pPr>
        <w:spacing w:beforeLines="50" w:before="180" w:afterLines="50" w:after="180" w:line="440" w:lineRule="exact"/>
        <w:ind w:leftChars="707" w:left="1699" w:hanging="2"/>
        <w:jc w:val="both"/>
        <w:rPr>
          <w:rFonts w:eastAsia="標楷體"/>
          <w:sz w:val="36"/>
          <w:szCs w:val="36"/>
          <w:lang w:eastAsia="zh-TW"/>
        </w:rPr>
      </w:pPr>
      <w:r w:rsidRPr="0072562C">
        <w:rPr>
          <w:rFonts w:eastAsia="標楷體"/>
          <w:sz w:val="36"/>
          <w:szCs w:val="36"/>
          <w:lang w:eastAsia="zh-TW"/>
        </w:rPr>
        <w:t>強化運用縣內</w:t>
      </w:r>
      <w:r w:rsidRPr="0072562C">
        <w:rPr>
          <w:rFonts w:eastAsia="標楷體"/>
          <w:sz w:val="36"/>
          <w:szCs w:val="36"/>
          <w:lang w:eastAsia="zh-TW"/>
        </w:rPr>
        <w:t>CCTV</w:t>
      </w:r>
      <w:r w:rsidRPr="0072562C">
        <w:rPr>
          <w:rFonts w:eastAsia="標楷體"/>
          <w:sz w:val="36"/>
          <w:szCs w:val="36"/>
          <w:lang w:eastAsia="zh-TW"/>
        </w:rPr>
        <w:t>（含警政）協助災情查報，值得其他縣市參考。</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無專業氣象人員協助，建議可與鄰近氣象站合作，以增進氣象研判能力。</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資料庫建置較不完整。</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建議針對縣內平臺可以設計相關圖資使用記錄，及定時進行問卷調查，以了解各項資料申請使用狀況，作為未來改進方向。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建議納入莫拉克颱風後之災害資料進行地區災害防救計畫之情境想定。</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311299" w:rsidRPr="0072562C">
        <w:rPr>
          <w:rFonts w:eastAsia="標楷體"/>
          <w:sz w:val="36"/>
          <w:szCs w:val="36"/>
          <w:lang w:eastAsia="zh-TW"/>
        </w:rPr>
        <w:t>雲林縣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已建立縣內本身相關歷史資料庫及平臺功查詢應用。</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00311299" w:rsidRPr="0072562C">
        <w:rPr>
          <w:rFonts w:hAnsi="Times New Roman"/>
          <w:sz w:val="36"/>
          <w:szCs w:val="36"/>
        </w:rPr>
        <w:t>提供</w:t>
      </w:r>
      <w:r w:rsidR="00311299" w:rsidRPr="0072562C">
        <w:rPr>
          <w:rFonts w:hAnsi="Times New Roman"/>
          <w:sz w:val="36"/>
          <w:szCs w:val="36"/>
        </w:rPr>
        <w:t>App</w:t>
      </w:r>
      <w:r w:rsidR="00311299" w:rsidRPr="0072562C">
        <w:rPr>
          <w:rFonts w:hAnsi="Times New Roman"/>
          <w:sz w:val="36"/>
          <w:szCs w:val="36"/>
        </w:rPr>
        <w:t>進行情資傳遞。</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對於所建立之平臺並無記錄何人使用，對於資料應用狀況不甚了解。</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無備援機制，建議相關資料平臺應於建立備援分流機制。</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建議針對縣內平臺可以設計相關圖資使用記錄，及定時進行問卷調查，以了解各項資料申請使用狀況，作為未來改進方向。</w:t>
      </w:r>
    </w:p>
    <w:p w:rsidR="00311299" w:rsidRPr="0072562C" w:rsidRDefault="00775FF2"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有鑑於</w:t>
      </w:r>
      <w:r w:rsidR="00311299" w:rsidRPr="0072562C">
        <w:rPr>
          <w:rFonts w:hAnsi="Times New Roman"/>
          <w:sz w:val="36"/>
          <w:szCs w:val="36"/>
        </w:rPr>
        <w:t>CCTV</w:t>
      </w:r>
      <w:r w:rsidR="00311299" w:rsidRPr="0072562C">
        <w:rPr>
          <w:rFonts w:hAnsi="Times New Roman"/>
          <w:sz w:val="36"/>
          <w:szCs w:val="36"/>
        </w:rPr>
        <w:t>於防災應用逐漸普遍，建議於災害應變期間可以納入參考警政</w:t>
      </w:r>
      <w:r w:rsidR="00311299" w:rsidRPr="0072562C">
        <w:rPr>
          <w:rFonts w:hAnsi="Times New Roman"/>
          <w:sz w:val="36"/>
          <w:szCs w:val="36"/>
        </w:rPr>
        <w:t>CCTV</w:t>
      </w:r>
      <w:r w:rsidR="00311299" w:rsidRPr="0072562C">
        <w:rPr>
          <w:rFonts w:hAnsi="Times New Roman"/>
          <w:sz w:val="36"/>
          <w:szCs w:val="36"/>
        </w:rPr>
        <w:t>，以增加即時現地觀測，輔助指揮官決策。</w:t>
      </w:r>
    </w:p>
    <w:p w:rsidR="00311299" w:rsidRPr="0072562C" w:rsidRDefault="00775FF2"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（七）</w:t>
      </w:r>
      <w:r w:rsidR="00311299" w:rsidRPr="0072562C">
        <w:rPr>
          <w:rFonts w:eastAsia="標楷體"/>
          <w:sz w:val="36"/>
          <w:szCs w:val="36"/>
          <w:lang w:eastAsia="zh-TW"/>
        </w:rPr>
        <w:t>嘉義縣</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821BFE">
      <w:pPr>
        <w:spacing w:beforeLines="50" w:before="180" w:afterLines="50" w:after="180" w:line="440" w:lineRule="exact"/>
        <w:ind w:leftChars="707" w:left="1699" w:hanging="2"/>
        <w:jc w:val="both"/>
        <w:rPr>
          <w:rFonts w:eastAsia="標楷體"/>
          <w:sz w:val="36"/>
          <w:szCs w:val="36"/>
          <w:lang w:eastAsia="zh-TW"/>
        </w:rPr>
      </w:pPr>
      <w:r w:rsidRPr="0072562C">
        <w:rPr>
          <w:rFonts w:eastAsia="標楷體"/>
          <w:sz w:val="36"/>
          <w:szCs w:val="36"/>
          <w:lang w:eastAsia="zh-TW"/>
        </w:rPr>
        <w:t>提供</w:t>
      </w:r>
      <w:r w:rsidRPr="0072562C">
        <w:rPr>
          <w:rFonts w:eastAsia="標楷體"/>
          <w:sz w:val="36"/>
          <w:szCs w:val="36"/>
          <w:lang w:eastAsia="zh-TW"/>
        </w:rPr>
        <w:t>App</w:t>
      </w:r>
      <w:r w:rsidRPr="0072562C">
        <w:rPr>
          <w:rFonts w:eastAsia="標楷體"/>
          <w:sz w:val="36"/>
          <w:szCs w:val="36"/>
          <w:lang w:eastAsia="zh-TW"/>
        </w:rPr>
        <w:t>進行情資傳遞。</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地區災害防救計畫無針對災害狀況進行模擬，以及應用於情境想定。</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缺少地震歷史細部調查資料整理。</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建議應建立縣府專屬之防災資料庫，包含蒐整相關圖資及文件，以供平時減災及災時應變應用參考。</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建議補強地震災害細部資料之整理。</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建議參考歷史災害及易致災等分析進行情境想定。</w:t>
      </w:r>
    </w:p>
    <w:p w:rsidR="00311299" w:rsidRPr="0072562C" w:rsidRDefault="00D70484" w:rsidP="00775FF2">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6</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建議針對開發之</w:t>
      </w:r>
      <w:r w:rsidR="00311299" w:rsidRPr="0072562C">
        <w:rPr>
          <w:rFonts w:hAnsi="Times New Roman"/>
          <w:sz w:val="36"/>
          <w:szCs w:val="36"/>
        </w:rPr>
        <w:t>App</w:t>
      </w:r>
      <w:r w:rsidR="00311299" w:rsidRPr="0072562C">
        <w:rPr>
          <w:rFonts w:hAnsi="Times New Roman"/>
          <w:sz w:val="36"/>
          <w:szCs w:val="36"/>
        </w:rPr>
        <w:t>定期檢討需求是否符合民眾需求。</w:t>
      </w:r>
    </w:p>
    <w:p w:rsidR="00311299" w:rsidRPr="0072562C" w:rsidRDefault="00B25691" w:rsidP="00B25691">
      <w:pPr>
        <w:pStyle w:val="24"/>
        <w:spacing w:before="180" w:after="180" w:line="440" w:lineRule="exact"/>
        <w:outlineLvl w:val="9"/>
        <w:rPr>
          <w:rFonts w:hAnsi="Times New Roman"/>
          <w:sz w:val="36"/>
          <w:szCs w:val="36"/>
        </w:rPr>
      </w:pPr>
      <w:r w:rsidRPr="0072562C">
        <w:rPr>
          <w:rFonts w:hAnsi="Times New Roman"/>
          <w:sz w:val="36"/>
          <w:szCs w:val="36"/>
        </w:rPr>
        <w:t>三、</w:t>
      </w:r>
      <w:r w:rsidR="00311299" w:rsidRPr="0072562C">
        <w:rPr>
          <w:rFonts w:hAnsi="Times New Roman"/>
          <w:sz w:val="36"/>
          <w:szCs w:val="36"/>
        </w:rPr>
        <w:t>丙組：</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311299" w:rsidRPr="0072562C">
        <w:rPr>
          <w:rFonts w:eastAsia="標楷體"/>
          <w:sz w:val="36"/>
          <w:szCs w:val="36"/>
          <w:lang w:eastAsia="zh-TW"/>
        </w:rPr>
        <w:t>基隆市</w:t>
      </w:r>
    </w:p>
    <w:p w:rsidR="00311299" w:rsidRPr="0072562C" w:rsidRDefault="00775FF2" w:rsidP="00775FF2">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821BFE">
      <w:pPr>
        <w:spacing w:beforeLines="50" w:before="180" w:afterLines="50" w:after="180" w:line="440" w:lineRule="exact"/>
        <w:ind w:leftChars="707" w:left="1699" w:hanging="2"/>
        <w:jc w:val="both"/>
        <w:rPr>
          <w:rFonts w:eastAsia="標楷體"/>
          <w:sz w:val="36"/>
          <w:szCs w:val="36"/>
          <w:lang w:eastAsia="zh-TW"/>
        </w:rPr>
      </w:pPr>
      <w:r w:rsidRPr="0072562C">
        <w:rPr>
          <w:rFonts w:eastAsia="標楷體"/>
          <w:sz w:val="36"/>
          <w:szCs w:val="36"/>
          <w:lang w:eastAsia="zh-TW"/>
        </w:rPr>
        <w:t>市府承辦同仁自行建立網站、經營</w:t>
      </w:r>
      <w:r w:rsidRPr="0072562C">
        <w:rPr>
          <w:rFonts w:eastAsia="標楷體"/>
          <w:sz w:val="36"/>
          <w:szCs w:val="36"/>
          <w:lang w:eastAsia="zh-TW"/>
        </w:rPr>
        <w:t>Facebook</w:t>
      </w:r>
      <w:r w:rsidRPr="0072562C">
        <w:rPr>
          <w:rFonts w:eastAsia="標楷體"/>
          <w:sz w:val="36"/>
          <w:szCs w:val="36"/>
          <w:lang w:eastAsia="zh-TW"/>
        </w:rPr>
        <w:t>社群，提供各項災害資訊，值得肯定。</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基隆位處北海岸地區，颱風影響期間對於災害預警不同於其他縣市，除山區坡地災害、市區淹水</w:t>
      </w:r>
      <w:r w:rsidR="00311299" w:rsidRPr="0072562C">
        <w:rPr>
          <w:rFonts w:hAnsi="Times New Roman"/>
          <w:sz w:val="36"/>
          <w:szCs w:val="36"/>
        </w:rPr>
        <w:lastRenderedPageBreak/>
        <w:t>外，海岸地區的波浪、暴潮影響也須納入預警評估中。</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北海岸地質景觀特殊，多處被地質調查所劃定為落石潛在地區，對於民眾或是用路人須特別加強宣導，考慮封路以避免意外發生。</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國家災害防救科技中心開發天氣與氣候監測系統（</w:t>
      </w:r>
      <w:hyperlink r:id="rId29" w:history="1">
        <w:r w:rsidR="00311299" w:rsidRPr="0072562C">
          <w:rPr>
            <w:rFonts w:hAnsi="Times New Roman"/>
            <w:sz w:val="36"/>
            <w:szCs w:val="36"/>
          </w:rPr>
          <w:t>http://watch.ncdr.nat.gov.tw/</w:t>
        </w:r>
      </w:hyperlink>
      <w:r w:rsidR="00311299" w:rsidRPr="0072562C">
        <w:rPr>
          <w:rFonts w:hAnsi="Times New Roman"/>
          <w:sz w:val="36"/>
          <w:szCs w:val="36"/>
        </w:rPr>
        <w:t>）可做為決策輔助系統之外，提供更多天氣水文資訊的掌握。</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311299" w:rsidRPr="0072562C">
        <w:rPr>
          <w:rFonts w:eastAsia="標楷體"/>
          <w:sz w:val="36"/>
          <w:szCs w:val="36"/>
          <w:lang w:eastAsia="zh-TW"/>
        </w:rPr>
        <w:t>新竹市</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建置</w:t>
      </w:r>
      <w:r w:rsidR="00311299" w:rsidRPr="0072562C">
        <w:rPr>
          <w:rFonts w:hAnsi="Times New Roman"/>
          <w:sz w:val="36"/>
          <w:szCs w:val="36"/>
        </w:rPr>
        <w:t>App</w:t>
      </w:r>
      <w:r w:rsidR="00311299" w:rsidRPr="0072562C">
        <w:rPr>
          <w:rFonts w:hAnsi="Times New Roman"/>
          <w:sz w:val="36"/>
          <w:szCs w:val="36"/>
        </w:rPr>
        <w:t>整合市區</w:t>
      </w:r>
      <w:r w:rsidR="00311299" w:rsidRPr="0072562C">
        <w:rPr>
          <w:rFonts w:hAnsi="Times New Roman"/>
          <w:sz w:val="36"/>
          <w:szCs w:val="36"/>
        </w:rPr>
        <w:t>CCTV</w:t>
      </w:r>
      <w:r w:rsidR="00311299" w:rsidRPr="0072562C">
        <w:rPr>
          <w:rFonts w:hAnsi="Times New Roman"/>
          <w:sz w:val="36"/>
          <w:szCs w:val="36"/>
        </w:rPr>
        <w:t>，尤其針對車行地下道部分，隨時監測是否有積水，水位是否高漲，必要時並派員封閉道路。</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因應南寮地區為主要淹水地區，透過建置滯洪池改善淹水情況。</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新竹地區大型抽水站調度由消防局負責，可以在接獲淹水報案後，不需協調水利單位，直接調派抽水機作業，提升效能。</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新竹市掌握各項災害潛勢，惟現有發給民眾的簡易疏散避難地圖仍未呈現災害潛勢，因應民眾需求，可以將災害潛勢標註於相關防災避難地圖中。</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國家災害防救科技中心開發天氣與氣候監測系統（</w:t>
      </w:r>
      <w:hyperlink r:id="rId30" w:history="1">
        <w:r w:rsidR="00311299" w:rsidRPr="0072562C">
          <w:rPr>
            <w:rFonts w:hAnsi="Times New Roman"/>
            <w:sz w:val="36"/>
            <w:szCs w:val="36"/>
          </w:rPr>
          <w:t>http://watch.ncdr.nat.gov.tw/</w:t>
        </w:r>
      </w:hyperlink>
      <w:r w:rsidR="00311299" w:rsidRPr="0072562C">
        <w:rPr>
          <w:rFonts w:hAnsi="Times New Roman"/>
          <w:sz w:val="36"/>
          <w:szCs w:val="36"/>
        </w:rPr>
        <w:t>）可做為決策輔助系統之外，提供更多天氣水文資訊的掌握。</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311299" w:rsidRPr="0072562C">
        <w:rPr>
          <w:rFonts w:eastAsia="標楷體"/>
          <w:sz w:val="36"/>
          <w:szCs w:val="36"/>
          <w:lang w:eastAsia="zh-TW"/>
        </w:rPr>
        <w:t>嘉義市</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所有訪評文件全數上網，現場只需要透過平板電腦即可查詢，有助於未來文件上的檢索。</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透過新的管道傳遞訊息（例如</w:t>
      </w:r>
      <w:r w:rsidR="00311299" w:rsidRPr="0072562C">
        <w:rPr>
          <w:rFonts w:hAnsi="Times New Roman"/>
          <w:sz w:val="36"/>
          <w:szCs w:val="36"/>
        </w:rPr>
        <w:t>Facebook</w:t>
      </w:r>
      <w:r w:rsidR="00311299" w:rsidRPr="0072562C">
        <w:rPr>
          <w:rFonts w:hAnsi="Times New Roman"/>
          <w:sz w:val="36"/>
          <w:szCs w:val="36"/>
        </w:rPr>
        <w:t>、</w:t>
      </w:r>
      <w:r w:rsidR="00311299" w:rsidRPr="0072562C">
        <w:rPr>
          <w:rFonts w:hAnsi="Times New Roman"/>
          <w:sz w:val="36"/>
          <w:szCs w:val="36"/>
        </w:rPr>
        <w:t>Line</w:t>
      </w:r>
      <w:r w:rsidR="00311299" w:rsidRPr="0072562C">
        <w:rPr>
          <w:rFonts w:hAnsi="Times New Roman"/>
          <w:sz w:val="36"/>
          <w:szCs w:val="36"/>
        </w:rPr>
        <w:t>），可以使各項訊息傳遞更為即時。</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訪視現場皆由雲林科技大學回應，本項訪視訪評工作，應由嘉義市政府為主，協力機構只是協力，本體仍應是嘉義市政府。</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推動社福機構</w:t>
      </w:r>
      <w:r w:rsidR="00311299" w:rsidRPr="0072562C">
        <w:rPr>
          <w:rFonts w:hAnsi="Times New Roman"/>
          <w:sz w:val="36"/>
          <w:szCs w:val="36"/>
        </w:rPr>
        <w:t>…</w:t>
      </w:r>
      <w:r w:rsidR="00311299" w:rsidRPr="0072562C">
        <w:rPr>
          <w:rFonts w:hAnsi="Times New Roman"/>
          <w:sz w:val="36"/>
          <w:szCs w:val="36"/>
        </w:rPr>
        <w:t>等防救災工作與資訊傳遞，可透過經濟部水利署已建置的語音通報等方式協助將淹水警戒資訊傳遞到社福機構值班人員。</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市長粉絲團是傳遞災情資訊的重要管道之一，因應市長任期屆滿，市府團隊如何延續市長</w:t>
      </w:r>
      <w:r w:rsidR="00311299" w:rsidRPr="0072562C">
        <w:rPr>
          <w:rFonts w:hAnsi="Times New Roman"/>
          <w:sz w:val="36"/>
          <w:szCs w:val="36"/>
        </w:rPr>
        <w:t>Facebook</w:t>
      </w:r>
      <w:r w:rsidR="00311299" w:rsidRPr="0072562C">
        <w:rPr>
          <w:rFonts w:hAnsi="Times New Roman"/>
          <w:sz w:val="36"/>
          <w:szCs w:val="36"/>
        </w:rPr>
        <w:t>粉絲團人氣，傳遞各項災害訊息，應有因應對策。</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國家災害防救科技中心開發天氣與氣候監測系統（</w:t>
      </w:r>
      <w:hyperlink r:id="rId31" w:history="1">
        <w:r w:rsidR="00311299" w:rsidRPr="0072562C">
          <w:rPr>
            <w:rFonts w:hAnsi="Times New Roman"/>
            <w:sz w:val="36"/>
            <w:szCs w:val="36"/>
          </w:rPr>
          <w:t>http://watch.ncdr.nat.gov.tw/</w:t>
        </w:r>
      </w:hyperlink>
      <w:r w:rsidR="00311299" w:rsidRPr="0072562C">
        <w:rPr>
          <w:rFonts w:hAnsi="Times New Roman"/>
          <w:sz w:val="36"/>
          <w:szCs w:val="36"/>
        </w:rPr>
        <w:t>）可做為決策輔助系統之外，提供更多天氣水文資訊的掌握。</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5</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現行災情查報傳遞，已採用更新的社群網站，跳脫過去作為，未來在村里長災情查報的教育訓練也要跟上變革。</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（四）</w:t>
      </w:r>
      <w:r w:rsidR="00311299" w:rsidRPr="0072562C">
        <w:rPr>
          <w:rFonts w:eastAsia="標楷體"/>
          <w:sz w:val="36"/>
          <w:szCs w:val="36"/>
          <w:lang w:eastAsia="zh-TW"/>
        </w:rPr>
        <w:t>宜蘭縣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各項資料提供完整，可見每項災害應變過程，並追蹤各項災害應變所遇問題，使下次面對災害更有經驗可循。</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訪評期間各項回應皆由縣府同仁說明與回應，顯示對於業務了解。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這兩年災害衝擊臺灣地區，規模相對而言較小，但，不可輕忽災害帶來的災害衝擊，仍須做好災害應變與整備工作。</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各項災害潛勢皆以中央部會的災害潛勢為主，建議仍可依據地方環境特性進行調查，並建立危險地區保全對象清冊，例如部分弱勢居民居住的環境惡劣，位居危險河灘地、或是緊鄰明顯危險邊坡等，雖然未必位於土石流潛勢溪流、淹水潛勢範圍，仍可依據縣府的研判掌握災害弱勢清冊，在颱風豪雨期間主動關心弱勢民眾，必要時，災害期間安排留宿於收容場所。</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縣府工務單位開發</w:t>
      </w:r>
      <w:r w:rsidR="00311299" w:rsidRPr="0072562C">
        <w:rPr>
          <w:rFonts w:hAnsi="Times New Roman"/>
          <w:sz w:val="36"/>
          <w:szCs w:val="36"/>
        </w:rPr>
        <w:t>App</w:t>
      </w:r>
      <w:r w:rsidR="00311299" w:rsidRPr="0072562C">
        <w:rPr>
          <w:rFonts w:hAnsi="Times New Roman"/>
          <w:sz w:val="36"/>
          <w:szCs w:val="36"/>
        </w:rPr>
        <w:t>提供水情資訊，亦提供災情回報資訊，建議災情回報資訊應該與</w:t>
      </w:r>
      <w:r w:rsidR="00311299" w:rsidRPr="0072562C">
        <w:rPr>
          <w:rFonts w:hAnsi="Times New Roman"/>
          <w:sz w:val="36"/>
          <w:szCs w:val="36"/>
        </w:rPr>
        <w:t>119</w:t>
      </w:r>
      <w:r w:rsidR="00311299" w:rsidRPr="0072562C">
        <w:rPr>
          <w:rFonts w:hAnsi="Times New Roman"/>
          <w:sz w:val="36"/>
          <w:szCs w:val="36"/>
        </w:rPr>
        <w:t>報案有所整合，以免對於民眾而言，</w:t>
      </w:r>
      <w:r w:rsidR="00311299" w:rsidRPr="0072562C">
        <w:rPr>
          <w:rFonts w:hAnsi="Times New Roman"/>
          <w:sz w:val="36"/>
          <w:szCs w:val="36"/>
        </w:rPr>
        <w:t>App</w:t>
      </w:r>
      <w:r w:rsidR="00311299" w:rsidRPr="0072562C">
        <w:rPr>
          <w:rFonts w:hAnsi="Times New Roman"/>
          <w:sz w:val="36"/>
          <w:szCs w:val="36"/>
        </w:rPr>
        <w:t>報案後，就認為已對政府完成報案，會有人處理後續災情。</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（五）</w:t>
      </w:r>
      <w:r w:rsidR="00311299" w:rsidRPr="0072562C">
        <w:rPr>
          <w:rFonts w:eastAsia="標楷體"/>
          <w:sz w:val="36"/>
          <w:szCs w:val="36"/>
          <w:lang w:eastAsia="zh-TW"/>
        </w:rPr>
        <w:t>臺東縣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訪視書面資料呈現完整。</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分析研判過程，協力團隊中有氣象專業背景的參與，有效強化颱風應變期間的情資研判。</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協力機構對於轄區脆弱地點進行分級，能有效掌握輕重緩急，雖然訪評中無法說明脆弱地區分級的評估依據，但是相信對於在地環境的了解，仍具一定評估鑑別能力。</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4</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內政部消防署補助試辦計畫，村里長透過手機即可在任何地點廣播發布災害情資給當地村里民。</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lastRenderedPageBreak/>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訪視現場皆由臺東大學回應，本項訪視訪評工作，應由臺東縣政府為主，協力機構只是協力，本體仍應是臺東縣政府。</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颱風應變前間，請多利用本中心提供的決策輔助系統、天氣與氣候監測系統、災害示警，提供更多天氣水文資訊的掌握。</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整備期間請利用本中心提供災災害潛勢地圖。</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（六）</w:t>
      </w:r>
      <w:r w:rsidR="00311299" w:rsidRPr="0072562C">
        <w:rPr>
          <w:rFonts w:eastAsia="標楷體"/>
          <w:sz w:val="36"/>
          <w:szCs w:val="36"/>
          <w:lang w:eastAsia="zh-TW"/>
        </w:rPr>
        <w:t>花蓮縣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311299" w:rsidP="00821BFE">
      <w:pPr>
        <w:spacing w:beforeLines="50" w:before="180" w:afterLines="50" w:after="180" w:line="440" w:lineRule="exact"/>
        <w:ind w:leftChars="707" w:left="1699" w:hanging="2"/>
        <w:jc w:val="both"/>
        <w:rPr>
          <w:rFonts w:eastAsia="標楷體"/>
          <w:sz w:val="36"/>
          <w:szCs w:val="36"/>
          <w:lang w:eastAsia="zh-TW"/>
        </w:rPr>
      </w:pPr>
      <w:r w:rsidRPr="0072562C">
        <w:rPr>
          <w:rFonts w:eastAsia="標楷體"/>
          <w:sz w:val="36"/>
          <w:szCs w:val="36"/>
          <w:lang w:eastAsia="zh-TW"/>
        </w:rPr>
        <w:t>花蓮縣政府為首場聯合訪視東區主辦縣市，相關業務規劃與聯繫，煩勞瑣碎，供後續縣市承辦之參考改進，誠屬辛勞。</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花東海岸地質景觀特殊，多處地區地形陡峭，為落石潛在地區，對於民眾或是用路人須特別加強宣導，必要時考慮封路以避免災害發生。</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2</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花蓮位處東海岸地區，多數颱風首當其衝，對於災害預警不同於其他縣市，除山區坡地災害、市區淹水外，海岸地區的波浪、暴潮影響也須納入預警評估中。</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3</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國家災害防救科技中心開發天氣與氣候監測系統（</w:t>
      </w:r>
      <w:hyperlink r:id="rId32" w:history="1">
        <w:r w:rsidR="00311299" w:rsidRPr="0072562C">
          <w:rPr>
            <w:rFonts w:hAnsi="Times New Roman"/>
            <w:sz w:val="36"/>
            <w:szCs w:val="36"/>
          </w:rPr>
          <w:t>http://watch.ncdr.nat.gov.tw/</w:t>
        </w:r>
      </w:hyperlink>
      <w:r w:rsidR="00311299" w:rsidRPr="0072562C">
        <w:rPr>
          <w:rFonts w:hAnsi="Times New Roman"/>
          <w:sz w:val="36"/>
          <w:szCs w:val="36"/>
        </w:rPr>
        <w:t>）可做為決策輔助系統之外，提供更多天氣水文資訊的掌握。</w:t>
      </w:r>
    </w:p>
    <w:p w:rsidR="00311299" w:rsidRPr="0072562C" w:rsidRDefault="00B25691" w:rsidP="00B25691">
      <w:pPr>
        <w:pStyle w:val="24"/>
        <w:spacing w:before="180" w:after="180" w:line="440" w:lineRule="exact"/>
        <w:outlineLvl w:val="9"/>
        <w:rPr>
          <w:rFonts w:hAnsi="Times New Roman"/>
          <w:sz w:val="36"/>
          <w:szCs w:val="36"/>
        </w:rPr>
      </w:pPr>
      <w:r w:rsidRPr="0072562C">
        <w:rPr>
          <w:rFonts w:hAnsi="Times New Roman"/>
          <w:sz w:val="36"/>
          <w:szCs w:val="36"/>
        </w:rPr>
        <w:t>四、</w:t>
      </w:r>
      <w:r w:rsidR="00311299" w:rsidRPr="0072562C">
        <w:rPr>
          <w:rFonts w:hAnsi="Times New Roman"/>
          <w:sz w:val="36"/>
          <w:szCs w:val="36"/>
        </w:rPr>
        <w:t>丁組：</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（一）</w:t>
      </w:r>
      <w:r w:rsidR="00311299" w:rsidRPr="0072562C">
        <w:rPr>
          <w:rFonts w:eastAsia="標楷體"/>
          <w:sz w:val="36"/>
          <w:szCs w:val="36"/>
          <w:lang w:eastAsia="zh-TW"/>
        </w:rPr>
        <w:t>澎湖縣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因應地區特性建置災害資料庫，如馬公彈藥庫、玄武岩崩落潛勢。</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對訪評有一定的重視程度，各局處皆有其預評機制。</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依據紙本資料，災害潛勢圖之繪製，有納入當地耆老意見。</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4</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地區災害防災計畫有做到情境設定之工作。</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災防人力明顯不足，最了解狀況者為科長和承辦人員，協助的人力，基本了解不夠（如，對於有什麼樣災別的潛勢地圖，並不了解），需要再訓練。</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許多工作，如災害潛勢圖、分析研判，非常依賴協力團隊，可能要盡可能找到一平衡點。（部分相對易操作的工作，由自己負責）</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有教導鄉長、村長如何繪製防災地圖，但目前僅限於舉辦教育訓練課程，未來可以試圖讓學習者試著畫防災地圖。</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4</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承辦人員提及，之前有學者建議，機具整備需要有量性評估模式，這點地方較難做到。若以後有類似需求，建議可向中央層級反應。</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（二）</w:t>
      </w:r>
      <w:r w:rsidR="00311299" w:rsidRPr="0072562C">
        <w:rPr>
          <w:rFonts w:eastAsia="標楷體"/>
          <w:sz w:val="36"/>
          <w:szCs w:val="36"/>
          <w:lang w:eastAsia="zh-TW"/>
        </w:rPr>
        <w:t>金門縣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承辦人員有自行撰寫地區災害防救計畫之能力：雖然地區災害防救計畫之初稿由協力團隊所撰寫，今年由承辦人員全部重新修改、檢示，主要新增內容為地區歷史災害及已進行之相對應策略。</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承辦人員有協助鄉鎮檢視地區災害防救計畫之能力：今年承辦人員協助所屬六鄉鎮逐一檢示其災害防救計畫。</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無協助團隊協助之下，有進行分析研判之替代方案：氣象專業由金門氣象站進駐，並參考廈門氣象站資訊。可能淹水資訊由工務處負責。</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4</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應變機制有因應地區需求：如，新增金門酒廠進駐</w:t>
      </w:r>
      <w:r w:rsidR="00311299" w:rsidRPr="0072562C">
        <w:rPr>
          <w:rFonts w:hAnsi="Times New Roman"/>
          <w:sz w:val="36"/>
          <w:szCs w:val="36"/>
        </w:rPr>
        <w:t>EOC</w:t>
      </w:r>
      <w:r w:rsidR="00311299" w:rsidRPr="0072562C">
        <w:rPr>
          <w:rFonts w:hAnsi="Times New Roman"/>
          <w:sz w:val="36"/>
          <w:szCs w:val="36"/>
        </w:rPr>
        <w:t>；針對樹倒問題，有規劃哪條道路應優先處理之機制。</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5</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97</w:t>
      </w:r>
      <w:r w:rsidR="00311299" w:rsidRPr="0072562C">
        <w:rPr>
          <w:rFonts w:hAnsi="Times New Roman"/>
          <w:sz w:val="36"/>
          <w:szCs w:val="36"/>
        </w:rPr>
        <w:t>年即擬定重建委員會設置要點。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6</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使用</w:t>
      </w:r>
      <w:r w:rsidR="00311299" w:rsidRPr="0072562C">
        <w:rPr>
          <w:rFonts w:hAnsi="Times New Roman"/>
          <w:sz w:val="36"/>
          <w:szCs w:val="36"/>
        </w:rPr>
        <w:t>ICS</w:t>
      </w:r>
      <w:r w:rsidR="00311299" w:rsidRPr="0072562C">
        <w:rPr>
          <w:rFonts w:hAnsi="Times New Roman"/>
          <w:sz w:val="36"/>
          <w:szCs w:val="36"/>
        </w:rPr>
        <w:t>方式進行應變，而非單一類別之思維。</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7</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因為遊客多，防災地圖有英文版，公佈在消防局網頁上。</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8</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承辦人員非常認真，資料整理詳實且佐證資料非常多，看得出花費非常多時間。</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9</w:t>
      </w:r>
      <w:r w:rsidRPr="0072562C">
        <w:rPr>
          <w:rFonts w:hAnsi="Times New Roman"/>
          <w:sz w:val="36"/>
          <w:szCs w:val="36"/>
        </w:rPr>
        <w:t>）</w:t>
      </w:r>
      <w:r w:rsidRPr="0072562C">
        <w:rPr>
          <w:rFonts w:hAnsi="Times New Roman"/>
          <w:sz w:val="36"/>
          <w:szCs w:val="36"/>
        </w:rPr>
        <w:t xml:space="preserve"> </w:t>
      </w:r>
      <w:r w:rsidR="00311299" w:rsidRPr="0072562C">
        <w:rPr>
          <w:rFonts w:hAnsi="Times New Roman"/>
          <w:sz w:val="36"/>
          <w:szCs w:val="36"/>
        </w:rPr>
        <w:t>E</w:t>
      </w:r>
      <w:r w:rsidR="00311299" w:rsidRPr="0072562C">
        <w:rPr>
          <w:rFonts w:hAnsi="Times New Roman"/>
          <w:sz w:val="36"/>
          <w:szCs w:val="36"/>
        </w:rPr>
        <w:t>化收容所管理（利用掃描身份証或健保卡的方式進行報到程序）、</w:t>
      </w:r>
      <w:r w:rsidR="00311299" w:rsidRPr="0072562C">
        <w:rPr>
          <w:rFonts w:hAnsi="Times New Roman"/>
          <w:sz w:val="36"/>
          <w:szCs w:val="36"/>
        </w:rPr>
        <w:t>E</w:t>
      </w:r>
      <w:r w:rsidR="00311299" w:rsidRPr="0072562C">
        <w:rPr>
          <w:rFonts w:hAnsi="Times New Roman"/>
          <w:sz w:val="36"/>
          <w:szCs w:val="36"/>
        </w:rPr>
        <w:t>化親屬歸認服務（災民尋找親友）。</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0072562C" w:rsidRPr="0072562C">
        <w:rPr>
          <w:rFonts w:hAnsi="Times New Roman"/>
          <w:sz w:val="36"/>
          <w:szCs w:val="36"/>
        </w:rPr>
        <w:t>0</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與廈門市氣象局建立兩岸氣象防災協作。</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建議應開始規劃古蹟防災機制：轄內古蹟比率，為全臺各縣市最高，雖已開始參訪其他地區之古蹟防災作法（如臺南、國外經驗），但尚無規劃古蹟防災機制。</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防災地圖之準備：防災地圖準備齊全，景點也確實可看到有放置防災地圖，不過地圖很小，不易閱讀，未來改版，建議放大。另外，既然有製作英文版防災地圖，也可放在重要景點。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災害潛勢圖之準備：現場無放置災害潛勢圖。承辦人員有說明，潛勢圖放在深耕計畫資料夾，由協力團隊製作，防災地圖亦依據潛勢圖製作，未來可將兩者一起呈現，或套疊在一起，以確認防災地區製作之依據。</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4</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所有圖資之保存：明年開始新的一期深耕計畫，確認圖資除了以</w:t>
      </w:r>
      <w:r w:rsidR="00311299" w:rsidRPr="0072562C">
        <w:rPr>
          <w:rFonts w:hAnsi="Times New Roman"/>
          <w:sz w:val="36"/>
          <w:szCs w:val="36"/>
        </w:rPr>
        <w:t>jpg</w:t>
      </w:r>
      <w:r w:rsidR="00311299" w:rsidRPr="0072562C">
        <w:rPr>
          <w:rFonts w:hAnsi="Times New Roman"/>
          <w:sz w:val="36"/>
          <w:szCs w:val="36"/>
        </w:rPr>
        <w:t>檔保存，亦要得到可作後續套疊或修改之原始檔，如</w:t>
      </w:r>
      <w:r w:rsidR="00311299" w:rsidRPr="0072562C">
        <w:rPr>
          <w:rFonts w:hAnsi="Times New Roman"/>
          <w:sz w:val="36"/>
          <w:szCs w:val="36"/>
        </w:rPr>
        <w:t>GIS</w:t>
      </w:r>
      <w:r w:rsidR="00311299" w:rsidRPr="0072562C">
        <w:rPr>
          <w:rFonts w:hAnsi="Times New Roman"/>
          <w:sz w:val="36"/>
          <w:szCs w:val="36"/>
        </w:rPr>
        <w:t>檔案。</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5</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地震防災：金門因為主要是花崗岩結構，且近年發生的多是弱震，普遍認為較不會受地震影響。不過歷史上應該有幾次的地震致災事件，如太武山之明代初年興建「倒影塔」，民國</w:t>
      </w:r>
      <w:r w:rsidR="00311299" w:rsidRPr="0072562C">
        <w:rPr>
          <w:rFonts w:hAnsi="Times New Roman"/>
          <w:sz w:val="36"/>
          <w:szCs w:val="36"/>
        </w:rPr>
        <w:t>7</w:t>
      </w:r>
      <w:r w:rsidR="00311299" w:rsidRPr="0072562C">
        <w:rPr>
          <w:rFonts w:hAnsi="Times New Roman"/>
          <w:sz w:val="36"/>
          <w:szCs w:val="36"/>
        </w:rPr>
        <w:t>年毀於地震。更早期，似乎也有規模較大地震，造成民宅嚴重損毀案例。加上當地許多住宅耐震程度有限，仍應有基本的地震防災作為（如蹲下、掩護、穩住之演練等）。</w:t>
      </w:r>
    </w:p>
    <w:p w:rsidR="00311299" w:rsidRPr="0072562C" w:rsidRDefault="00B25691" w:rsidP="00821BFE">
      <w:pPr>
        <w:pStyle w:val="ab"/>
        <w:spacing w:beforeLines="50" w:before="180" w:afterLines="50" w:after="180" w:line="440" w:lineRule="exact"/>
        <w:ind w:leftChars="208" w:left="1554" w:hangingChars="293" w:hanging="1055"/>
        <w:rPr>
          <w:rFonts w:eastAsia="標楷體"/>
          <w:sz w:val="36"/>
          <w:szCs w:val="36"/>
          <w:lang w:eastAsia="zh-TW"/>
        </w:rPr>
      </w:pPr>
      <w:r w:rsidRPr="0072562C">
        <w:rPr>
          <w:rFonts w:eastAsia="標楷體"/>
          <w:sz w:val="36"/>
          <w:szCs w:val="36"/>
          <w:lang w:eastAsia="zh-TW"/>
        </w:rPr>
        <w:t>（三）</w:t>
      </w:r>
      <w:r w:rsidR="00311299" w:rsidRPr="0072562C">
        <w:rPr>
          <w:rFonts w:eastAsia="標楷體"/>
          <w:sz w:val="36"/>
          <w:szCs w:val="36"/>
          <w:lang w:eastAsia="zh-TW"/>
        </w:rPr>
        <w:t>連江縣</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1.</w:t>
      </w:r>
      <w:r w:rsidR="00311299" w:rsidRPr="0072562C">
        <w:rPr>
          <w:rFonts w:hAnsi="Times New Roman"/>
          <w:sz w:val="36"/>
          <w:szCs w:val="36"/>
        </w:rPr>
        <w:t>【優點】</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有針對自己的災害特性提出因應作為：和對岸建立聯繫方式，以因應船難；和軍方密切合作，以因應可能的孤島問題。</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民政局於汛期前，有督促各鄉完成收容所整理與可收人數評估。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各鄉皆已簽訂開口契約，除了北竿鄉簽訂</w:t>
      </w:r>
      <w:r w:rsidR="00311299" w:rsidRPr="0072562C">
        <w:rPr>
          <w:rFonts w:hAnsi="Times New Roman"/>
          <w:sz w:val="36"/>
          <w:szCs w:val="36"/>
        </w:rPr>
        <w:t>1</w:t>
      </w:r>
      <w:r w:rsidR="00311299" w:rsidRPr="0072562C">
        <w:rPr>
          <w:rFonts w:hAnsi="Times New Roman"/>
          <w:sz w:val="36"/>
          <w:szCs w:val="36"/>
        </w:rPr>
        <w:t>家，其他鄉皆有多家。</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4</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每個鄉鎮都有營建廠商，並已簽訂搶修開口契約。</w:t>
      </w:r>
    </w:p>
    <w:p w:rsidR="00311299" w:rsidRPr="0072562C" w:rsidRDefault="00D70484" w:rsidP="00D70484">
      <w:pPr>
        <w:pStyle w:val="42"/>
        <w:spacing w:before="180" w:after="180" w:line="440" w:lineRule="exact"/>
        <w:ind w:leftChars="354" w:left="1275" w:hangingChars="118" w:hanging="425"/>
        <w:rPr>
          <w:rFonts w:hAnsi="Times New Roman"/>
          <w:sz w:val="36"/>
          <w:szCs w:val="36"/>
        </w:rPr>
      </w:pPr>
      <w:r w:rsidRPr="0072562C">
        <w:rPr>
          <w:rFonts w:hAnsi="Times New Roman"/>
          <w:sz w:val="36"/>
          <w:szCs w:val="36"/>
        </w:rPr>
        <w:t>2.</w:t>
      </w:r>
      <w:r w:rsidR="00311299" w:rsidRPr="0072562C">
        <w:rPr>
          <w:rFonts w:hAnsi="Times New Roman"/>
          <w:sz w:val="36"/>
          <w:szCs w:val="36"/>
        </w:rPr>
        <w:t>【缺點或建議】</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lastRenderedPageBreak/>
        <w:t>（</w:t>
      </w:r>
      <w:r w:rsidRPr="0072562C">
        <w:rPr>
          <w:rFonts w:hAnsi="Times New Roman"/>
          <w:sz w:val="36"/>
          <w:szCs w:val="36"/>
        </w:rPr>
        <w:t>1</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主要問題是沒有人力和能力操作過去協力團隊協助執行的工作。鄉公所人員多是約聘，離職率高。</w:t>
      </w:r>
    </w:p>
    <w:p w:rsidR="00311299"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2</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各鄉鎮防災地圖製作的格式和品質不太一致。例如，有些鄉鎮指定的避難處所在其他鄉鎮，沒有標示相對位置在圖上、有些避難路線畫到一半，沒有箭頭。</w:t>
      </w:r>
    </w:p>
    <w:p w:rsidR="00642093" w:rsidRPr="0072562C" w:rsidRDefault="00B25691" w:rsidP="00B25691">
      <w:pPr>
        <w:pStyle w:val="42"/>
        <w:spacing w:before="180" w:after="180" w:line="440" w:lineRule="exact"/>
        <w:ind w:leftChars="472" w:left="2127" w:hangingChars="276" w:hanging="994"/>
        <w:rPr>
          <w:rFonts w:hAnsi="Times New Roman"/>
          <w:sz w:val="36"/>
          <w:szCs w:val="36"/>
        </w:rPr>
      </w:pPr>
      <w:r w:rsidRPr="0072562C">
        <w:rPr>
          <w:rFonts w:hAnsi="Times New Roman"/>
          <w:sz w:val="36"/>
          <w:szCs w:val="36"/>
        </w:rPr>
        <w:t>（</w:t>
      </w:r>
      <w:r w:rsidR="0072562C" w:rsidRPr="0072562C">
        <w:rPr>
          <w:rFonts w:hAnsi="Times New Roman"/>
          <w:sz w:val="36"/>
          <w:szCs w:val="36"/>
        </w:rPr>
        <w:t>3</w:t>
      </w:r>
      <w:r w:rsidRPr="0072562C">
        <w:rPr>
          <w:rFonts w:hAnsi="Times New Roman"/>
          <w:sz w:val="36"/>
          <w:szCs w:val="36"/>
        </w:rPr>
        <w:t>）</w:t>
      </w:r>
      <w:r w:rsidR="0072562C" w:rsidRPr="0072562C">
        <w:rPr>
          <w:rFonts w:hAnsi="Times New Roman"/>
          <w:sz w:val="36"/>
          <w:szCs w:val="36"/>
        </w:rPr>
        <w:t xml:space="preserve"> </w:t>
      </w:r>
      <w:r w:rsidR="00311299" w:rsidRPr="0072562C">
        <w:rPr>
          <w:rFonts w:hAnsi="Times New Roman"/>
          <w:sz w:val="36"/>
          <w:szCs w:val="36"/>
        </w:rPr>
        <w:t>建議想辦法解決在沒有協力團隊協助下，如何持續災害防救工作的問題。例如，針對協力團隊可以協助的多項工作，其中哪些是最優先的，縣市人員應要有人力和能力操作。</w:t>
      </w:r>
      <w:r w:rsidR="00642093" w:rsidRPr="0072562C">
        <w:rPr>
          <w:rFonts w:hAnsi="Times New Roman"/>
          <w:sz w:val="36"/>
          <w:szCs w:val="36"/>
        </w:rPr>
        <w:br w:type="page"/>
      </w:r>
    </w:p>
    <w:p w:rsidR="00891F5F" w:rsidRDefault="00891F5F">
      <w:pPr>
        <w:rPr>
          <w:rFonts w:eastAsia="標楷體"/>
          <w:sz w:val="32"/>
          <w:szCs w:val="32"/>
          <w:lang w:eastAsia="zh-TW"/>
        </w:rPr>
      </w:pPr>
      <w:r>
        <w:rPr>
          <w:rFonts w:eastAsia="標楷體"/>
          <w:sz w:val="32"/>
          <w:szCs w:val="32"/>
          <w:lang w:eastAsia="zh-TW"/>
        </w:rPr>
        <w:lastRenderedPageBreak/>
        <w:br w:type="page"/>
      </w: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D12487" w:rsidRPr="0072562C" w:rsidRDefault="00D12487" w:rsidP="00D12487">
      <w:pPr>
        <w:rPr>
          <w:rFonts w:eastAsia="標楷體"/>
          <w:sz w:val="32"/>
          <w:szCs w:val="32"/>
          <w:lang w:eastAsia="zh-TW"/>
        </w:rPr>
      </w:pPr>
    </w:p>
    <w:p w:rsidR="000D169F" w:rsidRPr="0072562C" w:rsidRDefault="000D169F" w:rsidP="000D169F">
      <w:pPr>
        <w:pStyle w:val="1-1"/>
        <w:rPr>
          <w:rFonts w:ascii="Times New Roman" w:hAnsi="Times New Roman"/>
        </w:rPr>
      </w:pPr>
      <w:bookmarkStart w:id="65" w:name="_Toc410378321"/>
      <w:r w:rsidRPr="0072562C">
        <w:rPr>
          <w:rFonts w:ascii="Times New Roman" w:hAnsi="Times New Roman"/>
        </w:rPr>
        <w:t>行政院災害防救辦公室</w:t>
      </w:r>
      <w:bookmarkEnd w:id="65"/>
    </w:p>
    <w:p w:rsidR="000D169F" w:rsidRPr="0072562C" w:rsidRDefault="000D169F" w:rsidP="000D169F">
      <w:pPr>
        <w:jc w:val="center"/>
        <w:rPr>
          <w:rFonts w:eastAsia="標楷體"/>
          <w:sz w:val="44"/>
          <w:szCs w:val="44"/>
          <w:lang w:eastAsia="zh-TW"/>
        </w:rPr>
      </w:pPr>
      <w:r w:rsidRPr="0072562C">
        <w:rPr>
          <w:rFonts w:eastAsia="標楷體"/>
          <w:sz w:val="44"/>
          <w:szCs w:val="44"/>
          <w:lang w:eastAsia="zh-TW"/>
        </w:rPr>
        <w:t>綜合建議</w:t>
      </w:r>
    </w:p>
    <w:p w:rsidR="000D169F" w:rsidRPr="0072562C" w:rsidRDefault="000D169F" w:rsidP="000D169F">
      <w:pPr>
        <w:rPr>
          <w:rFonts w:eastAsia="標楷體"/>
          <w:sz w:val="36"/>
          <w:szCs w:val="36"/>
          <w:lang w:eastAsia="zh-TW"/>
        </w:rPr>
      </w:pPr>
      <w:r w:rsidRPr="0072562C">
        <w:rPr>
          <w:rFonts w:eastAsia="標楷體"/>
          <w:sz w:val="36"/>
          <w:szCs w:val="36"/>
          <w:lang w:eastAsia="zh-TW"/>
        </w:rPr>
        <w:br w:type="page"/>
      </w:r>
    </w:p>
    <w:p w:rsidR="00891F5F" w:rsidRDefault="00891F5F">
      <w:pPr>
        <w:rPr>
          <w:rFonts w:eastAsia="標楷體"/>
          <w:sz w:val="36"/>
          <w:szCs w:val="36"/>
          <w:lang w:eastAsia="zh-TW"/>
        </w:rPr>
      </w:pPr>
      <w:r>
        <w:rPr>
          <w:sz w:val="36"/>
          <w:szCs w:val="36"/>
          <w:lang w:eastAsia="zh-TW"/>
        </w:rPr>
        <w:lastRenderedPageBreak/>
        <w:br w:type="page"/>
      </w:r>
    </w:p>
    <w:p w:rsidR="009C736C" w:rsidRDefault="00891F5F" w:rsidP="00891F5F">
      <w:pPr>
        <w:pStyle w:val="24"/>
        <w:spacing w:before="180" w:after="180" w:line="440" w:lineRule="exact"/>
        <w:outlineLvl w:val="9"/>
        <w:rPr>
          <w:rFonts w:hAnsi="Times New Roman"/>
          <w:sz w:val="36"/>
          <w:szCs w:val="36"/>
        </w:rPr>
      </w:pPr>
      <w:r>
        <w:rPr>
          <w:rFonts w:hAnsi="Times New Roman" w:hint="eastAsia"/>
          <w:sz w:val="36"/>
          <w:szCs w:val="36"/>
        </w:rPr>
        <w:lastRenderedPageBreak/>
        <w:t>一、</w:t>
      </w:r>
      <w:r w:rsidR="009C736C" w:rsidRPr="00347FBC">
        <w:rPr>
          <w:rFonts w:hAnsi="Times New Roman"/>
          <w:sz w:val="36"/>
          <w:szCs w:val="36"/>
        </w:rPr>
        <w:t>甲組</w:t>
      </w:r>
    </w:p>
    <w:p w:rsidR="00347FBC" w:rsidRPr="00347FBC" w:rsidRDefault="00347FBC"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（一）</w:t>
      </w:r>
      <w:r w:rsidRPr="00347FBC">
        <w:rPr>
          <w:rFonts w:eastAsia="標楷體" w:hint="eastAsia"/>
          <w:sz w:val="36"/>
          <w:szCs w:val="36"/>
          <w:lang w:eastAsia="zh-TW"/>
        </w:rPr>
        <w:t>綜合優點</w:t>
      </w:r>
      <w:r w:rsidRPr="00347FBC">
        <w:rPr>
          <w:rFonts w:eastAsia="標楷體"/>
          <w:sz w:val="36"/>
          <w:szCs w:val="36"/>
          <w:lang w:eastAsia="zh-TW"/>
        </w:rPr>
        <w:t>：</w:t>
      </w:r>
      <w:r w:rsidRPr="00347FBC">
        <w:rPr>
          <w:rFonts w:eastAsia="標楷體"/>
          <w:sz w:val="36"/>
          <w:szCs w:val="36"/>
          <w:lang w:eastAsia="zh-TW"/>
        </w:rPr>
        <w:t xml:space="preserve"> </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347FBC">
        <w:rPr>
          <w:rFonts w:hAnsi="Times New Roman" w:hint="eastAsia"/>
          <w:sz w:val="36"/>
          <w:szCs w:val="36"/>
        </w:rPr>
        <w:t>各縣市對上年度訪評建議事項均積極處理及改善，部分縣市提列災害防救會報列管，配合改善及處理時程，編列經費預算及提列短、中、長期計畫；並且由研考會與地方災防辦公室追蹤列管與獎懲，值得仿效。</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347FBC">
        <w:rPr>
          <w:rFonts w:hAnsi="Times New Roman" w:hint="eastAsia"/>
          <w:sz w:val="36"/>
          <w:szCs w:val="36"/>
        </w:rPr>
        <w:t>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地區災害防救計畫編修程序均符合災害防救法每</w:t>
      </w:r>
      <w:r w:rsidRPr="00347FBC">
        <w:rPr>
          <w:rFonts w:hAnsi="Times New Roman" w:hint="eastAsia"/>
          <w:sz w:val="36"/>
          <w:szCs w:val="36"/>
        </w:rPr>
        <w:t>2</w:t>
      </w:r>
      <w:r w:rsidRPr="00347FBC">
        <w:rPr>
          <w:rFonts w:hAnsi="Times New Roman" w:hint="eastAsia"/>
          <w:sz w:val="36"/>
          <w:szCs w:val="36"/>
        </w:rPr>
        <w:t>年更新，並報請中央災害防救會報備查。部分直轄市、縣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災害防救辦公室辦理鄉、鎮、區級地區災害防救計畫編修核備時程，均能依照規定辦理，並彙整成時程管制表，淺顯明瞭。</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347FBC">
        <w:rPr>
          <w:rFonts w:hAnsi="Times New Roman" w:hint="eastAsia"/>
          <w:sz w:val="36"/>
          <w:szCs w:val="36"/>
        </w:rPr>
        <w:t>各地方政府依災害性質，規劃不同時段積極推動、督導及規劃各局處及鄉</w:t>
      </w:r>
      <w:r w:rsidRPr="00347FBC">
        <w:rPr>
          <w:rFonts w:hAnsi="Times New Roman"/>
          <w:sz w:val="36"/>
          <w:szCs w:val="36"/>
        </w:rPr>
        <w:t>(</w:t>
      </w:r>
      <w:r w:rsidRPr="00347FBC">
        <w:rPr>
          <w:rFonts w:hAnsi="Times New Roman" w:hint="eastAsia"/>
          <w:sz w:val="36"/>
          <w:szCs w:val="36"/>
        </w:rPr>
        <w:t>鎮市區</w:t>
      </w:r>
      <w:r w:rsidRPr="00347FBC">
        <w:rPr>
          <w:rFonts w:hAnsi="Times New Roman"/>
          <w:sz w:val="36"/>
          <w:szCs w:val="36"/>
        </w:rPr>
        <w:t>)</w:t>
      </w:r>
      <w:r w:rsidRPr="00347FBC">
        <w:rPr>
          <w:rFonts w:hAnsi="Times New Roman" w:hint="eastAsia"/>
          <w:sz w:val="36"/>
          <w:szCs w:val="36"/>
        </w:rPr>
        <w:t>公所辦理年度各項災害防救教育訓練及演習，尤其訪汛演習均能安排每年汛期前完成整備。部分地方政府積極規劃辦理評比，並依成績優劣辦理獎懲，以提高工作績效。</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347FBC">
        <w:rPr>
          <w:rFonts w:hAnsi="Times New Roman" w:hint="eastAsia"/>
          <w:sz w:val="36"/>
          <w:szCs w:val="36"/>
        </w:rPr>
        <w:t>鄉</w:t>
      </w:r>
      <w:r w:rsidRPr="00347FBC">
        <w:rPr>
          <w:rFonts w:hAnsi="Times New Roman"/>
          <w:sz w:val="36"/>
          <w:szCs w:val="36"/>
        </w:rPr>
        <w:t>(</w:t>
      </w:r>
      <w:r w:rsidRPr="00347FBC">
        <w:rPr>
          <w:rFonts w:hAnsi="Times New Roman" w:hint="eastAsia"/>
          <w:sz w:val="36"/>
          <w:szCs w:val="36"/>
        </w:rPr>
        <w:t>鎮、市、區</w:t>
      </w:r>
      <w:r w:rsidRPr="00347FBC">
        <w:rPr>
          <w:rFonts w:hAnsi="Times New Roman"/>
          <w:sz w:val="36"/>
          <w:szCs w:val="36"/>
        </w:rPr>
        <w:t>)</w:t>
      </w:r>
      <w:r w:rsidRPr="00347FBC">
        <w:rPr>
          <w:rFonts w:hAnsi="Times New Roman" w:hint="eastAsia"/>
          <w:sz w:val="36"/>
          <w:szCs w:val="36"/>
        </w:rPr>
        <w:t>公所對疏散撤離、收容安置等各項災害整備情形均能熟練操演，對於所屬災害潛勢區域均能明瞭掌握及對應，各項備災準備均詳實完備。</w:t>
      </w:r>
    </w:p>
    <w:p w:rsidR="00347FBC" w:rsidRPr="00347FBC" w:rsidRDefault="00347FBC"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（二）</w:t>
      </w:r>
      <w:r w:rsidRPr="00347FBC">
        <w:rPr>
          <w:rFonts w:eastAsia="標楷體" w:hint="eastAsia"/>
          <w:sz w:val="36"/>
          <w:szCs w:val="36"/>
          <w:lang w:eastAsia="zh-TW"/>
        </w:rPr>
        <w:t>綜合缺點</w:t>
      </w:r>
      <w:r w:rsidRPr="00347FBC">
        <w:rPr>
          <w:rFonts w:eastAsia="標楷體"/>
          <w:sz w:val="36"/>
          <w:szCs w:val="36"/>
          <w:lang w:eastAsia="zh-TW"/>
        </w:rPr>
        <w:t>：</w:t>
      </w:r>
      <w:r w:rsidRPr="00347FBC">
        <w:rPr>
          <w:rFonts w:eastAsia="標楷體" w:hint="eastAsia"/>
          <w:sz w:val="36"/>
          <w:szCs w:val="36"/>
          <w:lang w:eastAsia="zh-TW"/>
        </w:rPr>
        <w:t xml:space="preserve"> </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347FBC">
        <w:rPr>
          <w:rFonts w:hAnsi="Times New Roman" w:hint="eastAsia"/>
          <w:sz w:val="36"/>
          <w:szCs w:val="36"/>
        </w:rPr>
        <w:t>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災害防救辦公室是否發揮應有功能，如果角色扮演不夠稱職，就難以發揮地區災害防救會報統籌協調各局、處、室執行減災、整備、應變、復原等工作。</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347FBC">
        <w:rPr>
          <w:rFonts w:hAnsi="Times New Roman" w:hint="eastAsia"/>
          <w:sz w:val="36"/>
          <w:szCs w:val="36"/>
        </w:rPr>
        <w:t>部分直轄市、縣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災害防救辦公室人員屬兼辦性質，人員異動頻繁，對於所轄業務熟悉度、應變處理及資料彙整等工作能力，均有加強必要。</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347FBC">
        <w:rPr>
          <w:rFonts w:hAnsi="Times New Roman" w:hint="eastAsia"/>
          <w:sz w:val="36"/>
          <w:szCs w:val="36"/>
        </w:rPr>
        <w:t>部分直轄市、縣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對於訪視書面資料彙整不夠詳細或有遺漏，應該加強改進。</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lastRenderedPageBreak/>
        <w:t xml:space="preserve">4. </w:t>
      </w:r>
      <w:r w:rsidRPr="00347FBC">
        <w:rPr>
          <w:rFonts w:hAnsi="Times New Roman" w:hint="eastAsia"/>
          <w:sz w:val="36"/>
          <w:szCs w:val="36"/>
        </w:rPr>
        <w:t>部分鄉</w:t>
      </w:r>
      <w:r w:rsidRPr="00347FBC">
        <w:rPr>
          <w:rFonts w:hAnsi="Times New Roman"/>
          <w:sz w:val="36"/>
          <w:szCs w:val="36"/>
        </w:rPr>
        <w:t>(</w:t>
      </w:r>
      <w:r w:rsidRPr="00347FBC">
        <w:rPr>
          <w:rFonts w:hAnsi="Times New Roman" w:hint="eastAsia"/>
          <w:sz w:val="36"/>
          <w:szCs w:val="36"/>
        </w:rPr>
        <w:t>鎮、市、區</w:t>
      </w:r>
      <w:r w:rsidRPr="00347FBC">
        <w:rPr>
          <w:rFonts w:hAnsi="Times New Roman"/>
          <w:sz w:val="36"/>
          <w:szCs w:val="36"/>
        </w:rPr>
        <w:t>)</w:t>
      </w:r>
      <w:r w:rsidRPr="00347FBC">
        <w:rPr>
          <w:rFonts w:hAnsi="Times New Roman" w:hint="eastAsia"/>
          <w:sz w:val="36"/>
          <w:szCs w:val="36"/>
        </w:rPr>
        <w:t>公所地區災害防救計畫未能按照規定時程辦理更新，直轄市、縣</w:t>
      </w:r>
      <w:r w:rsidRPr="00347FBC">
        <w:rPr>
          <w:rFonts w:hAnsi="Times New Roman" w:hint="eastAsia"/>
          <w:sz w:val="36"/>
          <w:szCs w:val="36"/>
        </w:rPr>
        <w:t>(</w:t>
      </w:r>
      <w:r w:rsidRPr="00347FBC">
        <w:rPr>
          <w:rFonts w:hAnsi="Times New Roman" w:hint="eastAsia"/>
          <w:sz w:val="36"/>
          <w:szCs w:val="36"/>
        </w:rPr>
        <w:t>市</w:t>
      </w:r>
      <w:r w:rsidRPr="00347FBC">
        <w:rPr>
          <w:rFonts w:hAnsi="Times New Roman" w:hint="eastAsia"/>
          <w:sz w:val="36"/>
          <w:szCs w:val="36"/>
        </w:rPr>
        <w:t>)</w:t>
      </w:r>
      <w:r w:rsidRPr="00347FBC">
        <w:rPr>
          <w:rFonts w:hAnsi="Times New Roman" w:hint="eastAsia"/>
          <w:sz w:val="36"/>
          <w:szCs w:val="36"/>
        </w:rPr>
        <w:t>災害防救辦公室應加強督考管控。</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5. </w:t>
      </w:r>
      <w:r w:rsidRPr="00347FBC">
        <w:rPr>
          <w:rFonts w:hAnsi="Times New Roman" w:hint="eastAsia"/>
          <w:sz w:val="36"/>
          <w:szCs w:val="36"/>
        </w:rPr>
        <w:t>相關演習、演練或講習課程欠缺民眾參與普及率或成效評估。</w:t>
      </w:r>
    </w:p>
    <w:p w:rsidR="000031A9" w:rsidRDefault="00347FBC" w:rsidP="00347FBC">
      <w:pPr>
        <w:pStyle w:val="24"/>
        <w:spacing w:before="180" w:after="180" w:line="440" w:lineRule="exact"/>
        <w:outlineLvl w:val="9"/>
        <w:rPr>
          <w:rFonts w:hAnsi="Times New Roman"/>
          <w:sz w:val="36"/>
          <w:szCs w:val="36"/>
        </w:rPr>
      </w:pPr>
      <w:r>
        <w:rPr>
          <w:rFonts w:hAnsi="Times New Roman" w:hint="eastAsia"/>
          <w:sz w:val="36"/>
          <w:szCs w:val="36"/>
        </w:rPr>
        <w:t>二、</w:t>
      </w:r>
      <w:r w:rsidR="009C736C" w:rsidRPr="00347FBC">
        <w:rPr>
          <w:rFonts w:hAnsi="Times New Roman"/>
          <w:sz w:val="36"/>
          <w:szCs w:val="36"/>
        </w:rPr>
        <w:t>乙組</w:t>
      </w:r>
    </w:p>
    <w:p w:rsidR="00347FBC" w:rsidRPr="00347FBC" w:rsidRDefault="00347FBC"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（一）</w:t>
      </w:r>
      <w:r w:rsidRPr="00347FBC">
        <w:rPr>
          <w:rFonts w:eastAsia="標楷體" w:hint="eastAsia"/>
          <w:sz w:val="36"/>
          <w:szCs w:val="36"/>
          <w:lang w:eastAsia="zh-TW"/>
        </w:rPr>
        <w:t>綜合優點</w:t>
      </w:r>
      <w:r w:rsidRPr="00347FBC">
        <w:rPr>
          <w:rFonts w:eastAsia="標楷體"/>
          <w:sz w:val="36"/>
          <w:szCs w:val="36"/>
          <w:lang w:eastAsia="zh-TW"/>
        </w:rPr>
        <w:t>：</w:t>
      </w:r>
      <w:r w:rsidRPr="00347FBC">
        <w:rPr>
          <w:rFonts w:eastAsia="標楷體"/>
          <w:sz w:val="36"/>
          <w:szCs w:val="36"/>
          <w:lang w:eastAsia="zh-TW"/>
        </w:rPr>
        <w:t xml:space="preserve"> </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347FBC">
        <w:rPr>
          <w:rFonts w:hAnsi="Times New Roman" w:hint="eastAsia"/>
          <w:sz w:val="36"/>
          <w:szCs w:val="36"/>
        </w:rPr>
        <w:t>上年度業務訪評各單位建議事項均落實改善，地區災害防救計畫依規定辦理修訂。</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347FBC">
        <w:rPr>
          <w:rFonts w:hAnsi="Times New Roman" w:hint="eastAsia"/>
          <w:sz w:val="36"/>
          <w:szCs w:val="36"/>
        </w:rPr>
        <w:t>縣災害防救辦公室定期召開工作會議，推動各項災防工作，年度結合相關局處聯合督導鄉鎮市區公所災防業務。</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347FBC">
        <w:rPr>
          <w:rFonts w:hAnsi="Times New Roman" w:hint="eastAsia"/>
          <w:sz w:val="36"/>
          <w:szCs w:val="36"/>
        </w:rPr>
        <w:t>依權責辦理各項災害防救教育訓練及各類災害防救相關演習、兵棋推演等。</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347FBC">
        <w:rPr>
          <w:rFonts w:hAnsi="Times New Roman" w:hint="eastAsia"/>
          <w:sz w:val="36"/>
          <w:szCs w:val="36"/>
        </w:rPr>
        <w:t>積極推動各項災害防救措施及防災宣導等創新作為。</w:t>
      </w:r>
    </w:p>
    <w:p w:rsidR="00347FBC" w:rsidRPr="00347FBC" w:rsidRDefault="00347FBC"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（二）</w:t>
      </w:r>
      <w:r w:rsidRPr="00347FBC">
        <w:rPr>
          <w:rFonts w:eastAsia="標楷體" w:hint="eastAsia"/>
          <w:sz w:val="36"/>
          <w:szCs w:val="36"/>
          <w:lang w:eastAsia="zh-TW"/>
        </w:rPr>
        <w:t>綜合缺點</w:t>
      </w:r>
      <w:r w:rsidRPr="00347FBC">
        <w:rPr>
          <w:rFonts w:eastAsia="標楷體"/>
          <w:sz w:val="36"/>
          <w:szCs w:val="36"/>
          <w:lang w:eastAsia="zh-TW"/>
        </w:rPr>
        <w:t>：</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347FBC">
        <w:rPr>
          <w:rFonts w:hAnsi="Times New Roman" w:hint="eastAsia"/>
          <w:sz w:val="36"/>
          <w:szCs w:val="36"/>
        </w:rPr>
        <w:t>部分縣府未依規定每二年修訂地區災害防救計畫，於編修地區災害防救計畫時，僅發文徵詢各單位意見，未召開編修會議，針對內容進行廣泛討論。</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347FBC">
        <w:rPr>
          <w:rFonts w:hAnsi="Times New Roman" w:hint="eastAsia"/>
          <w:sz w:val="36"/>
          <w:szCs w:val="36"/>
        </w:rPr>
        <w:t>鄉鎮市公所未依災害防救法相關規定設置災害防救辦公室，或雖已設置但未實際運作，未召開工作會議推動相關業務。</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347FBC">
        <w:rPr>
          <w:rFonts w:hAnsi="Times New Roman" w:hint="eastAsia"/>
          <w:sz w:val="36"/>
          <w:szCs w:val="36"/>
        </w:rPr>
        <w:t>鄉鎮市現地訪視部分</w:t>
      </w:r>
      <w:r w:rsidRPr="00347FBC">
        <w:rPr>
          <w:rFonts w:hAnsi="Times New Roman" w:hint="eastAsia"/>
          <w:sz w:val="36"/>
          <w:szCs w:val="36"/>
        </w:rPr>
        <w:t xml:space="preserve">: </w:t>
      </w:r>
    </w:p>
    <w:p w:rsidR="00347FBC" w:rsidRPr="00347FBC" w:rsidRDefault="00347FBC" w:rsidP="00347FBC">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Pr>
          <w:rFonts w:hAnsi="Times New Roman" w:hint="eastAsia"/>
          <w:sz w:val="36"/>
          <w:szCs w:val="36"/>
        </w:rPr>
        <w:t xml:space="preserve"> </w:t>
      </w:r>
      <w:r w:rsidRPr="00347FBC">
        <w:rPr>
          <w:rFonts w:hAnsi="Times New Roman" w:hint="eastAsia"/>
          <w:sz w:val="36"/>
          <w:szCs w:val="36"/>
        </w:rPr>
        <w:t>部分災害應變中心各編組未落實進駐，未召開整備或應變工作會報，撤除後各類資料未以專卷彙整。</w:t>
      </w:r>
    </w:p>
    <w:p w:rsidR="00347FBC" w:rsidRPr="00347FBC" w:rsidRDefault="00347FBC" w:rsidP="00347FBC">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347FBC">
        <w:rPr>
          <w:rFonts w:hAnsi="Times New Roman" w:hint="eastAsia"/>
          <w:sz w:val="36"/>
          <w:szCs w:val="36"/>
        </w:rPr>
        <w:t>縣地區災害防救計畫未依規定每二年進行編修。</w:t>
      </w:r>
    </w:p>
    <w:p w:rsidR="00347FBC" w:rsidRPr="00347FBC" w:rsidRDefault="00347FBC" w:rsidP="00347FBC">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lastRenderedPageBreak/>
        <w:t>（</w:t>
      </w:r>
      <w:r>
        <w:rPr>
          <w:rFonts w:hAnsi="Times New Roman" w:hint="eastAsia"/>
          <w:sz w:val="36"/>
          <w:szCs w:val="36"/>
        </w:rPr>
        <w:t>3</w:t>
      </w:r>
      <w:r>
        <w:rPr>
          <w:rFonts w:hAnsi="Times New Roman" w:hint="eastAsia"/>
          <w:sz w:val="36"/>
          <w:szCs w:val="36"/>
        </w:rPr>
        <w:t>）</w:t>
      </w:r>
      <w:r w:rsidRPr="00347FBC">
        <w:rPr>
          <w:rFonts w:hAnsi="Times New Roman" w:hint="eastAsia"/>
          <w:sz w:val="36"/>
          <w:szCs w:val="36"/>
        </w:rPr>
        <w:t>收容場所之設備不足</w:t>
      </w:r>
      <w:r w:rsidRPr="00347FBC">
        <w:rPr>
          <w:rFonts w:hAnsi="Times New Roman" w:hint="eastAsia"/>
          <w:sz w:val="36"/>
          <w:szCs w:val="36"/>
        </w:rPr>
        <w:t>(</w:t>
      </w:r>
      <w:r w:rsidRPr="00347FBC">
        <w:rPr>
          <w:rFonts w:hAnsi="Times New Roman" w:hint="eastAsia"/>
          <w:sz w:val="36"/>
          <w:szCs w:val="36"/>
        </w:rPr>
        <w:t>熱水器、寢具等</w:t>
      </w:r>
      <w:r w:rsidRPr="00347FBC">
        <w:rPr>
          <w:rFonts w:hAnsi="Times New Roman" w:hint="eastAsia"/>
          <w:sz w:val="36"/>
          <w:szCs w:val="36"/>
        </w:rPr>
        <w:t>)</w:t>
      </w:r>
      <w:r w:rsidRPr="00347FBC">
        <w:rPr>
          <w:rFonts w:hAnsi="Times New Roman" w:hint="eastAsia"/>
          <w:sz w:val="36"/>
          <w:szCs w:val="36"/>
        </w:rPr>
        <w:t>，亦未針對室內及戶外空間進行更細緻的收容規劃與安排。</w:t>
      </w:r>
    </w:p>
    <w:p w:rsidR="00347FBC" w:rsidRPr="00347FBC" w:rsidRDefault="00347FBC"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（三）</w:t>
      </w:r>
      <w:r w:rsidRPr="00347FBC">
        <w:rPr>
          <w:rFonts w:eastAsia="標楷體" w:hint="eastAsia"/>
          <w:sz w:val="36"/>
          <w:szCs w:val="36"/>
          <w:lang w:eastAsia="zh-TW"/>
        </w:rPr>
        <w:t>建議事項</w:t>
      </w:r>
      <w:r w:rsidRPr="00347FBC">
        <w:rPr>
          <w:rFonts w:eastAsia="標楷體"/>
          <w:sz w:val="36"/>
          <w:szCs w:val="36"/>
          <w:lang w:eastAsia="zh-TW"/>
        </w:rPr>
        <w:t>：</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347FBC">
        <w:rPr>
          <w:rFonts w:hAnsi="Times New Roman" w:hint="eastAsia"/>
          <w:sz w:val="36"/>
          <w:szCs w:val="36"/>
        </w:rPr>
        <w:t>各縣市之災害防救相關教育訓練與演習，大多由消防單位主政，建議各類災害主管局處及鄉鎮市區公所亦應依據災害類別及災害潛勢本於權責自行編列預算辦理。</w:t>
      </w:r>
    </w:p>
    <w:p w:rsidR="00347FBC" w:rsidRPr="00347FBC" w:rsidRDefault="00347FBC" w:rsidP="00347FBC">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347FBC">
        <w:rPr>
          <w:rFonts w:hAnsi="Times New Roman" w:hint="eastAsia"/>
          <w:sz w:val="36"/>
          <w:szCs w:val="36"/>
        </w:rPr>
        <w:t>鄉鎮市區公所災害防救辦公室限於人力因素，對於推動相關業務之機制與作法在認知上多有不足，建議縣市災害防救辦公室多予協助，精進災害防救能力。</w:t>
      </w:r>
    </w:p>
    <w:p w:rsidR="009C736C" w:rsidRDefault="00347FBC" w:rsidP="00347FBC">
      <w:pPr>
        <w:pStyle w:val="24"/>
        <w:spacing w:before="180" w:after="180" w:line="440" w:lineRule="exact"/>
        <w:outlineLvl w:val="9"/>
        <w:rPr>
          <w:rFonts w:hAnsi="Times New Roman"/>
          <w:sz w:val="36"/>
          <w:szCs w:val="36"/>
        </w:rPr>
      </w:pPr>
      <w:r>
        <w:rPr>
          <w:rFonts w:hAnsi="Times New Roman" w:hint="eastAsia"/>
          <w:sz w:val="36"/>
          <w:szCs w:val="36"/>
        </w:rPr>
        <w:t>三、</w:t>
      </w:r>
      <w:r w:rsidR="009C736C" w:rsidRPr="00347FBC">
        <w:rPr>
          <w:rFonts w:hAnsi="Times New Roman"/>
          <w:sz w:val="36"/>
          <w:szCs w:val="36"/>
        </w:rPr>
        <w:t>丙組</w:t>
      </w:r>
    </w:p>
    <w:p w:rsidR="0079767E" w:rsidRPr="0079767E" w:rsidRDefault="0079767E"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（一）</w:t>
      </w:r>
      <w:r w:rsidRPr="0079767E">
        <w:rPr>
          <w:rFonts w:eastAsia="標楷體" w:hint="eastAsia"/>
          <w:sz w:val="36"/>
          <w:szCs w:val="36"/>
          <w:lang w:eastAsia="zh-TW"/>
        </w:rPr>
        <w:t>綜合優點</w:t>
      </w:r>
      <w:r w:rsidRPr="0079767E">
        <w:rPr>
          <w:rFonts w:eastAsia="標楷體"/>
          <w:sz w:val="36"/>
          <w:szCs w:val="36"/>
          <w:lang w:eastAsia="zh-TW"/>
        </w:rPr>
        <w:t>：</w:t>
      </w:r>
      <w:r w:rsidRPr="0079767E">
        <w:rPr>
          <w:rFonts w:eastAsia="標楷體"/>
          <w:sz w:val="36"/>
          <w:szCs w:val="36"/>
          <w:lang w:eastAsia="zh-TW"/>
        </w:rPr>
        <w:t xml:space="preserve"> </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79767E">
        <w:rPr>
          <w:rFonts w:hAnsi="Times New Roman" w:hint="eastAsia"/>
          <w:sz w:val="36"/>
          <w:szCs w:val="36"/>
        </w:rPr>
        <w:t>上年度業務訪評各單位建議事項均落實改善，地區災害防救計畫依規定辦理修訂。</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79767E">
        <w:rPr>
          <w:rFonts w:hAnsi="Times New Roman" w:hint="eastAsia"/>
          <w:sz w:val="36"/>
          <w:szCs w:val="36"/>
        </w:rPr>
        <w:t>災害防救辦公室定期召開工作會議，推動各項災防工作，年度結合相關局處聯合督導鄉鎮市區公所災防業務。</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79767E">
        <w:rPr>
          <w:rFonts w:hAnsi="Times New Roman" w:hint="eastAsia"/>
          <w:sz w:val="36"/>
          <w:szCs w:val="36"/>
        </w:rPr>
        <w:t>依權責辦理各項災害防救教育訓練及各類災害防救相關演習、兵棋推演等。</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79767E">
        <w:rPr>
          <w:rFonts w:hAnsi="Times New Roman" w:hint="eastAsia"/>
          <w:sz w:val="36"/>
          <w:szCs w:val="36"/>
        </w:rPr>
        <w:t>積極推動各項災害防救措施及防災宣導等創新作為。</w:t>
      </w:r>
    </w:p>
    <w:p w:rsidR="0079767E" w:rsidRPr="0079767E" w:rsidRDefault="0079767E"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（二）</w:t>
      </w:r>
      <w:r w:rsidRPr="0079767E">
        <w:rPr>
          <w:rFonts w:eastAsia="標楷體" w:hint="eastAsia"/>
          <w:sz w:val="36"/>
          <w:szCs w:val="36"/>
          <w:lang w:eastAsia="zh-TW"/>
        </w:rPr>
        <w:t>綜合缺點</w:t>
      </w:r>
      <w:r w:rsidRPr="0079767E">
        <w:rPr>
          <w:rFonts w:eastAsia="標楷體"/>
          <w:sz w:val="36"/>
          <w:szCs w:val="36"/>
          <w:lang w:eastAsia="zh-TW"/>
        </w:rPr>
        <w:t>：</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79767E">
        <w:rPr>
          <w:rFonts w:hAnsi="Times New Roman" w:hint="eastAsia"/>
          <w:sz w:val="36"/>
          <w:szCs w:val="36"/>
        </w:rPr>
        <w:t>地方政府災害防救辦公室不僅是擔任地區災害防救會報幕僚機構，更應負起督導府內局、處、室推動災害防救工作成效的責任，並發揮協調整合之功能。</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79767E">
        <w:rPr>
          <w:rFonts w:hAnsi="Times New Roman" w:hint="eastAsia"/>
          <w:sz w:val="36"/>
          <w:szCs w:val="36"/>
        </w:rPr>
        <w:t>大部分地方政府災害防救辦公室人員為調用人員，異動亦較頻繁，長期對於災防工作之推動及傳承有不利的影響。</w:t>
      </w:r>
    </w:p>
    <w:p w:rsidR="0079767E" w:rsidRPr="001F288A" w:rsidRDefault="0079767E" w:rsidP="0079767E">
      <w:pPr>
        <w:pStyle w:val="42"/>
        <w:spacing w:before="180" w:after="180" w:line="440" w:lineRule="exact"/>
        <w:ind w:leftChars="354" w:left="1275" w:hangingChars="118" w:hanging="425"/>
        <w:rPr>
          <w:sz w:val="36"/>
          <w:szCs w:val="36"/>
        </w:rPr>
      </w:pPr>
      <w:r>
        <w:rPr>
          <w:rFonts w:hAnsi="Times New Roman" w:hint="eastAsia"/>
          <w:sz w:val="36"/>
          <w:szCs w:val="36"/>
        </w:rPr>
        <w:lastRenderedPageBreak/>
        <w:t xml:space="preserve">3. </w:t>
      </w:r>
      <w:r w:rsidRPr="0079767E">
        <w:rPr>
          <w:rFonts w:hAnsi="Times New Roman" w:hint="eastAsia"/>
          <w:sz w:val="36"/>
          <w:szCs w:val="36"/>
        </w:rPr>
        <w:t>現地訪視部分市府區公所，於重大災害時並無成立災害應變中心之機制，如區之層級災時實務上確以緊急應變小組方式運作，建議仍應區分進駐單位之功能編組，召開相關之應變整備工作會議，亦應留下完整專卷資料。</w:t>
      </w:r>
    </w:p>
    <w:p w:rsidR="0079767E" w:rsidRPr="0079767E" w:rsidRDefault="0079767E"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（三）</w:t>
      </w:r>
      <w:r w:rsidRPr="0079767E">
        <w:rPr>
          <w:rFonts w:eastAsia="標楷體" w:hint="eastAsia"/>
          <w:sz w:val="36"/>
          <w:szCs w:val="36"/>
          <w:lang w:eastAsia="zh-TW"/>
        </w:rPr>
        <w:t>建議事項</w:t>
      </w:r>
      <w:r w:rsidRPr="0079767E">
        <w:rPr>
          <w:rFonts w:eastAsia="標楷體"/>
          <w:sz w:val="36"/>
          <w:szCs w:val="36"/>
          <w:lang w:eastAsia="zh-TW"/>
        </w:rPr>
        <w:t>：</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79767E">
        <w:rPr>
          <w:rFonts w:hAnsi="Times New Roman" w:hint="eastAsia"/>
          <w:sz w:val="36"/>
          <w:szCs w:val="36"/>
        </w:rPr>
        <w:t>大部分地方政府災害防救辦公室之實際運作，仍以消防單位為主體運作，對於地方政府有關災害防救相關之預算編列及後續管考，亦常僅限於消防部分，建議災害防救辦公室對於横向各局處及鄉鎮市區公所之災防預算及推動執行成效亦能有限掌，以提升地方政府整體防害防救業務之效能。</w:t>
      </w:r>
    </w:p>
    <w:p w:rsidR="0079767E" w:rsidRPr="0079767E" w:rsidRDefault="0079767E" w:rsidP="0079767E">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79767E">
        <w:rPr>
          <w:rFonts w:hAnsi="Times New Roman" w:hint="eastAsia"/>
          <w:sz w:val="36"/>
          <w:szCs w:val="36"/>
        </w:rPr>
        <w:t>鄉鎮市區公所災害防救辦公室人力明顯不足，建議縣市災害防救辦公室予以協助，以精進基層單位災害防救能力。</w:t>
      </w:r>
    </w:p>
    <w:p w:rsidR="009C736C" w:rsidRDefault="00347FBC" w:rsidP="00347FBC">
      <w:pPr>
        <w:pStyle w:val="24"/>
        <w:spacing w:before="180" w:after="180" w:line="440" w:lineRule="exact"/>
        <w:outlineLvl w:val="9"/>
        <w:rPr>
          <w:rFonts w:hAnsi="Times New Roman"/>
          <w:sz w:val="36"/>
          <w:szCs w:val="36"/>
        </w:rPr>
      </w:pPr>
      <w:r>
        <w:rPr>
          <w:rFonts w:hAnsi="Times New Roman" w:hint="eastAsia"/>
          <w:sz w:val="36"/>
          <w:szCs w:val="36"/>
        </w:rPr>
        <w:t>四、</w:t>
      </w:r>
      <w:r w:rsidR="009C736C" w:rsidRPr="00347FBC">
        <w:rPr>
          <w:rFonts w:hAnsi="Times New Roman"/>
          <w:sz w:val="36"/>
          <w:szCs w:val="36"/>
        </w:rPr>
        <w:t>丁組</w:t>
      </w:r>
    </w:p>
    <w:p w:rsidR="008A2D92" w:rsidRPr="008A2D92" w:rsidRDefault="008A2D92"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（一）</w:t>
      </w:r>
      <w:r w:rsidRPr="008A2D92">
        <w:rPr>
          <w:rFonts w:eastAsia="標楷體" w:hint="eastAsia"/>
          <w:sz w:val="36"/>
          <w:szCs w:val="36"/>
          <w:lang w:eastAsia="zh-TW"/>
        </w:rPr>
        <w:t>綜合優點</w:t>
      </w:r>
      <w:r w:rsidRPr="008A2D92">
        <w:rPr>
          <w:rFonts w:eastAsia="標楷體"/>
          <w:sz w:val="36"/>
          <w:szCs w:val="36"/>
          <w:lang w:eastAsia="zh-TW"/>
        </w:rPr>
        <w:t>：</w:t>
      </w:r>
      <w:r w:rsidRPr="008A2D92">
        <w:rPr>
          <w:rFonts w:eastAsia="標楷體"/>
          <w:sz w:val="36"/>
          <w:szCs w:val="36"/>
          <w:lang w:eastAsia="zh-TW"/>
        </w:rPr>
        <w:t xml:space="preserve"> </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1. </w:t>
      </w:r>
      <w:r w:rsidRPr="008A2D92">
        <w:rPr>
          <w:rFonts w:hAnsi="Times New Roman" w:hint="eastAsia"/>
          <w:sz w:val="36"/>
          <w:szCs w:val="36"/>
        </w:rPr>
        <w:t>上年度業務訪評各單位建議事項均落實改善，地區災害防救計畫依規定修訂。</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8A2D92">
        <w:rPr>
          <w:rFonts w:hAnsi="Times New Roman" w:hint="eastAsia"/>
          <w:sz w:val="36"/>
          <w:szCs w:val="36"/>
        </w:rPr>
        <w:t>縣市災害防救辦公室定期召開工作會議，推動各項災防工作，年度結合相關局處聯合督導鄉鎮市區公所災防業務。</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8A2D92">
        <w:rPr>
          <w:rFonts w:hAnsi="Times New Roman" w:hint="eastAsia"/>
          <w:sz w:val="36"/>
          <w:szCs w:val="36"/>
        </w:rPr>
        <w:t>依權責辦理各項災害防救教育訓練及各類災害防救相關演習、兵棋推演等。</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4. </w:t>
      </w:r>
      <w:r w:rsidRPr="008A2D92">
        <w:rPr>
          <w:rFonts w:hAnsi="Times New Roman" w:hint="eastAsia"/>
          <w:sz w:val="36"/>
          <w:szCs w:val="36"/>
        </w:rPr>
        <w:t>積極推動各項災害防救措施及防災宣導等創新作為。</w:t>
      </w:r>
    </w:p>
    <w:p w:rsidR="008A2D92" w:rsidRPr="008A2D92" w:rsidRDefault="008A2D92" w:rsidP="00821BFE">
      <w:pPr>
        <w:pStyle w:val="ab"/>
        <w:spacing w:beforeLines="50" w:before="180" w:afterLines="50" w:after="180" w:line="440" w:lineRule="exact"/>
        <w:ind w:leftChars="208" w:left="1554" w:hangingChars="293" w:hanging="1055"/>
        <w:rPr>
          <w:rFonts w:eastAsia="標楷體"/>
          <w:sz w:val="36"/>
          <w:szCs w:val="36"/>
          <w:lang w:eastAsia="zh-TW"/>
        </w:rPr>
      </w:pPr>
      <w:r>
        <w:rPr>
          <w:rFonts w:eastAsia="標楷體" w:hint="eastAsia"/>
          <w:sz w:val="36"/>
          <w:szCs w:val="36"/>
          <w:lang w:eastAsia="zh-TW"/>
        </w:rPr>
        <w:t>（二）</w:t>
      </w:r>
      <w:r w:rsidRPr="008A2D92">
        <w:rPr>
          <w:rFonts w:eastAsia="標楷體" w:hint="eastAsia"/>
          <w:sz w:val="36"/>
          <w:szCs w:val="36"/>
          <w:lang w:eastAsia="zh-TW"/>
        </w:rPr>
        <w:t>綜合缺點</w:t>
      </w:r>
      <w:r w:rsidRPr="008A2D92">
        <w:rPr>
          <w:rFonts w:eastAsia="標楷體"/>
          <w:sz w:val="36"/>
          <w:szCs w:val="36"/>
          <w:lang w:eastAsia="zh-TW"/>
        </w:rPr>
        <w:t>：</w:t>
      </w:r>
      <w:r w:rsidRPr="008A2D92">
        <w:rPr>
          <w:rFonts w:eastAsia="標楷體" w:hint="eastAsia"/>
          <w:sz w:val="36"/>
          <w:szCs w:val="36"/>
          <w:lang w:eastAsia="zh-TW"/>
        </w:rPr>
        <w:t xml:space="preserve"> </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lastRenderedPageBreak/>
        <w:t xml:space="preserve">1. </w:t>
      </w:r>
      <w:r w:rsidRPr="008A2D92">
        <w:rPr>
          <w:rFonts w:hAnsi="Times New Roman" w:hint="eastAsia"/>
          <w:sz w:val="36"/>
          <w:szCs w:val="36"/>
        </w:rPr>
        <w:t>部分縣市未依規定每二年修訂地區災害防救計畫，於編修地區災害防救計畫時，僅發文徵詢各單位意見，未召開編修會議，針對內容進行廣泛討論。</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2. </w:t>
      </w:r>
      <w:r w:rsidRPr="008A2D92">
        <w:rPr>
          <w:rFonts w:hAnsi="Times New Roman" w:hint="eastAsia"/>
          <w:sz w:val="36"/>
          <w:szCs w:val="36"/>
        </w:rPr>
        <w:t>鄉鎮市公所未依災害防救法規定設置災害防救辦公室，或雖已設置但未實際運作，未召開工作會議推動相關業務，現災防辦未協助及督導鄉鎮市公所災害防救業務。</w:t>
      </w:r>
    </w:p>
    <w:p w:rsidR="008A2D92" w:rsidRPr="008A2D92" w:rsidRDefault="008A2D92" w:rsidP="008A2D92">
      <w:pPr>
        <w:pStyle w:val="42"/>
        <w:spacing w:before="180" w:after="180" w:line="440" w:lineRule="exact"/>
        <w:ind w:leftChars="354" w:left="1275" w:hangingChars="118" w:hanging="425"/>
        <w:rPr>
          <w:rFonts w:hAnsi="Times New Roman"/>
          <w:sz w:val="36"/>
          <w:szCs w:val="36"/>
        </w:rPr>
      </w:pPr>
      <w:r>
        <w:rPr>
          <w:rFonts w:hAnsi="Times New Roman" w:hint="eastAsia"/>
          <w:sz w:val="36"/>
          <w:szCs w:val="36"/>
        </w:rPr>
        <w:t xml:space="preserve">3. </w:t>
      </w:r>
      <w:r w:rsidRPr="008A2D92">
        <w:rPr>
          <w:rFonts w:hAnsi="Times New Roman" w:hint="eastAsia"/>
          <w:sz w:val="36"/>
          <w:szCs w:val="36"/>
        </w:rPr>
        <w:t>鄉鎮市現地訪視部分</w:t>
      </w:r>
      <w:r w:rsidRPr="008A2D92">
        <w:rPr>
          <w:rFonts w:hAnsi="Times New Roman" w:hint="eastAsia"/>
          <w:sz w:val="36"/>
          <w:szCs w:val="36"/>
        </w:rPr>
        <w:t xml:space="preserve">: </w:t>
      </w:r>
    </w:p>
    <w:p w:rsidR="008A2D92" w:rsidRPr="008A2D92" w:rsidRDefault="008A2D92" w:rsidP="008A2D92">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t>（</w:t>
      </w:r>
      <w:r>
        <w:rPr>
          <w:rFonts w:hAnsi="Times New Roman" w:hint="eastAsia"/>
          <w:sz w:val="36"/>
          <w:szCs w:val="36"/>
        </w:rPr>
        <w:t>1</w:t>
      </w:r>
      <w:r>
        <w:rPr>
          <w:rFonts w:hAnsi="Times New Roman" w:hint="eastAsia"/>
          <w:sz w:val="36"/>
          <w:szCs w:val="36"/>
        </w:rPr>
        <w:t>）</w:t>
      </w:r>
      <w:r>
        <w:rPr>
          <w:rFonts w:hAnsi="Times New Roman" w:hint="eastAsia"/>
          <w:sz w:val="36"/>
          <w:szCs w:val="36"/>
        </w:rPr>
        <w:t xml:space="preserve"> </w:t>
      </w:r>
      <w:r w:rsidRPr="008A2D92">
        <w:rPr>
          <w:rFonts w:hAnsi="Times New Roman" w:hint="eastAsia"/>
          <w:sz w:val="36"/>
          <w:szCs w:val="36"/>
        </w:rPr>
        <w:t>部分災害應變中心各編組未落實進駐，未召開整備或應變工作會報，撤除後各類資料未以專卷彙整。</w:t>
      </w:r>
    </w:p>
    <w:p w:rsidR="008A2D92" w:rsidRPr="008A2D92" w:rsidRDefault="008A2D92" w:rsidP="008A2D92">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t>（</w:t>
      </w:r>
      <w:r>
        <w:rPr>
          <w:rFonts w:hAnsi="Times New Roman" w:hint="eastAsia"/>
          <w:sz w:val="36"/>
          <w:szCs w:val="36"/>
        </w:rPr>
        <w:t>2</w:t>
      </w:r>
      <w:r>
        <w:rPr>
          <w:rFonts w:hAnsi="Times New Roman" w:hint="eastAsia"/>
          <w:sz w:val="36"/>
          <w:szCs w:val="36"/>
        </w:rPr>
        <w:t>）</w:t>
      </w:r>
      <w:r w:rsidRPr="008A2D92">
        <w:rPr>
          <w:rFonts w:hAnsi="Times New Roman" w:hint="eastAsia"/>
          <w:sz w:val="36"/>
          <w:szCs w:val="36"/>
        </w:rPr>
        <w:t>地區災害防救計畫未依規定期程修訂。</w:t>
      </w:r>
    </w:p>
    <w:p w:rsidR="008A2D92" w:rsidRPr="00347FBC" w:rsidRDefault="008A2D92" w:rsidP="008A2D92">
      <w:pPr>
        <w:pStyle w:val="42"/>
        <w:spacing w:before="180" w:after="180" w:line="440" w:lineRule="exact"/>
        <w:ind w:leftChars="472" w:left="2127" w:hangingChars="276" w:hanging="994"/>
        <w:rPr>
          <w:rFonts w:hAnsi="Times New Roman"/>
          <w:sz w:val="36"/>
          <w:szCs w:val="36"/>
        </w:rPr>
      </w:pPr>
      <w:r>
        <w:rPr>
          <w:rFonts w:hAnsi="Times New Roman" w:hint="eastAsia"/>
          <w:sz w:val="36"/>
          <w:szCs w:val="36"/>
        </w:rPr>
        <w:t>（</w:t>
      </w:r>
      <w:r>
        <w:rPr>
          <w:rFonts w:hAnsi="Times New Roman" w:hint="eastAsia"/>
          <w:sz w:val="36"/>
          <w:szCs w:val="36"/>
        </w:rPr>
        <w:t>3</w:t>
      </w:r>
      <w:r>
        <w:rPr>
          <w:rFonts w:hAnsi="Times New Roman" w:hint="eastAsia"/>
          <w:sz w:val="36"/>
          <w:szCs w:val="36"/>
        </w:rPr>
        <w:t>）</w:t>
      </w:r>
      <w:r w:rsidRPr="008A2D92">
        <w:rPr>
          <w:rFonts w:hAnsi="Times New Roman" w:hint="eastAsia"/>
          <w:sz w:val="36"/>
          <w:szCs w:val="36"/>
        </w:rPr>
        <w:t>收容場所設備不足</w:t>
      </w:r>
      <w:r w:rsidRPr="008A2D92">
        <w:rPr>
          <w:rFonts w:hAnsi="Times New Roman" w:hint="eastAsia"/>
          <w:sz w:val="36"/>
          <w:szCs w:val="36"/>
        </w:rPr>
        <w:t>(</w:t>
      </w:r>
      <w:r w:rsidRPr="008A2D92">
        <w:rPr>
          <w:rFonts w:hAnsi="Times New Roman" w:hint="eastAsia"/>
          <w:sz w:val="36"/>
          <w:szCs w:val="36"/>
        </w:rPr>
        <w:t>熱水器、寢具等</w:t>
      </w:r>
      <w:r w:rsidRPr="008A2D92">
        <w:rPr>
          <w:rFonts w:hAnsi="Times New Roman" w:hint="eastAsia"/>
          <w:sz w:val="36"/>
          <w:szCs w:val="36"/>
        </w:rPr>
        <w:t>)</w:t>
      </w:r>
      <w:r w:rsidRPr="008A2D92">
        <w:rPr>
          <w:rFonts w:hAnsi="Times New Roman" w:hint="eastAsia"/>
          <w:sz w:val="36"/>
          <w:szCs w:val="36"/>
        </w:rPr>
        <w:t>。</w:t>
      </w:r>
    </w:p>
    <w:p w:rsidR="00286FF6" w:rsidRDefault="00286FF6">
      <w:pPr>
        <w:rPr>
          <w:rFonts w:eastAsia="標楷體"/>
          <w:sz w:val="32"/>
          <w:szCs w:val="32"/>
          <w:lang w:eastAsia="zh-TW"/>
        </w:rPr>
      </w:pPr>
      <w:r>
        <w:rPr>
          <w:rFonts w:eastAsia="標楷體"/>
          <w:sz w:val="32"/>
          <w:szCs w:val="32"/>
          <w:lang w:eastAsia="zh-TW"/>
        </w:rPr>
        <w:br w:type="page"/>
      </w:r>
    </w:p>
    <w:p w:rsidR="00D4183D" w:rsidRPr="00286FF6" w:rsidRDefault="000D169F" w:rsidP="00D12487">
      <w:pPr>
        <w:pStyle w:val="14"/>
        <w:spacing w:before="180" w:after="180"/>
        <w:rPr>
          <w:rFonts w:ascii="Times New Roman" w:hAnsi="Times New Roman"/>
        </w:rPr>
      </w:pPr>
      <w:bookmarkStart w:id="66" w:name="_Toc410378322"/>
      <w:r w:rsidRPr="00286FF6">
        <w:rPr>
          <w:rFonts w:ascii="Times New Roman" w:hAnsi="Times New Roman"/>
        </w:rPr>
        <w:lastRenderedPageBreak/>
        <w:t>伍</w:t>
      </w:r>
      <w:r w:rsidR="00D4183D" w:rsidRPr="00286FF6">
        <w:rPr>
          <w:rFonts w:ascii="Times New Roman" w:hAnsi="Times New Roman"/>
        </w:rPr>
        <w:t>、附件</w:t>
      </w:r>
      <w:bookmarkEnd w:id="66"/>
    </w:p>
    <w:p w:rsidR="00D4183D" w:rsidRPr="00286FF6" w:rsidRDefault="00D4183D" w:rsidP="00D12487">
      <w:pPr>
        <w:pStyle w:val="24"/>
        <w:spacing w:before="180" w:after="180"/>
        <w:rPr>
          <w:rFonts w:hAnsi="Times New Roman"/>
        </w:rPr>
      </w:pPr>
      <w:bookmarkStart w:id="67" w:name="_Toc410378323"/>
      <w:r w:rsidRPr="00286FF6">
        <w:rPr>
          <w:rFonts w:hAnsi="Times New Roman"/>
        </w:rPr>
        <w:t>附件</w:t>
      </w:r>
      <w:r w:rsidRPr="00286FF6">
        <w:rPr>
          <w:rFonts w:hAnsi="Times New Roman"/>
        </w:rPr>
        <w:t>1</w:t>
      </w:r>
      <w:r w:rsidRPr="00286FF6">
        <w:rPr>
          <w:rFonts w:hAnsi="Times New Roman"/>
        </w:rPr>
        <w:t>－訪評時程、地點一覽表</w:t>
      </w:r>
      <w:bookmarkEnd w:id="67"/>
    </w:p>
    <w:tbl>
      <w:tblPr>
        <w:tblW w:w="1046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3"/>
        <w:gridCol w:w="2396"/>
        <w:gridCol w:w="2552"/>
        <w:gridCol w:w="1701"/>
        <w:gridCol w:w="3088"/>
      </w:tblGrid>
      <w:tr w:rsidR="00286FF6" w:rsidRPr="004504C1" w:rsidTr="00286FF6">
        <w:trPr>
          <w:trHeight w:val="562"/>
        </w:trPr>
        <w:tc>
          <w:tcPr>
            <w:tcW w:w="10460" w:type="dxa"/>
            <w:gridSpan w:val="5"/>
          </w:tcPr>
          <w:p w:rsidR="00286FF6" w:rsidRPr="00D60ABC" w:rsidRDefault="00286FF6" w:rsidP="00286FF6">
            <w:pPr>
              <w:spacing w:line="440" w:lineRule="exact"/>
              <w:jc w:val="center"/>
              <w:rPr>
                <w:rFonts w:ascii="標楷體" w:eastAsia="標楷體" w:hAnsi="標楷體" w:cs="新細明體"/>
                <w:b/>
                <w:color w:val="000000"/>
                <w:sz w:val="36"/>
                <w:szCs w:val="32"/>
                <w:lang w:eastAsia="zh-TW"/>
              </w:rPr>
            </w:pPr>
            <w:r w:rsidRPr="00D60ABC">
              <w:rPr>
                <w:rFonts w:ascii="標楷體" w:eastAsia="標楷體" w:hAnsi="標楷體" w:cs="新細明體" w:hint="eastAsia"/>
                <w:b/>
                <w:color w:val="000000"/>
                <w:sz w:val="36"/>
                <w:szCs w:val="32"/>
                <w:lang w:eastAsia="zh-TW"/>
              </w:rPr>
              <w:t>103年度災害防救業務訪評</w:t>
            </w:r>
            <w:r w:rsidRPr="00D60ABC">
              <w:rPr>
                <w:rFonts w:ascii="標楷體" w:eastAsia="標楷體" w:hAnsi="標楷體" w:cs="新細明體"/>
                <w:b/>
                <w:color w:val="000000"/>
                <w:sz w:val="36"/>
                <w:szCs w:val="32"/>
                <w:lang w:eastAsia="zh-TW"/>
              </w:rPr>
              <w:t>時程、地點一覽表</w:t>
            </w:r>
          </w:p>
        </w:tc>
      </w:tr>
      <w:tr w:rsidR="00286FF6" w:rsidRPr="004504C1" w:rsidTr="00D60ABC">
        <w:trPr>
          <w:trHeight w:val="511"/>
        </w:trPr>
        <w:tc>
          <w:tcPr>
            <w:tcW w:w="3119" w:type="dxa"/>
            <w:gridSpan w:val="2"/>
            <w:shd w:val="clear" w:color="auto" w:fill="auto"/>
            <w:noWrap/>
            <w:vAlign w:val="center"/>
            <w:hideMark/>
          </w:tcPr>
          <w:p w:rsidR="00286FF6" w:rsidRPr="00DD1F2E" w:rsidRDefault="00286FF6" w:rsidP="00286FF6">
            <w:pPr>
              <w:spacing w:line="440" w:lineRule="exact"/>
              <w:jc w:val="center"/>
              <w:rPr>
                <w:rFonts w:ascii="標楷體" w:eastAsia="標楷體" w:hAnsi="標楷體" w:cs="新細明體"/>
                <w:color w:val="000000"/>
                <w:sz w:val="28"/>
                <w:szCs w:val="28"/>
              </w:rPr>
            </w:pPr>
            <w:r w:rsidRPr="00DB58FF">
              <w:rPr>
                <w:rFonts w:ascii="標楷體" w:eastAsia="標楷體" w:hAnsi="標楷體" w:cs="新細明體"/>
                <w:color w:val="000000"/>
                <w:sz w:val="28"/>
                <w:szCs w:val="28"/>
              </w:rPr>
              <w:t>受訪評機關</w:t>
            </w:r>
          </w:p>
        </w:tc>
        <w:tc>
          <w:tcPr>
            <w:tcW w:w="2552" w:type="dxa"/>
            <w:shd w:val="clear" w:color="auto" w:fill="auto"/>
            <w:noWrap/>
            <w:vAlign w:val="center"/>
            <w:hideMark/>
          </w:tcPr>
          <w:p w:rsidR="00286FF6" w:rsidRPr="00DD1F2E" w:rsidRDefault="00286FF6" w:rsidP="00286FF6">
            <w:pPr>
              <w:spacing w:line="440" w:lineRule="exact"/>
              <w:jc w:val="center"/>
              <w:rPr>
                <w:rFonts w:ascii="標楷體" w:eastAsia="標楷體" w:hAnsi="標楷體" w:cs="新細明體"/>
                <w:color w:val="000000"/>
                <w:sz w:val="28"/>
                <w:szCs w:val="28"/>
              </w:rPr>
            </w:pPr>
            <w:r w:rsidRPr="00DD1F2E">
              <w:rPr>
                <w:rFonts w:ascii="標楷體" w:eastAsia="標楷體" w:hAnsi="標楷體" w:cs="新細明體" w:hint="eastAsia"/>
                <w:color w:val="000000"/>
                <w:sz w:val="28"/>
                <w:szCs w:val="28"/>
              </w:rPr>
              <w:t>訪評</w:t>
            </w:r>
            <w:r>
              <w:rPr>
                <w:rFonts w:ascii="標楷體" w:eastAsia="標楷體" w:hAnsi="標楷體" w:cs="新細明體" w:hint="eastAsia"/>
                <w:color w:val="000000"/>
                <w:sz w:val="28"/>
                <w:szCs w:val="28"/>
              </w:rPr>
              <w:t>時間</w:t>
            </w:r>
          </w:p>
        </w:tc>
        <w:tc>
          <w:tcPr>
            <w:tcW w:w="1701" w:type="dxa"/>
          </w:tcPr>
          <w:p w:rsidR="00286FF6" w:rsidRPr="00DD1F2E" w:rsidRDefault="00286FF6" w:rsidP="00286FF6">
            <w:pPr>
              <w:spacing w:line="440" w:lineRule="exact"/>
              <w:jc w:val="center"/>
              <w:rPr>
                <w:rFonts w:ascii="標楷體" w:eastAsia="標楷體" w:hAnsi="標楷體" w:cs="新細明體"/>
                <w:color w:val="000000"/>
                <w:sz w:val="28"/>
                <w:szCs w:val="28"/>
              </w:rPr>
            </w:pPr>
            <w:r>
              <w:rPr>
                <w:rFonts w:ascii="標楷體" w:eastAsia="標楷體" w:hAnsi="標楷體" w:cs="新細明體" w:hint="eastAsia"/>
                <w:color w:val="000000"/>
                <w:sz w:val="28"/>
                <w:szCs w:val="28"/>
              </w:rPr>
              <w:t>訪評地點</w:t>
            </w:r>
          </w:p>
        </w:tc>
        <w:tc>
          <w:tcPr>
            <w:tcW w:w="3088" w:type="dxa"/>
            <w:shd w:val="clear" w:color="auto" w:fill="auto"/>
            <w:vAlign w:val="center"/>
          </w:tcPr>
          <w:p w:rsidR="00286FF6" w:rsidRPr="00DD1F2E" w:rsidRDefault="00286FF6" w:rsidP="00286FF6">
            <w:pPr>
              <w:spacing w:line="440" w:lineRule="exact"/>
              <w:jc w:val="center"/>
              <w:rPr>
                <w:rFonts w:ascii="標楷體" w:eastAsia="標楷體" w:hAnsi="標楷體" w:cs="新細明體"/>
                <w:color w:val="000000"/>
                <w:sz w:val="28"/>
                <w:szCs w:val="28"/>
              </w:rPr>
            </w:pPr>
            <w:r w:rsidRPr="00DD1F2E">
              <w:rPr>
                <w:rFonts w:ascii="標楷體" w:eastAsia="標楷體" w:hAnsi="標楷體" w:cs="新細明體" w:hint="eastAsia"/>
                <w:color w:val="000000"/>
                <w:sz w:val="28"/>
                <w:szCs w:val="28"/>
              </w:rPr>
              <w:t>帶隊官</w:t>
            </w:r>
          </w:p>
        </w:tc>
      </w:tr>
      <w:tr w:rsidR="00286FF6" w:rsidRPr="004504C1" w:rsidTr="00D60ABC">
        <w:trPr>
          <w:trHeight w:val="1579"/>
        </w:trPr>
        <w:tc>
          <w:tcPr>
            <w:tcW w:w="723" w:type="dxa"/>
            <w:vAlign w:val="center"/>
            <w:hideMark/>
          </w:tcPr>
          <w:p w:rsidR="00286FF6" w:rsidRPr="00D60ABC" w:rsidRDefault="00286FF6" w:rsidP="00286FF6">
            <w:pPr>
              <w:spacing w:line="440" w:lineRule="exact"/>
              <w:jc w:val="center"/>
              <w:rPr>
                <w:rFonts w:ascii="標楷體" w:eastAsia="標楷體" w:hAnsi="標楷體" w:cs="新細明體"/>
                <w:color w:val="000000"/>
                <w:sz w:val="32"/>
                <w:szCs w:val="28"/>
              </w:rPr>
            </w:pPr>
            <w:r w:rsidRPr="00D60ABC">
              <w:rPr>
                <w:rFonts w:ascii="標楷體" w:eastAsia="標楷體" w:hAnsi="標楷體" w:cs="新細明體" w:hint="eastAsia"/>
                <w:color w:val="000000"/>
                <w:sz w:val="32"/>
                <w:szCs w:val="28"/>
              </w:rPr>
              <w:t>北區</w:t>
            </w:r>
          </w:p>
        </w:tc>
        <w:tc>
          <w:tcPr>
            <w:tcW w:w="2396"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臺北市、新北市</w:t>
            </w:r>
          </w:p>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桃園縣、新竹縣</w:t>
            </w:r>
          </w:p>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苗栗縣、基隆市</w:t>
            </w:r>
          </w:p>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新竹市</w:t>
            </w:r>
          </w:p>
        </w:tc>
        <w:tc>
          <w:tcPr>
            <w:tcW w:w="2552"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rPr>
            </w:pPr>
            <w:r w:rsidRPr="00D60ABC">
              <w:rPr>
                <w:rFonts w:ascii="標楷體" w:eastAsia="標楷體" w:hAnsi="標楷體" w:hint="eastAsia"/>
                <w:sz w:val="32"/>
                <w:szCs w:val="28"/>
              </w:rPr>
              <w:t>10月22日（三）</w:t>
            </w:r>
          </w:p>
          <w:p w:rsidR="00286FF6" w:rsidRPr="00D60ABC" w:rsidRDefault="00286FF6" w:rsidP="00286FF6">
            <w:pPr>
              <w:spacing w:line="440" w:lineRule="exact"/>
              <w:jc w:val="center"/>
              <w:rPr>
                <w:rFonts w:ascii="標楷體" w:eastAsia="標楷體" w:hAnsi="標楷體"/>
                <w:sz w:val="32"/>
                <w:szCs w:val="28"/>
              </w:rPr>
            </w:pPr>
            <w:r w:rsidRPr="00D60ABC">
              <w:rPr>
                <w:rFonts w:eastAsia="標楷體" w:hint="eastAsia"/>
                <w:sz w:val="32"/>
                <w:szCs w:val="28"/>
              </w:rPr>
              <w:t>09:00-17:00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新北市政府</w:t>
            </w:r>
          </w:p>
        </w:tc>
        <w:tc>
          <w:tcPr>
            <w:tcW w:w="3088" w:type="dxa"/>
            <w:shd w:val="clear" w:color="auto" w:fill="auto"/>
            <w:vAlign w:val="center"/>
          </w:tcPr>
          <w:p w:rsidR="00286FF6" w:rsidRPr="00D60ABC" w:rsidRDefault="00286FF6" w:rsidP="00286FF6">
            <w:pPr>
              <w:spacing w:line="440" w:lineRule="exact"/>
              <w:jc w:val="center"/>
              <w:rPr>
                <w:rFonts w:eastAsia="標楷體"/>
                <w:sz w:val="32"/>
                <w:szCs w:val="28"/>
              </w:rPr>
            </w:pPr>
            <w:r w:rsidRPr="00D60ABC">
              <w:rPr>
                <w:rFonts w:ascii="標楷體" w:eastAsia="標楷體" w:hAnsi="標楷體" w:hint="eastAsia"/>
                <w:sz w:val="32"/>
                <w:szCs w:val="28"/>
              </w:rPr>
              <w:t>蕭政務副秘書長家淇</w:t>
            </w:r>
          </w:p>
        </w:tc>
      </w:tr>
      <w:tr w:rsidR="00286FF6" w:rsidRPr="004504C1" w:rsidTr="00D60ABC">
        <w:trPr>
          <w:trHeight w:val="1184"/>
        </w:trPr>
        <w:tc>
          <w:tcPr>
            <w:tcW w:w="723"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ascii="標楷體" w:eastAsia="標楷體" w:hAnsi="標楷體" w:cs="新細明體" w:hint="eastAsia"/>
                <w:color w:val="000000"/>
                <w:sz w:val="32"/>
                <w:szCs w:val="28"/>
              </w:rPr>
              <w:t>中區</w:t>
            </w:r>
          </w:p>
        </w:tc>
        <w:tc>
          <w:tcPr>
            <w:tcW w:w="2396"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臺中市、彰化縣</w:t>
            </w:r>
          </w:p>
          <w:p w:rsidR="00286FF6" w:rsidRPr="00D60ABC" w:rsidRDefault="00286FF6" w:rsidP="00286FF6">
            <w:pPr>
              <w:spacing w:line="440" w:lineRule="exact"/>
              <w:jc w:val="center"/>
              <w:rPr>
                <w:rFonts w:eastAsia="標楷體"/>
                <w:sz w:val="32"/>
                <w:szCs w:val="28"/>
                <w:lang w:eastAsia="zh-TW"/>
              </w:rPr>
            </w:pPr>
            <w:r w:rsidRPr="00D60ABC">
              <w:rPr>
                <w:rFonts w:ascii="標楷體" w:eastAsia="標楷體" w:hAnsi="標楷體" w:hint="eastAsia"/>
                <w:sz w:val="32"/>
                <w:szCs w:val="28"/>
                <w:lang w:eastAsia="zh-TW"/>
              </w:rPr>
              <w:t>南投縣、雲林縣</w:t>
            </w:r>
          </w:p>
        </w:tc>
        <w:tc>
          <w:tcPr>
            <w:tcW w:w="2552"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w:t>
            </w:r>
            <w:r w:rsidRPr="00D60ABC">
              <w:rPr>
                <w:rFonts w:eastAsia="標楷體" w:hint="eastAsia"/>
                <w:sz w:val="32"/>
                <w:szCs w:val="28"/>
              </w:rPr>
              <w:t>月</w:t>
            </w:r>
            <w:r w:rsidRPr="00D60ABC">
              <w:rPr>
                <w:rFonts w:eastAsia="標楷體" w:hint="eastAsia"/>
                <w:sz w:val="32"/>
                <w:szCs w:val="28"/>
              </w:rPr>
              <w:t>14</w:t>
            </w:r>
            <w:r w:rsidRPr="00D60ABC">
              <w:rPr>
                <w:rFonts w:eastAsia="標楷體" w:hint="eastAsia"/>
                <w:sz w:val="32"/>
                <w:szCs w:val="28"/>
              </w:rPr>
              <w:t>日（二）</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09:00-17:00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彰化縣</w:t>
            </w:r>
          </w:p>
          <w:p w:rsidR="00286FF6" w:rsidRPr="00D60ABC" w:rsidRDefault="00286FF6" w:rsidP="00286FF6">
            <w:pPr>
              <w:spacing w:line="440" w:lineRule="exact"/>
              <w:jc w:val="center"/>
              <w:rPr>
                <w:rFonts w:eastAsia="標楷體"/>
                <w:sz w:val="32"/>
                <w:szCs w:val="28"/>
              </w:rPr>
            </w:pPr>
            <w:r w:rsidRPr="00D60ABC">
              <w:rPr>
                <w:rFonts w:eastAsia="標楷體"/>
                <w:sz w:val="32"/>
                <w:szCs w:val="28"/>
              </w:rPr>
              <w:t>費茲洛公園</w:t>
            </w:r>
          </w:p>
        </w:tc>
        <w:tc>
          <w:tcPr>
            <w:tcW w:w="3088" w:type="dxa"/>
            <w:shd w:val="clear" w:color="auto" w:fill="auto"/>
            <w:vAlign w:val="center"/>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中部聯合服務中心</w:t>
            </w:r>
          </w:p>
          <w:p w:rsidR="00286FF6" w:rsidRPr="00D60ABC" w:rsidRDefault="00286FF6" w:rsidP="00286FF6">
            <w:pPr>
              <w:spacing w:line="440" w:lineRule="exact"/>
              <w:jc w:val="center"/>
              <w:rPr>
                <w:rFonts w:eastAsia="標楷體"/>
                <w:sz w:val="32"/>
                <w:szCs w:val="28"/>
                <w:lang w:eastAsia="zh-TW"/>
              </w:rPr>
            </w:pPr>
            <w:r w:rsidRPr="00D60ABC">
              <w:rPr>
                <w:rFonts w:ascii="標楷體" w:eastAsia="標楷體" w:hAnsi="標楷體" w:hint="eastAsia"/>
                <w:sz w:val="32"/>
                <w:szCs w:val="28"/>
                <w:lang w:eastAsia="zh-TW"/>
              </w:rPr>
              <w:t>侯執行長惠仙</w:t>
            </w:r>
          </w:p>
        </w:tc>
      </w:tr>
      <w:tr w:rsidR="00286FF6" w:rsidRPr="004504C1" w:rsidTr="00D60ABC">
        <w:trPr>
          <w:trHeight w:val="1341"/>
        </w:trPr>
        <w:tc>
          <w:tcPr>
            <w:tcW w:w="723" w:type="dxa"/>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南區</w:t>
            </w:r>
          </w:p>
        </w:tc>
        <w:tc>
          <w:tcPr>
            <w:tcW w:w="2396"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臺南市、高雄市</w:t>
            </w:r>
          </w:p>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嘉義縣、屏東縣</w:t>
            </w:r>
          </w:p>
          <w:p w:rsidR="00286FF6" w:rsidRPr="00D60ABC" w:rsidRDefault="00286FF6" w:rsidP="00286FF6">
            <w:pPr>
              <w:spacing w:line="440" w:lineRule="exact"/>
              <w:jc w:val="center"/>
              <w:rPr>
                <w:rFonts w:eastAsia="標楷體"/>
                <w:sz w:val="32"/>
                <w:szCs w:val="28"/>
              </w:rPr>
            </w:pPr>
            <w:r w:rsidRPr="00D60ABC">
              <w:rPr>
                <w:rFonts w:ascii="標楷體" w:eastAsia="標楷體" w:hAnsi="標楷體" w:hint="eastAsia"/>
                <w:sz w:val="32"/>
                <w:szCs w:val="28"/>
              </w:rPr>
              <w:t>嘉義市</w:t>
            </w:r>
          </w:p>
        </w:tc>
        <w:tc>
          <w:tcPr>
            <w:tcW w:w="2552"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w:t>
            </w:r>
            <w:r w:rsidRPr="00D60ABC">
              <w:rPr>
                <w:rFonts w:eastAsia="標楷體" w:hint="eastAsia"/>
                <w:sz w:val="32"/>
                <w:szCs w:val="28"/>
              </w:rPr>
              <w:t>月</w:t>
            </w:r>
            <w:r w:rsidRPr="00D60ABC">
              <w:rPr>
                <w:rFonts w:eastAsia="標楷體" w:hint="eastAsia"/>
                <w:sz w:val="32"/>
                <w:szCs w:val="28"/>
              </w:rPr>
              <w:t>28</w:t>
            </w:r>
            <w:r w:rsidRPr="00D60ABC">
              <w:rPr>
                <w:rFonts w:eastAsia="標楷體" w:hint="eastAsia"/>
                <w:sz w:val="32"/>
                <w:szCs w:val="28"/>
              </w:rPr>
              <w:t>日（二）</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10:00-17:00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臺南市</w:t>
            </w:r>
            <w:r w:rsidRPr="00D60ABC">
              <w:rPr>
                <w:rFonts w:eastAsia="標楷體"/>
                <w:sz w:val="32"/>
                <w:szCs w:val="28"/>
              </w:rPr>
              <w:t>歸仁文化中心</w:t>
            </w:r>
          </w:p>
        </w:tc>
        <w:tc>
          <w:tcPr>
            <w:tcW w:w="3088" w:type="dxa"/>
            <w:shd w:val="clear" w:color="auto" w:fill="auto"/>
            <w:vAlign w:val="center"/>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bCs/>
                <w:sz w:val="32"/>
                <w:szCs w:val="28"/>
                <w:lang w:eastAsia="zh-TW"/>
              </w:rPr>
              <w:t>雲嘉南區聯合服務中心詹代理執行長澈</w:t>
            </w:r>
          </w:p>
        </w:tc>
      </w:tr>
      <w:tr w:rsidR="00286FF6" w:rsidRPr="004504C1" w:rsidTr="00D60ABC">
        <w:trPr>
          <w:trHeight w:val="1184"/>
        </w:trPr>
        <w:tc>
          <w:tcPr>
            <w:tcW w:w="723" w:type="dxa"/>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東區</w:t>
            </w:r>
          </w:p>
        </w:tc>
        <w:tc>
          <w:tcPr>
            <w:tcW w:w="2396"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宜蘭縣、花蓮縣    臺東縣</w:t>
            </w:r>
          </w:p>
        </w:tc>
        <w:tc>
          <w:tcPr>
            <w:tcW w:w="2552" w:type="dxa"/>
            <w:shd w:val="clear" w:color="auto" w:fill="auto"/>
            <w:noWrap/>
            <w:vAlign w:val="center"/>
            <w:hideMark/>
          </w:tcPr>
          <w:p w:rsidR="00286FF6" w:rsidRPr="00D60ABC" w:rsidRDefault="00286FF6" w:rsidP="00286FF6">
            <w:pPr>
              <w:spacing w:line="440" w:lineRule="exact"/>
              <w:jc w:val="center"/>
              <w:rPr>
                <w:rFonts w:ascii="標楷體" w:eastAsia="標楷體" w:hAnsi="標楷體"/>
                <w:sz w:val="32"/>
                <w:szCs w:val="28"/>
              </w:rPr>
            </w:pPr>
            <w:r w:rsidRPr="00D60ABC">
              <w:rPr>
                <w:rFonts w:ascii="標楷體" w:eastAsia="標楷體" w:hAnsi="標楷體" w:hint="eastAsia"/>
                <w:sz w:val="32"/>
                <w:szCs w:val="28"/>
              </w:rPr>
              <w:t>10月07日（二）</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09:00-17:00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花蓮市</w:t>
            </w:r>
          </w:p>
          <w:p w:rsidR="00286FF6" w:rsidRPr="00D60ABC" w:rsidRDefault="00286FF6" w:rsidP="00286FF6">
            <w:pPr>
              <w:spacing w:line="440" w:lineRule="exact"/>
              <w:jc w:val="center"/>
              <w:rPr>
                <w:rFonts w:eastAsia="標楷體"/>
                <w:sz w:val="32"/>
                <w:szCs w:val="28"/>
              </w:rPr>
            </w:pPr>
            <w:r w:rsidRPr="00D60ABC">
              <w:rPr>
                <w:rFonts w:eastAsia="標楷體"/>
                <w:sz w:val="32"/>
                <w:szCs w:val="28"/>
              </w:rPr>
              <w:t>中正體育館</w:t>
            </w:r>
          </w:p>
        </w:tc>
        <w:tc>
          <w:tcPr>
            <w:tcW w:w="3088" w:type="dxa"/>
            <w:shd w:val="clear" w:color="auto" w:fill="auto"/>
            <w:vAlign w:val="center"/>
          </w:tcPr>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東部聯合服務中心</w:t>
            </w:r>
          </w:p>
          <w:p w:rsidR="00286FF6" w:rsidRPr="00D60ABC" w:rsidRDefault="00286FF6" w:rsidP="00286FF6">
            <w:pPr>
              <w:spacing w:line="440" w:lineRule="exact"/>
              <w:jc w:val="center"/>
              <w:rPr>
                <w:rFonts w:ascii="標楷體" w:eastAsia="標楷體" w:hAnsi="標楷體"/>
                <w:sz w:val="32"/>
                <w:szCs w:val="28"/>
                <w:lang w:eastAsia="zh-TW"/>
              </w:rPr>
            </w:pPr>
            <w:r w:rsidRPr="00D60ABC">
              <w:rPr>
                <w:rFonts w:ascii="標楷體" w:eastAsia="標楷體" w:hAnsi="標楷體" w:hint="eastAsia"/>
                <w:sz w:val="32"/>
                <w:szCs w:val="28"/>
                <w:lang w:eastAsia="zh-TW"/>
              </w:rPr>
              <w:t>張代理執行長家銘</w:t>
            </w:r>
          </w:p>
        </w:tc>
      </w:tr>
      <w:tr w:rsidR="00286FF6" w:rsidRPr="004504C1" w:rsidTr="00D60ABC">
        <w:trPr>
          <w:trHeight w:val="1184"/>
        </w:trPr>
        <w:tc>
          <w:tcPr>
            <w:tcW w:w="723" w:type="dxa"/>
            <w:vMerge w:val="restart"/>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離島</w:t>
            </w:r>
          </w:p>
        </w:tc>
        <w:tc>
          <w:tcPr>
            <w:tcW w:w="2396"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金門縣政府</w:t>
            </w:r>
          </w:p>
        </w:tc>
        <w:tc>
          <w:tcPr>
            <w:tcW w:w="2552"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w:t>
            </w:r>
            <w:r w:rsidRPr="00D60ABC">
              <w:rPr>
                <w:rFonts w:eastAsia="標楷體" w:hint="eastAsia"/>
                <w:sz w:val="32"/>
                <w:szCs w:val="28"/>
              </w:rPr>
              <w:t>月</w:t>
            </w:r>
            <w:r w:rsidRPr="00D60ABC">
              <w:rPr>
                <w:rFonts w:eastAsia="標楷體" w:hint="eastAsia"/>
                <w:sz w:val="32"/>
                <w:szCs w:val="28"/>
              </w:rPr>
              <w:t>24</w:t>
            </w:r>
            <w:r w:rsidRPr="00D60ABC">
              <w:rPr>
                <w:rFonts w:eastAsia="標楷體" w:hint="eastAsia"/>
                <w:sz w:val="32"/>
                <w:szCs w:val="28"/>
              </w:rPr>
              <w:t>日（五）</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13:30-15:30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金門縣政府</w:t>
            </w:r>
          </w:p>
        </w:tc>
        <w:tc>
          <w:tcPr>
            <w:tcW w:w="3088" w:type="dxa"/>
            <w:vMerge w:val="restart"/>
            <w:shd w:val="clear" w:color="auto" w:fill="auto"/>
            <w:vAlign w:val="center"/>
          </w:tcPr>
          <w:p w:rsidR="00286FF6" w:rsidRPr="00D60ABC" w:rsidRDefault="00286FF6" w:rsidP="00286FF6">
            <w:pPr>
              <w:spacing w:line="440" w:lineRule="exact"/>
              <w:jc w:val="center"/>
              <w:rPr>
                <w:rFonts w:eastAsia="標楷體"/>
                <w:sz w:val="32"/>
                <w:szCs w:val="28"/>
                <w:lang w:eastAsia="zh-TW"/>
              </w:rPr>
            </w:pPr>
            <w:r w:rsidRPr="00D60ABC">
              <w:rPr>
                <w:rFonts w:eastAsia="標楷體" w:hint="eastAsia"/>
                <w:sz w:val="32"/>
                <w:szCs w:val="28"/>
                <w:lang w:eastAsia="zh-TW"/>
              </w:rPr>
              <w:t>災害防救辦公室</w:t>
            </w:r>
          </w:p>
          <w:p w:rsidR="00286FF6" w:rsidRPr="00D60ABC" w:rsidRDefault="00286FF6" w:rsidP="00286FF6">
            <w:pPr>
              <w:spacing w:line="440" w:lineRule="exact"/>
              <w:jc w:val="center"/>
              <w:rPr>
                <w:rFonts w:eastAsia="標楷體"/>
                <w:sz w:val="32"/>
                <w:szCs w:val="28"/>
                <w:lang w:eastAsia="zh-TW"/>
              </w:rPr>
            </w:pPr>
            <w:r w:rsidRPr="00D60ABC">
              <w:rPr>
                <w:rFonts w:eastAsia="標楷體" w:hint="eastAsia"/>
                <w:sz w:val="32"/>
                <w:szCs w:val="28"/>
                <w:lang w:eastAsia="zh-TW"/>
              </w:rPr>
              <w:t>周主任國祥</w:t>
            </w:r>
          </w:p>
        </w:tc>
      </w:tr>
      <w:tr w:rsidR="00286FF6" w:rsidRPr="004504C1" w:rsidTr="00D60ABC">
        <w:trPr>
          <w:trHeight w:val="1184"/>
        </w:trPr>
        <w:tc>
          <w:tcPr>
            <w:tcW w:w="723" w:type="dxa"/>
            <w:vMerge/>
            <w:shd w:val="clear" w:color="auto" w:fill="auto"/>
            <w:noWrap/>
            <w:vAlign w:val="center"/>
            <w:hideMark/>
          </w:tcPr>
          <w:p w:rsidR="00286FF6" w:rsidRPr="00D60ABC" w:rsidRDefault="00286FF6" w:rsidP="00286FF6">
            <w:pPr>
              <w:spacing w:line="440" w:lineRule="exact"/>
              <w:jc w:val="center"/>
              <w:rPr>
                <w:rFonts w:eastAsia="標楷體"/>
                <w:sz w:val="32"/>
                <w:szCs w:val="28"/>
                <w:lang w:eastAsia="zh-TW"/>
              </w:rPr>
            </w:pPr>
          </w:p>
        </w:tc>
        <w:tc>
          <w:tcPr>
            <w:tcW w:w="2396"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連江縣政府</w:t>
            </w:r>
          </w:p>
        </w:tc>
        <w:tc>
          <w:tcPr>
            <w:tcW w:w="2552"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w:t>
            </w:r>
            <w:r w:rsidRPr="00D60ABC">
              <w:rPr>
                <w:rFonts w:eastAsia="標楷體" w:hint="eastAsia"/>
                <w:sz w:val="32"/>
                <w:szCs w:val="28"/>
              </w:rPr>
              <w:t>月</w:t>
            </w:r>
            <w:r w:rsidRPr="00D60ABC">
              <w:rPr>
                <w:rFonts w:eastAsia="標楷體" w:hint="eastAsia"/>
                <w:sz w:val="32"/>
                <w:szCs w:val="28"/>
              </w:rPr>
              <w:t>03</w:t>
            </w:r>
            <w:r w:rsidRPr="00D60ABC">
              <w:rPr>
                <w:rFonts w:eastAsia="標楷體" w:hint="eastAsia"/>
                <w:sz w:val="32"/>
                <w:szCs w:val="28"/>
              </w:rPr>
              <w:t>日（五）</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13:30-16:30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連江縣政府</w:t>
            </w:r>
          </w:p>
        </w:tc>
        <w:tc>
          <w:tcPr>
            <w:tcW w:w="3088" w:type="dxa"/>
            <w:vMerge/>
            <w:shd w:val="clear" w:color="auto" w:fill="auto"/>
            <w:vAlign w:val="center"/>
          </w:tcPr>
          <w:p w:rsidR="00286FF6" w:rsidRPr="004504C1" w:rsidRDefault="00286FF6" w:rsidP="00286FF6">
            <w:pPr>
              <w:spacing w:line="440" w:lineRule="exact"/>
              <w:jc w:val="center"/>
              <w:rPr>
                <w:rFonts w:eastAsia="標楷體"/>
                <w:sz w:val="32"/>
                <w:szCs w:val="32"/>
              </w:rPr>
            </w:pPr>
          </w:p>
        </w:tc>
      </w:tr>
      <w:tr w:rsidR="00286FF6" w:rsidRPr="004504C1" w:rsidTr="00D60ABC">
        <w:trPr>
          <w:trHeight w:val="1184"/>
        </w:trPr>
        <w:tc>
          <w:tcPr>
            <w:tcW w:w="723" w:type="dxa"/>
            <w:vMerge/>
            <w:vAlign w:val="center"/>
            <w:hideMark/>
          </w:tcPr>
          <w:p w:rsidR="00286FF6" w:rsidRPr="00D60ABC" w:rsidRDefault="00286FF6" w:rsidP="00286FF6">
            <w:pPr>
              <w:spacing w:line="440" w:lineRule="exact"/>
              <w:jc w:val="center"/>
              <w:rPr>
                <w:rFonts w:eastAsia="標楷體"/>
                <w:sz w:val="32"/>
                <w:szCs w:val="28"/>
              </w:rPr>
            </w:pPr>
          </w:p>
        </w:tc>
        <w:tc>
          <w:tcPr>
            <w:tcW w:w="2396"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澎湖縣政府</w:t>
            </w:r>
          </w:p>
        </w:tc>
        <w:tc>
          <w:tcPr>
            <w:tcW w:w="2552" w:type="dxa"/>
            <w:shd w:val="clear" w:color="auto" w:fill="auto"/>
            <w:noWrap/>
            <w:vAlign w:val="center"/>
            <w:hideMark/>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10</w:t>
            </w:r>
            <w:r w:rsidRPr="00D60ABC">
              <w:rPr>
                <w:rFonts w:eastAsia="標楷體" w:hint="eastAsia"/>
                <w:sz w:val="32"/>
                <w:szCs w:val="28"/>
              </w:rPr>
              <w:t>月</w:t>
            </w:r>
            <w:r w:rsidRPr="00D60ABC">
              <w:rPr>
                <w:rFonts w:eastAsia="標楷體" w:hint="eastAsia"/>
                <w:sz w:val="32"/>
                <w:szCs w:val="28"/>
              </w:rPr>
              <w:t>17</w:t>
            </w:r>
            <w:r w:rsidRPr="00D60ABC">
              <w:rPr>
                <w:rFonts w:eastAsia="標楷體" w:hint="eastAsia"/>
                <w:sz w:val="32"/>
                <w:szCs w:val="28"/>
              </w:rPr>
              <w:t>日（五）</w:t>
            </w:r>
          </w:p>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13:30-15:30</w:t>
            </w:r>
          </w:p>
        </w:tc>
        <w:tc>
          <w:tcPr>
            <w:tcW w:w="1701" w:type="dxa"/>
            <w:vAlign w:val="center"/>
          </w:tcPr>
          <w:p w:rsidR="00286FF6" w:rsidRPr="00D60ABC" w:rsidRDefault="00286FF6" w:rsidP="00286FF6">
            <w:pPr>
              <w:spacing w:line="440" w:lineRule="exact"/>
              <w:jc w:val="center"/>
              <w:rPr>
                <w:rFonts w:eastAsia="標楷體"/>
                <w:sz w:val="32"/>
                <w:szCs w:val="28"/>
              </w:rPr>
            </w:pPr>
            <w:r w:rsidRPr="00D60ABC">
              <w:rPr>
                <w:rFonts w:eastAsia="標楷體" w:hint="eastAsia"/>
                <w:sz w:val="32"/>
                <w:szCs w:val="28"/>
              </w:rPr>
              <w:t>澎湖縣政府</w:t>
            </w:r>
          </w:p>
        </w:tc>
        <w:tc>
          <w:tcPr>
            <w:tcW w:w="3088" w:type="dxa"/>
            <w:vMerge/>
            <w:shd w:val="clear" w:color="auto" w:fill="auto"/>
            <w:vAlign w:val="center"/>
          </w:tcPr>
          <w:p w:rsidR="00286FF6" w:rsidRPr="004504C1" w:rsidRDefault="00286FF6" w:rsidP="00286FF6">
            <w:pPr>
              <w:spacing w:line="440" w:lineRule="exact"/>
              <w:jc w:val="center"/>
              <w:rPr>
                <w:rFonts w:eastAsia="標楷體"/>
                <w:sz w:val="32"/>
                <w:szCs w:val="32"/>
              </w:rPr>
            </w:pPr>
          </w:p>
        </w:tc>
      </w:tr>
    </w:tbl>
    <w:p w:rsidR="00D4183D" w:rsidRDefault="00D4183D" w:rsidP="00D4183D">
      <w:pPr>
        <w:rPr>
          <w:rFonts w:eastAsia="標楷體"/>
          <w:color w:val="FF0000"/>
          <w:lang w:eastAsia="zh-TW"/>
        </w:rPr>
      </w:pPr>
    </w:p>
    <w:p w:rsidR="00286FF6" w:rsidRDefault="00286FF6" w:rsidP="00D4183D">
      <w:pPr>
        <w:rPr>
          <w:rFonts w:eastAsia="標楷體"/>
          <w:color w:val="FF0000"/>
          <w:lang w:eastAsia="zh-TW"/>
        </w:rPr>
      </w:pPr>
    </w:p>
    <w:p w:rsidR="00286FF6" w:rsidRPr="00454F90" w:rsidRDefault="00286FF6" w:rsidP="00D4183D">
      <w:pPr>
        <w:rPr>
          <w:rFonts w:eastAsia="標楷體"/>
          <w:color w:val="FF0000"/>
          <w:lang w:eastAsia="zh-TW"/>
        </w:rPr>
      </w:pPr>
    </w:p>
    <w:p w:rsidR="00D4183D" w:rsidRPr="00454F90" w:rsidRDefault="00D4183D">
      <w:pPr>
        <w:rPr>
          <w:rFonts w:eastAsia="標楷體"/>
          <w:color w:val="FF0000"/>
        </w:rPr>
      </w:pPr>
      <w:r w:rsidRPr="00454F90">
        <w:rPr>
          <w:rFonts w:eastAsia="標楷體"/>
          <w:color w:val="FF0000"/>
        </w:rPr>
        <w:br w:type="page"/>
      </w:r>
    </w:p>
    <w:p w:rsidR="00D4183D" w:rsidRPr="00D60ABC" w:rsidRDefault="00D4183D" w:rsidP="00D12487">
      <w:pPr>
        <w:pStyle w:val="24"/>
        <w:spacing w:before="180" w:after="180"/>
        <w:rPr>
          <w:rFonts w:hAnsi="Times New Roman"/>
        </w:rPr>
      </w:pPr>
      <w:bookmarkStart w:id="68" w:name="_Toc410378324"/>
      <w:r w:rsidRPr="00D60ABC">
        <w:rPr>
          <w:rFonts w:hAnsi="Times New Roman"/>
        </w:rPr>
        <w:lastRenderedPageBreak/>
        <w:t>附件</w:t>
      </w:r>
      <w:r w:rsidRPr="00D60ABC">
        <w:rPr>
          <w:rFonts w:hAnsi="Times New Roman"/>
        </w:rPr>
        <w:t>2</w:t>
      </w:r>
      <w:r w:rsidRPr="00D60ABC">
        <w:rPr>
          <w:rFonts w:hAnsi="Times New Roman"/>
        </w:rPr>
        <w:t>－訪評地方首長主持及帶隊官出席狀況一覽表</w:t>
      </w:r>
      <w:bookmarkEnd w:id="68"/>
    </w:p>
    <w:tbl>
      <w:tblPr>
        <w:tblW w:w="1046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3"/>
        <w:gridCol w:w="1829"/>
        <w:gridCol w:w="1701"/>
        <w:gridCol w:w="851"/>
        <w:gridCol w:w="1843"/>
        <w:gridCol w:w="3513"/>
      </w:tblGrid>
      <w:tr w:rsidR="00286FF6" w:rsidRPr="00286FF6" w:rsidTr="00860AB4">
        <w:trPr>
          <w:trHeight w:val="708"/>
        </w:trPr>
        <w:tc>
          <w:tcPr>
            <w:tcW w:w="10460" w:type="dxa"/>
            <w:gridSpan w:val="6"/>
            <w:vAlign w:val="center"/>
          </w:tcPr>
          <w:p w:rsidR="00286FF6" w:rsidRPr="00D60ABC" w:rsidRDefault="00286FF6" w:rsidP="00286FF6">
            <w:pPr>
              <w:spacing w:line="360" w:lineRule="exact"/>
              <w:jc w:val="center"/>
              <w:rPr>
                <w:rFonts w:eastAsia="標楷體"/>
                <w:b/>
                <w:sz w:val="36"/>
                <w:szCs w:val="36"/>
                <w:lang w:eastAsia="zh-TW"/>
              </w:rPr>
            </w:pPr>
            <w:r w:rsidRPr="00D60ABC">
              <w:rPr>
                <w:rFonts w:eastAsia="標楷體"/>
                <w:b/>
                <w:sz w:val="36"/>
                <w:szCs w:val="36"/>
                <w:lang w:eastAsia="zh-TW"/>
              </w:rPr>
              <w:t>103</w:t>
            </w:r>
            <w:r w:rsidRPr="00D60ABC">
              <w:rPr>
                <w:rFonts w:eastAsia="標楷體" w:hAnsi="標楷體"/>
                <w:b/>
                <w:sz w:val="36"/>
                <w:szCs w:val="36"/>
                <w:lang w:eastAsia="zh-TW"/>
              </w:rPr>
              <w:t>年度災害防救業務訪評</w:t>
            </w:r>
            <w:r w:rsidR="00D60ABC" w:rsidRPr="00D60ABC">
              <w:rPr>
                <w:rFonts w:eastAsia="標楷體"/>
                <w:b/>
                <w:sz w:val="36"/>
                <w:szCs w:val="36"/>
                <w:lang w:eastAsia="zh-TW"/>
              </w:rPr>
              <w:t>地方首長主持及帶隊官出席狀況一覽表</w:t>
            </w:r>
          </w:p>
        </w:tc>
      </w:tr>
      <w:tr w:rsidR="00860AB4" w:rsidRPr="00286FF6" w:rsidTr="00D60ABC">
        <w:trPr>
          <w:trHeight w:val="511"/>
        </w:trPr>
        <w:tc>
          <w:tcPr>
            <w:tcW w:w="2552" w:type="dxa"/>
            <w:gridSpan w:val="2"/>
            <w:shd w:val="clear" w:color="auto" w:fill="auto"/>
            <w:noWrap/>
            <w:vAlign w:val="center"/>
            <w:hideMark/>
          </w:tcPr>
          <w:p w:rsidR="00860AB4" w:rsidRPr="00286FF6" w:rsidRDefault="00860AB4" w:rsidP="00286FF6">
            <w:pPr>
              <w:spacing w:line="360" w:lineRule="exact"/>
              <w:jc w:val="center"/>
              <w:rPr>
                <w:rFonts w:eastAsia="標楷體"/>
                <w:color w:val="000000"/>
                <w:sz w:val="32"/>
                <w:szCs w:val="32"/>
              </w:rPr>
            </w:pPr>
            <w:r w:rsidRPr="00286FF6">
              <w:rPr>
                <w:rFonts w:eastAsia="標楷體" w:hAnsi="標楷體"/>
                <w:color w:val="000000"/>
                <w:sz w:val="32"/>
                <w:szCs w:val="32"/>
              </w:rPr>
              <w:t>受訪評機關</w:t>
            </w:r>
          </w:p>
        </w:tc>
        <w:tc>
          <w:tcPr>
            <w:tcW w:w="1701" w:type="dxa"/>
            <w:shd w:val="clear" w:color="auto" w:fill="auto"/>
            <w:noWrap/>
            <w:vAlign w:val="center"/>
            <w:hideMark/>
          </w:tcPr>
          <w:p w:rsidR="00860AB4" w:rsidRPr="00286FF6" w:rsidRDefault="00860AB4" w:rsidP="00286FF6">
            <w:pPr>
              <w:spacing w:line="360" w:lineRule="exact"/>
              <w:jc w:val="center"/>
              <w:rPr>
                <w:rFonts w:eastAsia="標楷體"/>
                <w:color w:val="000000"/>
                <w:sz w:val="32"/>
                <w:szCs w:val="32"/>
              </w:rPr>
            </w:pPr>
            <w:r w:rsidRPr="00286FF6">
              <w:rPr>
                <w:rFonts w:eastAsia="標楷體" w:hAnsi="標楷體"/>
                <w:color w:val="000000"/>
                <w:sz w:val="32"/>
                <w:szCs w:val="32"/>
              </w:rPr>
              <w:t>訪評</w:t>
            </w:r>
            <w:r w:rsidRPr="00286FF6">
              <w:rPr>
                <w:rFonts w:eastAsia="標楷體" w:hAnsi="標楷體"/>
                <w:color w:val="000000"/>
                <w:sz w:val="32"/>
                <w:szCs w:val="32"/>
                <w:lang w:eastAsia="zh-TW"/>
              </w:rPr>
              <w:t>日期</w:t>
            </w:r>
          </w:p>
        </w:tc>
        <w:tc>
          <w:tcPr>
            <w:tcW w:w="851" w:type="dxa"/>
            <w:vAlign w:val="center"/>
          </w:tcPr>
          <w:p w:rsidR="00860AB4" w:rsidRPr="00286FF6" w:rsidRDefault="00860AB4" w:rsidP="00286FF6">
            <w:pPr>
              <w:spacing w:line="360" w:lineRule="exact"/>
              <w:jc w:val="center"/>
              <w:rPr>
                <w:rFonts w:eastAsia="標楷體"/>
                <w:color w:val="000000"/>
                <w:sz w:val="32"/>
                <w:szCs w:val="32"/>
              </w:rPr>
            </w:pPr>
            <w:r>
              <w:rPr>
                <w:rFonts w:eastAsia="標楷體" w:hint="eastAsia"/>
                <w:color w:val="000000"/>
                <w:sz w:val="32"/>
                <w:szCs w:val="32"/>
                <w:lang w:eastAsia="zh-TW"/>
              </w:rPr>
              <w:t>地方首長</w:t>
            </w:r>
          </w:p>
        </w:tc>
        <w:tc>
          <w:tcPr>
            <w:tcW w:w="1843" w:type="dxa"/>
            <w:vAlign w:val="center"/>
          </w:tcPr>
          <w:p w:rsidR="00860AB4" w:rsidRPr="00286FF6" w:rsidRDefault="00860AB4" w:rsidP="00286FF6">
            <w:pPr>
              <w:spacing w:line="360" w:lineRule="exact"/>
              <w:jc w:val="center"/>
              <w:rPr>
                <w:rFonts w:eastAsia="標楷體"/>
                <w:color w:val="000000"/>
                <w:sz w:val="32"/>
                <w:szCs w:val="32"/>
              </w:rPr>
            </w:pPr>
            <w:r>
              <w:rPr>
                <w:rFonts w:eastAsia="標楷體" w:hAnsi="標楷體" w:hint="eastAsia"/>
                <w:color w:val="000000"/>
                <w:sz w:val="32"/>
                <w:szCs w:val="32"/>
                <w:lang w:eastAsia="zh-TW"/>
              </w:rPr>
              <w:t>主持人</w:t>
            </w:r>
          </w:p>
        </w:tc>
        <w:tc>
          <w:tcPr>
            <w:tcW w:w="3513" w:type="dxa"/>
            <w:shd w:val="clear" w:color="auto" w:fill="auto"/>
            <w:vAlign w:val="center"/>
          </w:tcPr>
          <w:p w:rsidR="00860AB4" w:rsidRPr="00286FF6" w:rsidRDefault="00860AB4" w:rsidP="00286FF6">
            <w:pPr>
              <w:spacing w:line="360" w:lineRule="exact"/>
              <w:jc w:val="center"/>
              <w:rPr>
                <w:rFonts w:eastAsia="標楷體"/>
                <w:color w:val="000000"/>
                <w:sz w:val="32"/>
                <w:szCs w:val="32"/>
              </w:rPr>
            </w:pPr>
            <w:r w:rsidRPr="00286FF6">
              <w:rPr>
                <w:rFonts w:eastAsia="標楷體" w:hAnsi="標楷體"/>
                <w:color w:val="000000"/>
                <w:sz w:val="32"/>
                <w:szCs w:val="32"/>
              </w:rPr>
              <w:t>帶隊官</w:t>
            </w:r>
          </w:p>
        </w:tc>
      </w:tr>
      <w:tr w:rsidR="00A87A4E" w:rsidRPr="00286FF6" w:rsidTr="00D60ABC">
        <w:trPr>
          <w:trHeight w:val="539"/>
        </w:trPr>
        <w:tc>
          <w:tcPr>
            <w:tcW w:w="723" w:type="dxa"/>
            <w:vMerge w:val="restart"/>
            <w:vAlign w:val="center"/>
            <w:hideMark/>
          </w:tcPr>
          <w:p w:rsidR="00A87A4E" w:rsidRPr="00286FF6" w:rsidRDefault="00A87A4E" w:rsidP="00286FF6">
            <w:pPr>
              <w:spacing w:line="360" w:lineRule="exact"/>
              <w:jc w:val="center"/>
              <w:rPr>
                <w:rFonts w:eastAsia="標楷體"/>
                <w:color w:val="000000"/>
                <w:sz w:val="32"/>
                <w:szCs w:val="32"/>
              </w:rPr>
            </w:pPr>
            <w:r w:rsidRPr="00286FF6">
              <w:rPr>
                <w:rFonts w:eastAsia="標楷體" w:hAnsi="標楷體"/>
                <w:color w:val="000000"/>
                <w:sz w:val="32"/>
                <w:szCs w:val="32"/>
              </w:rPr>
              <w:t>北區</w:t>
            </w: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臺北市</w:t>
            </w:r>
            <w:r w:rsidRPr="00286FF6">
              <w:rPr>
                <w:rFonts w:eastAsia="標楷體"/>
                <w:sz w:val="32"/>
                <w:szCs w:val="32"/>
              </w:rPr>
              <w:t>政府</w:t>
            </w:r>
          </w:p>
        </w:tc>
        <w:tc>
          <w:tcPr>
            <w:tcW w:w="1701" w:type="dxa"/>
            <w:vMerge w:val="restart"/>
            <w:shd w:val="clear" w:color="auto" w:fill="auto"/>
            <w:vAlign w:val="center"/>
          </w:tcPr>
          <w:p w:rsidR="00A87A4E" w:rsidRPr="00286FF6" w:rsidRDefault="00A87A4E" w:rsidP="00860AB4">
            <w:pPr>
              <w:spacing w:line="320" w:lineRule="exact"/>
              <w:jc w:val="center"/>
              <w:rPr>
                <w:rFonts w:eastAsia="標楷體"/>
                <w:sz w:val="32"/>
                <w:szCs w:val="32"/>
                <w:lang w:eastAsia="zh-TW"/>
              </w:rPr>
            </w:pPr>
            <w:r w:rsidRPr="00286FF6">
              <w:rPr>
                <w:rFonts w:eastAsia="標楷體"/>
                <w:sz w:val="32"/>
                <w:szCs w:val="32"/>
              </w:rPr>
              <w:t>10</w:t>
            </w:r>
            <w:r w:rsidRPr="00286FF6">
              <w:rPr>
                <w:rFonts w:eastAsia="標楷體" w:hAnsi="標楷體"/>
                <w:sz w:val="32"/>
                <w:szCs w:val="32"/>
              </w:rPr>
              <w:t>月</w:t>
            </w:r>
            <w:r w:rsidRPr="00286FF6">
              <w:rPr>
                <w:rFonts w:eastAsia="標楷體"/>
                <w:sz w:val="32"/>
                <w:szCs w:val="32"/>
              </w:rPr>
              <w:t>22</w:t>
            </w:r>
            <w:r w:rsidRPr="00286FF6">
              <w:rPr>
                <w:rFonts w:eastAsia="標楷體" w:hAnsi="標楷體"/>
                <w:sz w:val="32"/>
                <w:szCs w:val="32"/>
              </w:rPr>
              <w:t>日</w:t>
            </w:r>
          </w:p>
        </w:tc>
        <w:tc>
          <w:tcPr>
            <w:tcW w:w="851" w:type="dxa"/>
            <w:vAlign w:val="center"/>
          </w:tcPr>
          <w:p w:rsidR="00A87A4E" w:rsidRPr="00286FF6" w:rsidRDefault="00A87A4E" w:rsidP="00860AB4">
            <w:pPr>
              <w:spacing w:line="320" w:lineRule="exact"/>
              <w:jc w:val="center"/>
              <w:rPr>
                <w:rFonts w:eastAsia="標楷體"/>
                <w:sz w:val="32"/>
                <w:szCs w:val="32"/>
              </w:rPr>
            </w:pPr>
          </w:p>
        </w:tc>
        <w:tc>
          <w:tcPr>
            <w:tcW w:w="1843" w:type="dxa"/>
            <w:vAlign w:val="center"/>
          </w:tcPr>
          <w:p w:rsidR="00A87A4E" w:rsidRPr="00D60ABC" w:rsidRDefault="00D60ABC" w:rsidP="00860AB4">
            <w:pPr>
              <w:spacing w:line="320" w:lineRule="exact"/>
              <w:jc w:val="center"/>
              <w:rPr>
                <w:rFonts w:eastAsia="標楷體"/>
                <w:sz w:val="32"/>
                <w:szCs w:val="32"/>
              </w:rPr>
            </w:pPr>
            <w:r w:rsidRPr="00D60ABC">
              <w:rPr>
                <w:rFonts w:eastAsia="標楷體" w:hint="eastAsia"/>
                <w:sz w:val="32"/>
                <w:szCs w:val="32"/>
              </w:rPr>
              <w:t>副秘書長</w:t>
            </w:r>
          </w:p>
        </w:tc>
        <w:tc>
          <w:tcPr>
            <w:tcW w:w="3513" w:type="dxa"/>
            <w:vMerge w:val="restart"/>
            <w:shd w:val="clear" w:color="auto" w:fill="auto"/>
            <w:vAlign w:val="center"/>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蕭</w:t>
            </w:r>
            <w:r w:rsidR="004A5BEC">
              <w:rPr>
                <w:rFonts w:eastAsia="標楷體" w:hAnsi="標楷體" w:hint="eastAsia"/>
                <w:sz w:val="32"/>
                <w:szCs w:val="32"/>
                <w:lang w:eastAsia="zh-TW"/>
              </w:rPr>
              <w:t>前</w:t>
            </w:r>
            <w:r w:rsidRPr="00286FF6">
              <w:rPr>
                <w:rFonts w:eastAsia="標楷體" w:hAnsi="標楷體"/>
                <w:sz w:val="32"/>
                <w:szCs w:val="32"/>
                <w:lang w:eastAsia="zh-TW"/>
              </w:rPr>
              <w:t>政務副秘書長家淇</w:t>
            </w: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新北市</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副市長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桃園縣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副局長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新竹縣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副局長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苗栗縣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參議</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基隆市</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秘書</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新竹市</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D60ABC" w:rsidP="00860AB4">
            <w:pPr>
              <w:spacing w:line="320" w:lineRule="exact"/>
              <w:jc w:val="center"/>
              <w:rPr>
                <w:rFonts w:eastAsia="標楷體"/>
                <w:sz w:val="32"/>
                <w:szCs w:val="32"/>
                <w:lang w:eastAsia="zh-TW"/>
              </w:rPr>
            </w:pPr>
            <w:r w:rsidRPr="00D60ABC">
              <w:rPr>
                <w:rFonts w:eastAsia="標楷體" w:hint="eastAsia"/>
                <w:sz w:val="32"/>
                <w:szCs w:val="32"/>
              </w:rPr>
              <w:t>秘書長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restart"/>
            <w:shd w:val="clear" w:color="auto" w:fill="auto"/>
            <w:noWrap/>
            <w:vAlign w:val="center"/>
            <w:hideMark/>
          </w:tcPr>
          <w:p w:rsidR="00A87A4E" w:rsidRPr="00286FF6" w:rsidRDefault="00A87A4E" w:rsidP="00286FF6">
            <w:pPr>
              <w:spacing w:line="360" w:lineRule="exact"/>
              <w:jc w:val="center"/>
              <w:rPr>
                <w:rFonts w:eastAsia="標楷體"/>
                <w:sz w:val="32"/>
                <w:szCs w:val="32"/>
              </w:rPr>
            </w:pPr>
            <w:r w:rsidRPr="00286FF6">
              <w:rPr>
                <w:rFonts w:eastAsia="標楷體" w:hAnsi="標楷體"/>
                <w:color w:val="000000"/>
                <w:sz w:val="32"/>
                <w:szCs w:val="32"/>
              </w:rPr>
              <w:t>中區</w:t>
            </w: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臺中市</w:t>
            </w:r>
            <w:r w:rsidRPr="00286FF6">
              <w:rPr>
                <w:rFonts w:eastAsia="標楷體"/>
                <w:sz w:val="32"/>
                <w:szCs w:val="32"/>
              </w:rPr>
              <w:t>政府</w:t>
            </w:r>
          </w:p>
        </w:tc>
        <w:tc>
          <w:tcPr>
            <w:tcW w:w="1701" w:type="dxa"/>
            <w:vMerge w:val="restart"/>
            <w:shd w:val="clear" w:color="auto" w:fill="auto"/>
            <w:vAlign w:val="center"/>
          </w:tcPr>
          <w:p w:rsidR="00A87A4E" w:rsidRPr="00286FF6" w:rsidRDefault="00A87A4E" w:rsidP="00860AB4">
            <w:pPr>
              <w:spacing w:line="320" w:lineRule="exact"/>
              <w:jc w:val="center"/>
              <w:rPr>
                <w:rFonts w:eastAsia="標楷體"/>
                <w:sz w:val="32"/>
                <w:szCs w:val="32"/>
              </w:rPr>
            </w:pPr>
            <w:r w:rsidRPr="00286FF6">
              <w:rPr>
                <w:rFonts w:eastAsia="標楷體"/>
                <w:sz w:val="32"/>
                <w:szCs w:val="32"/>
              </w:rPr>
              <w:t>10</w:t>
            </w:r>
            <w:r w:rsidRPr="00286FF6">
              <w:rPr>
                <w:rFonts w:eastAsia="標楷體"/>
                <w:sz w:val="32"/>
                <w:szCs w:val="32"/>
              </w:rPr>
              <w:t>月</w:t>
            </w:r>
            <w:r w:rsidRPr="00286FF6">
              <w:rPr>
                <w:rFonts w:eastAsia="標楷體"/>
                <w:sz w:val="32"/>
                <w:szCs w:val="32"/>
              </w:rPr>
              <w:t>14</w:t>
            </w:r>
            <w:r w:rsidRPr="00286FF6">
              <w:rPr>
                <w:rFonts w:eastAsia="標楷體"/>
                <w:sz w:val="32"/>
                <w:szCs w:val="32"/>
              </w:rPr>
              <w:t>日</w:t>
            </w: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A87A4E" w:rsidP="00860AB4">
            <w:pPr>
              <w:spacing w:line="320" w:lineRule="exact"/>
              <w:jc w:val="center"/>
              <w:rPr>
                <w:rFonts w:eastAsia="標楷體"/>
                <w:sz w:val="32"/>
                <w:szCs w:val="32"/>
                <w:lang w:eastAsia="zh-TW"/>
              </w:rPr>
            </w:pPr>
            <w:r w:rsidRPr="00D60ABC">
              <w:rPr>
                <w:rFonts w:ascii="標楷體" w:eastAsia="標楷體" w:hAnsi="標楷體" w:hint="eastAsia"/>
                <w:sz w:val="32"/>
                <w:szCs w:val="32"/>
              </w:rPr>
              <w:t>參議</w:t>
            </w:r>
          </w:p>
        </w:tc>
        <w:tc>
          <w:tcPr>
            <w:tcW w:w="3513" w:type="dxa"/>
            <w:vMerge w:val="restart"/>
            <w:shd w:val="clear" w:color="auto" w:fill="auto"/>
            <w:vAlign w:val="center"/>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中部聯合服務中心</w:t>
            </w:r>
          </w:p>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侯執行長惠仙</w:t>
            </w:r>
          </w:p>
        </w:tc>
      </w:tr>
      <w:tr w:rsidR="00A87A4E" w:rsidRPr="00286FF6" w:rsidTr="00D60ABC">
        <w:trPr>
          <w:trHeight w:val="539"/>
        </w:trPr>
        <w:tc>
          <w:tcPr>
            <w:tcW w:w="723" w:type="dxa"/>
            <w:vMerge/>
            <w:shd w:val="clear" w:color="auto" w:fill="auto"/>
            <w:noWrap/>
            <w:vAlign w:val="center"/>
            <w:hideMark/>
          </w:tcPr>
          <w:p w:rsidR="00A87A4E" w:rsidRPr="00286FF6" w:rsidRDefault="00A87A4E" w:rsidP="00286FF6">
            <w:pPr>
              <w:spacing w:line="360" w:lineRule="exact"/>
              <w:jc w:val="center"/>
              <w:rPr>
                <w:rFonts w:eastAsia="標楷體"/>
                <w:color w:val="000000"/>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彰化縣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D60ABC" w:rsidP="00860AB4">
            <w:pPr>
              <w:spacing w:line="320" w:lineRule="exact"/>
              <w:jc w:val="center"/>
              <w:rPr>
                <w:rFonts w:eastAsia="標楷體"/>
                <w:sz w:val="32"/>
                <w:szCs w:val="32"/>
                <w:lang w:eastAsia="zh-TW"/>
              </w:rPr>
            </w:pPr>
            <w:r>
              <w:rPr>
                <w:rFonts w:eastAsia="標楷體" w:hint="eastAsia"/>
                <w:sz w:val="32"/>
                <w:szCs w:val="32"/>
                <w:lang w:eastAsia="zh-TW"/>
              </w:rPr>
              <w:t>◎</w:t>
            </w:r>
          </w:p>
        </w:tc>
        <w:tc>
          <w:tcPr>
            <w:tcW w:w="1843" w:type="dxa"/>
            <w:vAlign w:val="center"/>
          </w:tcPr>
          <w:p w:rsidR="00A87A4E" w:rsidRPr="00D60ABC" w:rsidRDefault="00A87A4E" w:rsidP="00860AB4">
            <w:pPr>
              <w:spacing w:line="320" w:lineRule="exact"/>
              <w:jc w:val="center"/>
              <w:rPr>
                <w:rFonts w:eastAsia="標楷體"/>
                <w:sz w:val="32"/>
                <w:szCs w:val="32"/>
                <w:lang w:eastAsia="zh-TW"/>
              </w:rPr>
            </w:pPr>
            <w:r w:rsidRPr="00D60ABC">
              <w:rPr>
                <w:rFonts w:eastAsia="標楷體" w:hAnsi="新細明體" w:cs="新細明體" w:hint="eastAsia"/>
                <w:sz w:val="32"/>
                <w:szCs w:val="32"/>
              </w:rPr>
              <w:t>縣長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shd w:val="clear" w:color="auto" w:fill="auto"/>
            <w:noWrap/>
            <w:vAlign w:val="center"/>
            <w:hideMark/>
          </w:tcPr>
          <w:p w:rsidR="00A87A4E" w:rsidRPr="00286FF6" w:rsidRDefault="00A87A4E" w:rsidP="00286FF6">
            <w:pPr>
              <w:spacing w:line="360" w:lineRule="exact"/>
              <w:jc w:val="center"/>
              <w:rPr>
                <w:rFonts w:eastAsia="標楷體"/>
                <w:color w:val="000000"/>
                <w:sz w:val="32"/>
                <w:szCs w:val="32"/>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南投縣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A87A4E" w:rsidP="00860AB4">
            <w:pPr>
              <w:spacing w:line="320" w:lineRule="exact"/>
              <w:jc w:val="center"/>
              <w:rPr>
                <w:rFonts w:eastAsia="標楷體"/>
                <w:sz w:val="32"/>
                <w:szCs w:val="32"/>
                <w:lang w:eastAsia="zh-TW"/>
              </w:rPr>
            </w:pPr>
            <w:r w:rsidRPr="00D60ABC">
              <w:rPr>
                <w:rFonts w:ascii="標楷體" w:eastAsia="標楷體" w:hAnsi="標楷體" w:hint="eastAsia"/>
                <w:sz w:val="32"/>
                <w:szCs w:val="32"/>
              </w:rPr>
              <w:t>秘書長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shd w:val="clear" w:color="auto" w:fill="auto"/>
            <w:noWrap/>
            <w:vAlign w:val="center"/>
            <w:hideMark/>
          </w:tcPr>
          <w:p w:rsidR="00A87A4E" w:rsidRPr="00286FF6" w:rsidRDefault="00A87A4E" w:rsidP="00286FF6">
            <w:pPr>
              <w:spacing w:line="360" w:lineRule="exact"/>
              <w:jc w:val="center"/>
              <w:rPr>
                <w:rFonts w:eastAsia="標楷體"/>
                <w:color w:val="000000"/>
                <w:sz w:val="32"/>
                <w:szCs w:val="32"/>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雲林縣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D60ABC" w:rsidRDefault="00A87A4E" w:rsidP="00860AB4">
            <w:pPr>
              <w:spacing w:line="320" w:lineRule="exact"/>
              <w:jc w:val="center"/>
              <w:rPr>
                <w:rFonts w:eastAsia="標楷體"/>
                <w:sz w:val="32"/>
                <w:szCs w:val="32"/>
                <w:lang w:eastAsia="zh-TW"/>
              </w:rPr>
            </w:pPr>
            <w:r w:rsidRPr="00D60ABC">
              <w:rPr>
                <w:rFonts w:ascii="標楷體" w:eastAsia="標楷體" w:hAnsi="標楷體" w:hint="eastAsia"/>
                <w:sz w:val="32"/>
                <w:szCs w:val="32"/>
              </w:rPr>
              <w:t>秘書長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restart"/>
            <w:vAlign w:val="center"/>
            <w:hideMark/>
          </w:tcPr>
          <w:p w:rsidR="00A87A4E" w:rsidRPr="00286FF6" w:rsidRDefault="00A87A4E" w:rsidP="00286FF6">
            <w:pPr>
              <w:spacing w:line="360" w:lineRule="exact"/>
              <w:jc w:val="center"/>
              <w:rPr>
                <w:rFonts w:eastAsia="標楷體"/>
                <w:sz w:val="32"/>
                <w:szCs w:val="32"/>
              </w:rPr>
            </w:pPr>
            <w:r w:rsidRPr="00286FF6">
              <w:rPr>
                <w:rFonts w:eastAsia="標楷體"/>
                <w:sz w:val="32"/>
                <w:szCs w:val="32"/>
              </w:rPr>
              <w:t>南區</w:t>
            </w: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臺南市</w:t>
            </w:r>
            <w:r w:rsidRPr="00286FF6">
              <w:rPr>
                <w:rFonts w:eastAsia="標楷體"/>
                <w:sz w:val="32"/>
                <w:szCs w:val="32"/>
              </w:rPr>
              <w:t>政府</w:t>
            </w:r>
          </w:p>
        </w:tc>
        <w:tc>
          <w:tcPr>
            <w:tcW w:w="1701" w:type="dxa"/>
            <w:vMerge w:val="restart"/>
            <w:shd w:val="clear" w:color="auto" w:fill="auto"/>
            <w:vAlign w:val="center"/>
          </w:tcPr>
          <w:p w:rsidR="00A87A4E" w:rsidRPr="00286FF6" w:rsidRDefault="00A87A4E" w:rsidP="00860AB4">
            <w:pPr>
              <w:spacing w:line="320" w:lineRule="exact"/>
              <w:jc w:val="center"/>
              <w:rPr>
                <w:rFonts w:eastAsia="標楷體"/>
                <w:sz w:val="32"/>
                <w:szCs w:val="32"/>
              </w:rPr>
            </w:pPr>
            <w:r w:rsidRPr="00286FF6">
              <w:rPr>
                <w:rFonts w:eastAsia="標楷體"/>
                <w:sz w:val="32"/>
                <w:szCs w:val="32"/>
              </w:rPr>
              <w:t>10</w:t>
            </w:r>
            <w:r w:rsidRPr="00286FF6">
              <w:rPr>
                <w:rFonts w:eastAsia="標楷體"/>
                <w:sz w:val="32"/>
                <w:szCs w:val="32"/>
              </w:rPr>
              <w:t>月</w:t>
            </w:r>
            <w:r w:rsidRPr="00286FF6">
              <w:rPr>
                <w:rFonts w:eastAsia="標楷體"/>
                <w:sz w:val="32"/>
                <w:szCs w:val="32"/>
              </w:rPr>
              <w:t>28</w:t>
            </w:r>
            <w:r w:rsidRPr="00286FF6">
              <w:rPr>
                <w:rFonts w:eastAsia="標楷體"/>
                <w:sz w:val="32"/>
                <w:szCs w:val="32"/>
              </w:rPr>
              <w:t>日</w:t>
            </w:r>
          </w:p>
        </w:tc>
        <w:tc>
          <w:tcPr>
            <w:tcW w:w="851" w:type="dxa"/>
            <w:vAlign w:val="center"/>
          </w:tcPr>
          <w:p w:rsidR="00A87A4E" w:rsidRPr="00286FF6" w:rsidRDefault="00D60ABC" w:rsidP="00860AB4">
            <w:pPr>
              <w:spacing w:line="320" w:lineRule="exact"/>
              <w:jc w:val="center"/>
              <w:rPr>
                <w:rFonts w:eastAsia="標楷體"/>
                <w:sz w:val="32"/>
                <w:szCs w:val="32"/>
              </w:rPr>
            </w:pPr>
            <w:r>
              <w:rPr>
                <w:rFonts w:eastAsia="標楷體" w:hint="eastAsia"/>
                <w:sz w:val="32"/>
                <w:szCs w:val="32"/>
                <w:lang w:eastAsia="zh-TW"/>
              </w:rPr>
              <w:t>◎</w:t>
            </w:r>
          </w:p>
        </w:tc>
        <w:tc>
          <w:tcPr>
            <w:tcW w:w="1843" w:type="dxa"/>
            <w:vAlign w:val="center"/>
          </w:tcPr>
          <w:p w:rsidR="00A87A4E" w:rsidRPr="00D60ABC" w:rsidRDefault="00D60ABC" w:rsidP="00860AB4">
            <w:pPr>
              <w:spacing w:line="320" w:lineRule="exact"/>
              <w:jc w:val="center"/>
              <w:rPr>
                <w:rFonts w:eastAsia="標楷體"/>
                <w:sz w:val="32"/>
                <w:szCs w:val="32"/>
              </w:rPr>
            </w:pPr>
            <w:r w:rsidRPr="00D60ABC">
              <w:rPr>
                <w:rFonts w:eastAsia="標楷體" w:hint="eastAsia"/>
                <w:sz w:val="32"/>
                <w:szCs w:val="32"/>
              </w:rPr>
              <w:t>市長</w:t>
            </w:r>
          </w:p>
        </w:tc>
        <w:tc>
          <w:tcPr>
            <w:tcW w:w="3513" w:type="dxa"/>
            <w:vMerge w:val="restart"/>
            <w:shd w:val="clear" w:color="auto" w:fill="auto"/>
            <w:vAlign w:val="center"/>
          </w:tcPr>
          <w:p w:rsidR="00A87A4E" w:rsidRDefault="00A87A4E" w:rsidP="00860AB4">
            <w:pPr>
              <w:spacing w:line="320" w:lineRule="exact"/>
              <w:jc w:val="center"/>
              <w:rPr>
                <w:rFonts w:eastAsia="標楷體" w:hAnsi="標楷體"/>
                <w:bCs/>
                <w:sz w:val="32"/>
                <w:szCs w:val="32"/>
                <w:lang w:eastAsia="zh-TW"/>
              </w:rPr>
            </w:pPr>
            <w:r w:rsidRPr="00286FF6">
              <w:rPr>
                <w:rFonts w:eastAsia="標楷體" w:hAnsi="標楷體"/>
                <w:bCs/>
                <w:sz w:val="32"/>
                <w:szCs w:val="32"/>
                <w:lang w:eastAsia="zh-TW"/>
              </w:rPr>
              <w:t>雲嘉南區聯合服務中心</w:t>
            </w:r>
          </w:p>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bCs/>
                <w:sz w:val="32"/>
                <w:szCs w:val="32"/>
                <w:lang w:eastAsia="zh-TW"/>
              </w:rPr>
              <w:t>詹代理執行長澈</w:t>
            </w: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高雄市</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D60ABC" w:rsidP="00860AB4">
            <w:pPr>
              <w:spacing w:line="320" w:lineRule="exact"/>
              <w:jc w:val="center"/>
              <w:rPr>
                <w:rFonts w:eastAsia="標楷體"/>
                <w:sz w:val="32"/>
                <w:szCs w:val="32"/>
                <w:lang w:eastAsia="zh-TW"/>
              </w:rPr>
            </w:pPr>
            <w:r w:rsidRPr="00C30A0D">
              <w:rPr>
                <w:rFonts w:eastAsia="標楷體" w:hint="eastAsia"/>
                <w:sz w:val="32"/>
                <w:szCs w:val="32"/>
              </w:rPr>
              <w:t>副市長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嘉義縣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D60ABC" w:rsidP="00860AB4">
            <w:pPr>
              <w:spacing w:line="320" w:lineRule="exact"/>
              <w:jc w:val="center"/>
              <w:rPr>
                <w:rFonts w:eastAsia="標楷體"/>
                <w:sz w:val="32"/>
                <w:szCs w:val="32"/>
                <w:lang w:eastAsia="zh-TW"/>
              </w:rPr>
            </w:pPr>
            <w:r w:rsidRPr="00C30A0D">
              <w:rPr>
                <w:rFonts w:eastAsia="標楷體" w:hint="eastAsia"/>
                <w:sz w:val="32"/>
                <w:szCs w:val="32"/>
              </w:rPr>
              <w:t>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屏東縣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D60ABC" w:rsidP="00860AB4">
            <w:pPr>
              <w:spacing w:line="320" w:lineRule="exact"/>
              <w:jc w:val="center"/>
              <w:rPr>
                <w:rFonts w:eastAsia="標楷體"/>
                <w:sz w:val="32"/>
                <w:szCs w:val="32"/>
                <w:lang w:eastAsia="zh-TW"/>
              </w:rPr>
            </w:pPr>
            <w:r w:rsidRPr="00C30A0D">
              <w:rPr>
                <w:rFonts w:eastAsia="標楷體" w:hint="eastAsia"/>
                <w:sz w:val="32"/>
                <w:szCs w:val="32"/>
              </w:rPr>
              <w:t>副局長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rPr>
              <w:t>嘉義市</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D60ABC" w:rsidP="00860AB4">
            <w:pPr>
              <w:spacing w:line="320" w:lineRule="exact"/>
              <w:jc w:val="center"/>
              <w:rPr>
                <w:rFonts w:eastAsia="標楷體"/>
                <w:sz w:val="32"/>
                <w:szCs w:val="32"/>
                <w:lang w:eastAsia="zh-TW"/>
              </w:rPr>
            </w:pPr>
            <w:r>
              <w:rPr>
                <w:rFonts w:eastAsia="標楷體" w:hint="eastAsia"/>
                <w:sz w:val="32"/>
                <w:szCs w:val="32"/>
              </w:rPr>
              <w:t>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restart"/>
            <w:vAlign w:val="center"/>
            <w:hideMark/>
          </w:tcPr>
          <w:p w:rsidR="00A87A4E" w:rsidRPr="00286FF6" w:rsidRDefault="00A87A4E" w:rsidP="00286FF6">
            <w:pPr>
              <w:spacing w:line="360" w:lineRule="exact"/>
              <w:jc w:val="center"/>
              <w:rPr>
                <w:rFonts w:eastAsia="標楷體"/>
                <w:sz w:val="32"/>
                <w:szCs w:val="32"/>
              </w:rPr>
            </w:pPr>
            <w:r w:rsidRPr="00286FF6">
              <w:rPr>
                <w:rFonts w:eastAsia="標楷體"/>
                <w:sz w:val="32"/>
                <w:szCs w:val="32"/>
              </w:rPr>
              <w:t>東區</w:t>
            </w: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rPr>
            </w:pPr>
            <w:r w:rsidRPr="00286FF6">
              <w:rPr>
                <w:rFonts w:eastAsia="標楷體" w:hAnsi="標楷體"/>
                <w:sz w:val="32"/>
                <w:szCs w:val="32"/>
                <w:lang w:eastAsia="zh-TW"/>
              </w:rPr>
              <w:t>宜蘭縣</w:t>
            </w:r>
            <w:r w:rsidRPr="00286FF6">
              <w:rPr>
                <w:rFonts w:eastAsia="標楷體"/>
                <w:sz w:val="32"/>
                <w:szCs w:val="32"/>
              </w:rPr>
              <w:t>政府</w:t>
            </w:r>
          </w:p>
        </w:tc>
        <w:tc>
          <w:tcPr>
            <w:tcW w:w="1701" w:type="dxa"/>
            <w:vMerge w:val="restart"/>
            <w:shd w:val="clear" w:color="auto" w:fill="auto"/>
            <w:vAlign w:val="center"/>
          </w:tcPr>
          <w:p w:rsidR="00A87A4E" w:rsidRPr="00286FF6" w:rsidRDefault="00A87A4E" w:rsidP="00860AB4">
            <w:pPr>
              <w:spacing w:line="320" w:lineRule="exact"/>
              <w:jc w:val="center"/>
              <w:rPr>
                <w:rFonts w:eastAsia="標楷體"/>
                <w:sz w:val="32"/>
                <w:szCs w:val="32"/>
              </w:rPr>
            </w:pPr>
            <w:r w:rsidRPr="00286FF6">
              <w:rPr>
                <w:rFonts w:eastAsia="標楷體"/>
                <w:sz w:val="32"/>
                <w:szCs w:val="32"/>
              </w:rPr>
              <w:t>10</w:t>
            </w:r>
            <w:r w:rsidRPr="00286FF6">
              <w:rPr>
                <w:rFonts w:eastAsia="標楷體" w:hAnsi="標楷體"/>
                <w:sz w:val="32"/>
                <w:szCs w:val="32"/>
              </w:rPr>
              <w:t>月</w:t>
            </w:r>
            <w:r w:rsidRPr="00286FF6">
              <w:rPr>
                <w:rFonts w:eastAsia="標楷體"/>
                <w:sz w:val="32"/>
                <w:szCs w:val="32"/>
              </w:rPr>
              <w:t>07</w:t>
            </w:r>
            <w:r w:rsidRPr="00286FF6">
              <w:rPr>
                <w:rFonts w:eastAsia="標楷體" w:hAnsi="標楷體"/>
                <w:sz w:val="32"/>
                <w:szCs w:val="32"/>
              </w:rPr>
              <w:t>日</w:t>
            </w: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A87A4E" w:rsidP="00860AB4">
            <w:pPr>
              <w:spacing w:line="320" w:lineRule="exact"/>
              <w:jc w:val="center"/>
              <w:rPr>
                <w:rFonts w:eastAsia="標楷體"/>
                <w:sz w:val="32"/>
                <w:szCs w:val="32"/>
                <w:lang w:eastAsia="zh-TW"/>
              </w:rPr>
            </w:pPr>
            <w:r>
              <w:rPr>
                <w:rFonts w:eastAsia="標楷體" w:hint="eastAsia"/>
                <w:sz w:val="32"/>
                <w:szCs w:val="32"/>
                <w:lang w:eastAsia="zh-TW"/>
              </w:rPr>
              <w:t>局長</w:t>
            </w:r>
          </w:p>
        </w:tc>
        <w:tc>
          <w:tcPr>
            <w:tcW w:w="3513" w:type="dxa"/>
            <w:vMerge w:val="restart"/>
            <w:shd w:val="clear" w:color="auto" w:fill="auto"/>
            <w:vAlign w:val="center"/>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東部聯合服務中心</w:t>
            </w:r>
          </w:p>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張代理執行長家銘</w:t>
            </w: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花蓮縣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A87A4E" w:rsidP="00860AB4">
            <w:pPr>
              <w:spacing w:line="320" w:lineRule="exact"/>
              <w:jc w:val="center"/>
              <w:rPr>
                <w:rFonts w:eastAsia="標楷體"/>
                <w:sz w:val="32"/>
                <w:szCs w:val="32"/>
                <w:lang w:eastAsia="zh-TW"/>
              </w:rPr>
            </w:pPr>
            <w:r>
              <w:rPr>
                <w:rFonts w:eastAsia="標楷體" w:hint="eastAsia"/>
                <w:sz w:val="32"/>
                <w:szCs w:val="32"/>
                <w:lang w:eastAsia="zh-TW"/>
              </w:rPr>
              <w:t>副局長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A87A4E" w:rsidRPr="00286FF6" w:rsidTr="00D60ABC">
        <w:trPr>
          <w:trHeight w:val="539"/>
        </w:trPr>
        <w:tc>
          <w:tcPr>
            <w:tcW w:w="723" w:type="dxa"/>
            <w:vMerge/>
            <w:vAlign w:val="center"/>
            <w:hideMark/>
          </w:tcPr>
          <w:p w:rsidR="00A87A4E" w:rsidRPr="00286FF6" w:rsidRDefault="00A87A4E" w:rsidP="00286FF6">
            <w:pPr>
              <w:spacing w:line="360" w:lineRule="exact"/>
              <w:jc w:val="center"/>
              <w:rPr>
                <w:rFonts w:eastAsia="標楷體"/>
                <w:sz w:val="32"/>
                <w:szCs w:val="32"/>
              </w:rPr>
            </w:pPr>
          </w:p>
        </w:tc>
        <w:tc>
          <w:tcPr>
            <w:tcW w:w="1829" w:type="dxa"/>
            <w:shd w:val="clear" w:color="auto" w:fill="auto"/>
            <w:noWrap/>
            <w:vAlign w:val="center"/>
            <w:hideMark/>
          </w:tcPr>
          <w:p w:rsidR="00A87A4E" w:rsidRPr="00286FF6" w:rsidRDefault="00A87A4E" w:rsidP="00860AB4">
            <w:pPr>
              <w:spacing w:line="320" w:lineRule="exact"/>
              <w:jc w:val="center"/>
              <w:rPr>
                <w:rFonts w:eastAsia="標楷體"/>
                <w:sz w:val="32"/>
                <w:szCs w:val="32"/>
                <w:lang w:eastAsia="zh-TW"/>
              </w:rPr>
            </w:pPr>
            <w:r w:rsidRPr="00286FF6">
              <w:rPr>
                <w:rFonts w:eastAsia="標楷體" w:hAnsi="標楷體"/>
                <w:sz w:val="32"/>
                <w:szCs w:val="32"/>
                <w:lang w:eastAsia="zh-TW"/>
              </w:rPr>
              <w:t>臺東縣</w:t>
            </w:r>
            <w:r w:rsidRPr="00286FF6">
              <w:rPr>
                <w:rFonts w:eastAsia="標楷體"/>
                <w:sz w:val="32"/>
                <w:szCs w:val="32"/>
              </w:rPr>
              <w:t>政府</w:t>
            </w:r>
          </w:p>
        </w:tc>
        <w:tc>
          <w:tcPr>
            <w:tcW w:w="1701"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c>
          <w:tcPr>
            <w:tcW w:w="851" w:type="dxa"/>
            <w:vAlign w:val="center"/>
          </w:tcPr>
          <w:p w:rsidR="00A87A4E" w:rsidRPr="00286FF6" w:rsidRDefault="00A87A4E" w:rsidP="00860AB4">
            <w:pPr>
              <w:spacing w:line="320" w:lineRule="exact"/>
              <w:jc w:val="center"/>
              <w:rPr>
                <w:rFonts w:eastAsia="標楷體"/>
                <w:sz w:val="32"/>
                <w:szCs w:val="32"/>
                <w:lang w:eastAsia="zh-TW"/>
              </w:rPr>
            </w:pPr>
          </w:p>
        </w:tc>
        <w:tc>
          <w:tcPr>
            <w:tcW w:w="1843" w:type="dxa"/>
            <w:vAlign w:val="center"/>
          </w:tcPr>
          <w:p w:rsidR="00A87A4E" w:rsidRPr="00286FF6" w:rsidRDefault="00A87A4E" w:rsidP="00860AB4">
            <w:pPr>
              <w:spacing w:line="320" w:lineRule="exact"/>
              <w:jc w:val="center"/>
              <w:rPr>
                <w:rFonts w:eastAsia="標楷體"/>
                <w:sz w:val="32"/>
                <w:szCs w:val="32"/>
                <w:lang w:eastAsia="zh-TW"/>
              </w:rPr>
            </w:pPr>
            <w:r w:rsidRPr="003D4701">
              <w:rPr>
                <w:rFonts w:ascii="標楷體" w:eastAsia="標楷體" w:hAnsi="標楷體" w:hint="eastAsia"/>
                <w:sz w:val="32"/>
                <w:szCs w:val="32"/>
              </w:rPr>
              <w:t>副縣長</w:t>
            </w:r>
          </w:p>
        </w:tc>
        <w:tc>
          <w:tcPr>
            <w:tcW w:w="3513" w:type="dxa"/>
            <w:vMerge/>
            <w:shd w:val="clear" w:color="auto" w:fill="auto"/>
            <w:vAlign w:val="center"/>
          </w:tcPr>
          <w:p w:rsidR="00A87A4E" w:rsidRPr="00286FF6" w:rsidRDefault="00A87A4E" w:rsidP="00860AB4">
            <w:pPr>
              <w:spacing w:line="320" w:lineRule="exact"/>
              <w:jc w:val="center"/>
              <w:rPr>
                <w:rFonts w:eastAsia="標楷體"/>
                <w:sz w:val="32"/>
                <w:szCs w:val="32"/>
                <w:lang w:eastAsia="zh-TW"/>
              </w:rPr>
            </w:pPr>
          </w:p>
        </w:tc>
      </w:tr>
      <w:tr w:rsidR="00860AB4" w:rsidRPr="00286FF6" w:rsidTr="00D60ABC">
        <w:trPr>
          <w:trHeight w:val="539"/>
        </w:trPr>
        <w:tc>
          <w:tcPr>
            <w:tcW w:w="723" w:type="dxa"/>
            <w:vMerge w:val="restart"/>
            <w:shd w:val="clear" w:color="auto" w:fill="auto"/>
            <w:noWrap/>
            <w:vAlign w:val="center"/>
            <w:hideMark/>
          </w:tcPr>
          <w:p w:rsidR="00860AB4" w:rsidRPr="00286FF6" w:rsidRDefault="00860AB4" w:rsidP="00286FF6">
            <w:pPr>
              <w:spacing w:line="360" w:lineRule="exact"/>
              <w:jc w:val="center"/>
              <w:rPr>
                <w:rFonts w:eastAsia="標楷體"/>
                <w:sz w:val="32"/>
                <w:szCs w:val="32"/>
              </w:rPr>
            </w:pPr>
            <w:r w:rsidRPr="00286FF6">
              <w:rPr>
                <w:rFonts w:eastAsia="標楷體"/>
                <w:sz w:val="32"/>
                <w:szCs w:val="32"/>
              </w:rPr>
              <w:t>離島</w:t>
            </w:r>
          </w:p>
        </w:tc>
        <w:tc>
          <w:tcPr>
            <w:tcW w:w="1829"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金門縣政府</w:t>
            </w:r>
          </w:p>
        </w:tc>
        <w:tc>
          <w:tcPr>
            <w:tcW w:w="1701"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10</w:t>
            </w:r>
            <w:r w:rsidRPr="00286FF6">
              <w:rPr>
                <w:rFonts w:eastAsia="標楷體"/>
                <w:sz w:val="32"/>
                <w:szCs w:val="32"/>
              </w:rPr>
              <w:t>月</w:t>
            </w:r>
            <w:r w:rsidRPr="00286FF6">
              <w:rPr>
                <w:rFonts w:eastAsia="標楷體"/>
                <w:sz w:val="32"/>
                <w:szCs w:val="32"/>
              </w:rPr>
              <w:t>24</w:t>
            </w:r>
            <w:r w:rsidRPr="00286FF6">
              <w:rPr>
                <w:rFonts w:eastAsia="標楷體"/>
                <w:sz w:val="32"/>
                <w:szCs w:val="32"/>
              </w:rPr>
              <w:t>日</w:t>
            </w:r>
          </w:p>
        </w:tc>
        <w:tc>
          <w:tcPr>
            <w:tcW w:w="851" w:type="dxa"/>
            <w:vAlign w:val="center"/>
          </w:tcPr>
          <w:p w:rsidR="00860AB4" w:rsidRPr="00286FF6" w:rsidRDefault="00860AB4" w:rsidP="00860AB4">
            <w:pPr>
              <w:spacing w:line="320" w:lineRule="exact"/>
              <w:jc w:val="center"/>
              <w:rPr>
                <w:rFonts w:eastAsia="標楷體"/>
                <w:sz w:val="32"/>
                <w:szCs w:val="32"/>
              </w:rPr>
            </w:pPr>
          </w:p>
        </w:tc>
        <w:tc>
          <w:tcPr>
            <w:tcW w:w="1843" w:type="dxa"/>
            <w:vAlign w:val="center"/>
          </w:tcPr>
          <w:p w:rsidR="00860AB4" w:rsidRPr="00286FF6" w:rsidRDefault="00D60ABC" w:rsidP="00860AB4">
            <w:pPr>
              <w:spacing w:line="320" w:lineRule="exact"/>
              <w:jc w:val="center"/>
              <w:rPr>
                <w:rFonts w:eastAsia="標楷體"/>
                <w:sz w:val="32"/>
                <w:szCs w:val="32"/>
              </w:rPr>
            </w:pPr>
            <w:r w:rsidRPr="008D3965">
              <w:rPr>
                <w:rFonts w:ascii="標楷體" w:eastAsia="標楷體" w:hAnsi="標楷體" w:hint="eastAsia"/>
                <w:color w:val="000000"/>
                <w:sz w:val="32"/>
                <w:szCs w:val="32"/>
              </w:rPr>
              <w:t>秘書長</w:t>
            </w:r>
          </w:p>
        </w:tc>
        <w:tc>
          <w:tcPr>
            <w:tcW w:w="3513" w:type="dxa"/>
            <w:vMerge w:val="restart"/>
            <w:shd w:val="clear" w:color="auto" w:fill="auto"/>
            <w:vAlign w:val="center"/>
          </w:tcPr>
          <w:p w:rsidR="00860AB4" w:rsidRPr="00286FF6" w:rsidRDefault="00860AB4" w:rsidP="00860AB4">
            <w:pPr>
              <w:spacing w:line="320" w:lineRule="exact"/>
              <w:jc w:val="center"/>
              <w:rPr>
                <w:rFonts w:eastAsia="標楷體"/>
                <w:sz w:val="32"/>
                <w:szCs w:val="32"/>
                <w:lang w:eastAsia="zh-TW"/>
              </w:rPr>
            </w:pPr>
            <w:r w:rsidRPr="00286FF6">
              <w:rPr>
                <w:rFonts w:eastAsia="標楷體"/>
                <w:sz w:val="32"/>
                <w:szCs w:val="32"/>
                <w:lang w:eastAsia="zh-TW"/>
              </w:rPr>
              <w:t>災害防救辦公室</w:t>
            </w:r>
          </w:p>
          <w:p w:rsidR="00860AB4" w:rsidRPr="00286FF6" w:rsidRDefault="00860AB4" w:rsidP="00860AB4">
            <w:pPr>
              <w:spacing w:line="320" w:lineRule="exact"/>
              <w:jc w:val="center"/>
              <w:rPr>
                <w:rFonts w:eastAsia="標楷體"/>
                <w:sz w:val="32"/>
                <w:szCs w:val="32"/>
                <w:lang w:eastAsia="zh-TW"/>
              </w:rPr>
            </w:pPr>
            <w:r w:rsidRPr="00286FF6">
              <w:rPr>
                <w:rFonts w:eastAsia="標楷體"/>
                <w:sz w:val="32"/>
                <w:szCs w:val="32"/>
                <w:lang w:eastAsia="zh-TW"/>
              </w:rPr>
              <w:t>周主任國祥</w:t>
            </w:r>
          </w:p>
        </w:tc>
      </w:tr>
      <w:tr w:rsidR="00860AB4" w:rsidRPr="00286FF6" w:rsidTr="00D60ABC">
        <w:trPr>
          <w:trHeight w:val="539"/>
        </w:trPr>
        <w:tc>
          <w:tcPr>
            <w:tcW w:w="723" w:type="dxa"/>
            <w:vMerge/>
            <w:shd w:val="clear" w:color="auto" w:fill="auto"/>
            <w:noWrap/>
            <w:vAlign w:val="center"/>
            <w:hideMark/>
          </w:tcPr>
          <w:p w:rsidR="00860AB4" w:rsidRPr="00286FF6" w:rsidRDefault="00860AB4" w:rsidP="00286FF6">
            <w:pPr>
              <w:spacing w:line="360" w:lineRule="exact"/>
              <w:jc w:val="center"/>
              <w:rPr>
                <w:rFonts w:eastAsia="標楷體"/>
                <w:sz w:val="32"/>
                <w:szCs w:val="32"/>
                <w:lang w:eastAsia="zh-TW"/>
              </w:rPr>
            </w:pPr>
          </w:p>
        </w:tc>
        <w:tc>
          <w:tcPr>
            <w:tcW w:w="1829"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連江縣政府</w:t>
            </w:r>
          </w:p>
        </w:tc>
        <w:tc>
          <w:tcPr>
            <w:tcW w:w="1701"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10</w:t>
            </w:r>
            <w:r w:rsidRPr="00286FF6">
              <w:rPr>
                <w:rFonts w:eastAsia="標楷體"/>
                <w:sz w:val="32"/>
                <w:szCs w:val="32"/>
              </w:rPr>
              <w:t>月</w:t>
            </w:r>
            <w:r w:rsidRPr="00286FF6">
              <w:rPr>
                <w:rFonts w:eastAsia="標楷體"/>
                <w:sz w:val="32"/>
                <w:szCs w:val="32"/>
              </w:rPr>
              <w:t>03</w:t>
            </w:r>
            <w:r w:rsidRPr="00286FF6">
              <w:rPr>
                <w:rFonts w:eastAsia="標楷體"/>
                <w:sz w:val="32"/>
                <w:szCs w:val="32"/>
              </w:rPr>
              <w:t>日</w:t>
            </w:r>
          </w:p>
        </w:tc>
        <w:tc>
          <w:tcPr>
            <w:tcW w:w="851" w:type="dxa"/>
            <w:vAlign w:val="center"/>
          </w:tcPr>
          <w:p w:rsidR="00860AB4" w:rsidRPr="00286FF6" w:rsidRDefault="00860AB4" w:rsidP="00860AB4">
            <w:pPr>
              <w:spacing w:line="320" w:lineRule="exact"/>
              <w:jc w:val="center"/>
              <w:rPr>
                <w:rFonts w:eastAsia="標楷體"/>
                <w:sz w:val="32"/>
                <w:szCs w:val="32"/>
              </w:rPr>
            </w:pPr>
          </w:p>
        </w:tc>
        <w:tc>
          <w:tcPr>
            <w:tcW w:w="1843" w:type="dxa"/>
            <w:vAlign w:val="center"/>
          </w:tcPr>
          <w:p w:rsidR="00860AB4" w:rsidRPr="00286FF6" w:rsidRDefault="00D60ABC" w:rsidP="00860AB4">
            <w:pPr>
              <w:spacing w:line="320" w:lineRule="exact"/>
              <w:jc w:val="center"/>
              <w:rPr>
                <w:rFonts w:eastAsia="標楷體"/>
                <w:sz w:val="32"/>
                <w:szCs w:val="32"/>
              </w:rPr>
            </w:pPr>
            <w:r w:rsidRPr="00082CDA">
              <w:rPr>
                <w:rFonts w:eastAsia="標楷體" w:hint="eastAsia"/>
                <w:sz w:val="32"/>
                <w:szCs w:val="32"/>
              </w:rPr>
              <w:t>副</w:t>
            </w:r>
            <w:r w:rsidRPr="00082CDA">
              <w:rPr>
                <w:rFonts w:eastAsia="標楷體"/>
                <w:sz w:val="32"/>
                <w:szCs w:val="32"/>
              </w:rPr>
              <w:t>縣長</w:t>
            </w:r>
          </w:p>
        </w:tc>
        <w:tc>
          <w:tcPr>
            <w:tcW w:w="3513" w:type="dxa"/>
            <w:vMerge/>
            <w:shd w:val="clear" w:color="auto" w:fill="auto"/>
            <w:vAlign w:val="center"/>
          </w:tcPr>
          <w:p w:rsidR="00860AB4" w:rsidRPr="00286FF6" w:rsidRDefault="00860AB4" w:rsidP="00860AB4">
            <w:pPr>
              <w:spacing w:line="320" w:lineRule="exact"/>
              <w:jc w:val="center"/>
              <w:rPr>
                <w:rFonts w:eastAsia="標楷體"/>
                <w:sz w:val="32"/>
                <w:szCs w:val="32"/>
              </w:rPr>
            </w:pPr>
          </w:p>
        </w:tc>
      </w:tr>
      <w:tr w:rsidR="00860AB4" w:rsidRPr="00286FF6" w:rsidTr="00D60ABC">
        <w:trPr>
          <w:trHeight w:val="539"/>
        </w:trPr>
        <w:tc>
          <w:tcPr>
            <w:tcW w:w="723" w:type="dxa"/>
            <w:vMerge/>
            <w:vAlign w:val="center"/>
            <w:hideMark/>
          </w:tcPr>
          <w:p w:rsidR="00860AB4" w:rsidRPr="00286FF6" w:rsidRDefault="00860AB4" w:rsidP="00286FF6">
            <w:pPr>
              <w:spacing w:line="360" w:lineRule="exact"/>
              <w:jc w:val="center"/>
              <w:rPr>
                <w:rFonts w:eastAsia="標楷體"/>
                <w:sz w:val="32"/>
                <w:szCs w:val="32"/>
              </w:rPr>
            </w:pPr>
          </w:p>
        </w:tc>
        <w:tc>
          <w:tcPr>
            <w:tcW w:w="1829"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澎湖縣政府</w:t>
            </w:r>
          </w:p>
        </w:tc>
        <w:tc>
          <w:tcPr>
            <w:tcW w:w="1701" w:type="dxa"/>
            <w:shd w:val="clear" w:color="auto" w:fill="auto"/>
            <w:noWrap/>
            <w:vAlign w:val="center"/>
            <w:hideMark/>
          </w:tcPr>
          <w:p w:rsidR="00860AB4" w:rsidRPr="00286FF6" w:rsidRDefault="00860AB4" w:rsidP="00860AB4">
            <w:pPr>
              <w:spacing w:line="320" w:lineRule="exact"/>
              <w:jc w:val="center"/>
              <w:rPr>
                <w:rFonts w:eastAsia="標楷體"/>
                <w:sz w:val="32"/>
                <w:szCs w:val="32"/>
              </w:rPr>
            </w:pPr>
            <w:r w:rsidRPr="00286FF6">
              <w:rPr>
                <w:rFonts w:eastAsia="標楷體"/>
                <w:sz w:val="32"/>
                <w:szCs w:val="32"/>
              </w:rPr>
              <w:t>10</w:t>
            </w:r>
            <w:r w:rsidRPr="00286FF6">
              <w:rPr>
                <w:rFonts w:eastAsia="標楷體"/>
                <w:sz w:val="32"/>
                <w:szCs w:val="32"/>
              </w:rPr>
              <w:t>月</w:t>
            </w:r>
            <w:r w:rsidRPr="00286FF6">
              <w:rPr>
                <w:rFonts w:eastAsia="標楷體"/>
                <w:sz w:val="32"/>
                <w:szCs w:val="32"/>
              </w:rPr>
              <w:t>17</w:t>
            </w:r>
            <w:r w:rsidRPr="00286FF6">
              <w:rPr>
                <w:rFonts w:eastAsia="標楷體"/>
                <w:sz w:val="32"/>
                <w:szCs w:val="32"/>
              </w:rPr>
              <w:t>日</w:t>
            </w:r>
          </w:p>
        </w:tc>
        <w:tc>
          <w:tcPr>
            <w:tcW w:w="851" w:type="dxa"/>
            <w:vAlign w:val="center"/>
          </w:tcPr>
          <w:p w:rsidR="00860AB4" w:rsidRPr="00286FF6" w:rsidRDefault="00860AB4" w:rsidP="00860AB4">
            <w:pPr>
              <w:spacing w:line="320" w:lineRule="exact"/>
              <w:jc w:val="center"/>
              <w:rPr>
                <w:rFonts w:eastAsia="標楷體"/>
                <w:sz w:val="32"/>
                <w:szCs w:val="32"/>
              </w:rPr>
            </w:pPr>
          </w:p>
        </w:tc>
        <w:tc>
          <w:tcPr>
            <w:tcW w:w="1843" w:type="dxa"/>
            <w:vAlign w:val="center"/>
          </w:tcPr>
          <w:p w:rsidR="00860AB4" w:rsidRPr="00286FF6" w:rsidRDefault="00A87A4E" w:rsidP="00860AB4">
            <w:pPr>
              <w:spacing w:line="320" w:lineRule="exact"/>
              <w:jc w:val="center"/>
              <w:rPr>
                <w:rFonts w:eastAsia="標楷體"/>
                <w:sz w:val="32"/>
                <w:szCs w:val="32"/>
                <w:lang w:eastAsia="zh-TW"/>
              </w:rPr>
            </w:pPr>
            <w:r w:rsidRPr="008D3965">
              <w:rPr>
                <w:rFonts w:ascii="標楷體" w:eastAsia="標楷體" w:hAnsi="標楷體" w:hint="eastAsia"/>
                <w:color w:val="000000"/>
                <w:sz w:val="32"/>
                <w:szCs w:val="32"/>
              </w:rPr>
              <w:t>秘書長</w:t>
            </w:r>
          </w:p>
        </w:tc>
        <w:tc>
          <w:tcPr>
            <w:tcW w:w="3513" w:type="dxa"/>
            <w:vMerge/>
            <w:shd w:val="clear" w:color="auto" w:fill="auto"/>
            <w:vAlign w:val="center"/>
          </w:tcPr>
          <w:p w:rsidR="00860AB4" w:rsidRPr="00286FF6" w:rsidRDefault="00860AB4" w:rsidP="00860AB4">
            <w:pPr>
              <w:spacing w:line="320" w:lineRule="exact"/>
              <w:jc w:val="center"/>
              <w:rPr>
                <w:rFonts w:eastAsia="標楷體"/>
                <w:sz w:val="32"/>
                <w:szCs w:val="32"/>
              </w:rPr>
            </w:pPr>
          </w:p>
        </w:tc>
      </w:tr>
    </w:tbl>
    <w:p w:rsidR="00D4183D" w:rsidRPr="0072562C" w:rsidRDefault="00D4183D" w:rsidP="00D12487">
      <w:pPr>
        <w:pStyle w:val="24"/>
        <w:spacing w:before="180" w:after="180"/>
        <w:rPr>
          <w:rFonts w:hAnsi="Times New Roman"/>
        </w:rPr>
      </w:pPr>
      <w:bookmarkStart w:id="69" w:name="_Toc410378325"/>
      <w:r w:rsidRPr="0072562C">
        <w:rPr>
          <w:rFonts w:hAnsi="Times New Roman"/>
        </w:rPr>
        <w:lastRenderedPageBreak/>
        <w:t>附件</w:t>
      </w:r>
      <w:r w:rsidRPr="0072562C">
        <w:rPr>
          <w:rFonts w:hAnsi="Times New Roman"/>
        </w:rPr>
        <w:t>3</w:t>
      </w:r>
      <w:r w:rsidRPr="0072562C">
        <w:rPr>
          <w:rFonts w:hAnsi="Times New Roman"/>
        </w:rPr>
        <w:t>－訪評實況</w:t>
      </w:r>
      <w:bookmarkEnd w:id="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3924"/>
        <w:gridCol w:w="1719"/>
        <w:gridCol w:w="3119"/>
      </w:tblGrid>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訪評日期</w:t>
            </w:r>
          </w:p>
        </w:tc>
        <w:tc>
          <w:tcPr>
            <w:tcW w:w="3745"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lang w:eastAsia="zh-TW"/>
              </w:rPr>
              <w:t>10</w:t>
            </w:r>
            <w:r w:rsidR="00013E69">
              <w:rPr>
                <w:rFonts w:eastAsia="標楷體" w:hint="eastAsia"/>
                <w:color w:val="000000"/>
                <w:sz w:val="32"/>
                <w:szCs w:val="32"/>
                <w:lang w:eastAsia="zh-TW"/>
              </w:rPr>
              <w:t>3</w:t>
            </w:r>
            <w:r w:rsidRPr="0072562C">
              <w:rPr>
                <w:rFonts w:eastAsia="標楷體"/>
                <w:color w:val="000000"/>
                <w:sz w:val="32"/>
                <w:szCs w:val="32"/>
              </w:rPr>
              <w:t>年</w:t>
            </w:r>
            <w:r w:rsidRPr="0072562C">
              <w:rPr>
                <w:rFonts w:eastAsia="標楷體"/>
                <w:color w:val="000000"/>
                <w:sz w:val="32"/>
                <w:szCs w:val="32"/>
              </w:rPr>
              <w:t xml:space="preserve"> </w:t>
            </w:r>
            <w:r w:rsidR="00C128F0">
              <w:rPr>
                <w:rFonts w:eastAsia="標楷體" w:hint="eastAsia"/>
                <w:color w:val="000000"/>
                <w:sz w:val="32"/>
                <w:szCs w:val="32"/>
                <w:lang w:eastAsia="zh-TW"/>
              </w:rPr>
              <w:t>10</w:t>
            </w:r>
            <w:r w:rsidRPr="0072562C">
              <w:rPr>
                <w:rFonts w:eastAsia="標楷體"/>
                <w:color w:val="000000"/>
                <w:sz w:val="32"/>
                <w:szCs w:val="32"/>
              </w:rPr>
              <w:t>月</w:t>
            </w:r>
            <w:r w:rsidRPr="0072562C">
              <w:rPr>
                <w:rFonts w:eastAsia="標楷體"/>
                <w:color w:val="000000"/>
                <w:sz w:val="32"/>
                <w:szCs w:val="32"/>
              </w:rPr>
              <w:t xml:space="preserve"> </w:t>
            </w:r>
            <w:r w:rsidR="00C128F0">
              <w:rPr>
                <w:rFonts w:eastAsia="標楷體" w:hint="eastAsia"/>
                <w:color w:val="000000"/>
                <w:sz w:val="32"/>
                <w:szCs w:val="32"/>
                <w:lang w:eastAsia="zh-TW"/>
              </w:rPr>
              <w:t>03</w:t>
            </w:r>
            <w:r w:rsidRPr="0072562C">
              <w:rPr>
                <w:rFonts w:eastAsia="標楷體"/>
                <w:color w:val="000000"/>
                <w:sz w:val="32"/>
                <w:szCs w:val="32"/>
              </w:rPr>
              <w:t>日</w:t>
            </w:r>
          </w:p>
        </w:tc>
        <w:tc>
          <w:tcPr>
            <w:tcW w:w="1641"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311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lang w:eastAsia="zh-TW"/>
              </w:rPr>
              <w:t>連江</w:t>
            </w:r>
            <w:r w:rsidRPr="0072562C">
              <w:rPr>
                <w:rFonts w:eastAsia="標楷體"/>
                <w:color w:val="000000"/>
                <w:sz w:val="32"/>
                <w:szCs w:val="32"/>
              </w:rPr>
              <w:t>縣政府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jc w:val="both"/>
              <w:rPr>
                <w:rFonts w:eastAsia="標楷體"/>
                <w:color w:val="000000"/>
                <w:sz w:val="32"/>
                <w:szCs w:val="32"/>
                <w:lang w:eastAsia="zh-TW"/>
              </w:rPr>
            </w:pPr>
            <w:r w:rsidRPr="0072562C">
              <w:rPr>
                <w:rFonts w:eastAsia="標楷體"/>
                <w:color w:val="000000"/>
                <w:sz w:val="32"/>
                <w:szCs w:val="32"/>
                <w:lang w:eastAsia="zh-TW"/>
              </w:rPr>
              <w:t>地點：連江縣政府消防局</w:t>
            </w:r>
            <w:r w:rsidRPr="0072562C">
              <w:rPr>
                <w:rFonts w:eastAsia="標楷體"/>
                <w:color w:val="000000"/>
                <w:sz w:val="32"/>
                <w:szCs w:val="32"/>
                <w:lang w:eastAsia="zh-TW"/>
              </w:rPr>
              <w:t>3</w:t>
            </w:r>
            <w:r w:rsidRPr="0072562C">
              <w:rPr>
                <w:rFonts w:eastAsia="標楷體"/>
                <w:color w:val="000000"/>
                <w:sz w:val="32"/>
                <w:szCs w:val="32"/>
                <w:lang w:eastAsia="zh-TW"/>
              </w:rPr>
              <w:t>樓禮堂</w:t>
            </w:r>
          </w:p>
        </w:tc>
      </w:tr>
      <w:tr w:rsidR="00D4183D" w:rsidRPr="0072562C" w:rsidTr="00D4183D">
        <w:trPr>
          <w:cantSplit/>
          <w:trHeight w:val="4906"/>
        </w:trPr>
        <w:tc>
          <w:tcPr>
            <w:tcW w:w="993" w:type="dxa"/>
            <w:textDirection w:val="tbRlV"/>
            <w:vAlign w:val="center"/>
          </w:tcPr>
          <w:p w:rsidR="00C128F0" w:rsidRPr="0072562C" w:rsidRDefault="00C128F0" w:rsidP="00C128F0">
            <w:pPr>
              <w:spacing w:line="560" w:lineRule="exact"/>
              <w:ind w:left="113" w:right="113"/>
              <w:jc w:val="distribute"/>
              <w:rPr>
                <w:rFonts w:eastAsia="標楷體"/>
                <w:color w:val="000000"/>
                <w:sz w:val="32"/>
                <w:szCs w:val="32"/>
                <w:lang w:eastAsia="zh-TW"/>
              </w:rPr>
            </w:pPr>
            <w:r>
              <w:rPr>
                <w:rFonts w:eastAsia="標楷體" w:hint="eastAsia"/>
                <w:color w:val="000000"/>
                <w:sz w:val="32"/>
                <w:szCs w:val="32"/>
                <w:lang w:eastAsia="zh-TW"/>
              </w:rPr>
              <w:t>現地</w:t>
            </w:r>
            <w:r w:rsidR="00D4183D" w:rsidRPr="0072562C">
              <w:rPr>
                <w:rFonts w:eastAsia="標楷體"/>
                <w:color w:val="000000"/>
                <w:sz w:val="32"/>
                <w:szCs w:val="32"/>
              </w:rPr>
              <w:t>訪</w:t>
            </w:r>
            <w:r>
              <w:rPr>
                <w:rFonts w:eastAsia="標楷體" w:hint="eastAsia"/>
                <w:color w:val="000000"/>
                <w:sz w:val="32"/>
                <w:szCs w:val="32"/>
                <w:lang w:eastAsia="zh-TW"/>
              </w:rPr>
              <w:t>視</w:t>
            </w:r>
          </w:p>
        </w:tc>
        <w:tc>
          <w:tcPr>
            <w:tcW w:w="8505" w:type="dxa"/>
            <w:gridSpan w:val="3"/>
            <w:vAlign w:val="center"/>
          </w:tcPr>
          <w:p w:rsidR="00D4183D"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41C512F8" wp14:editId="407582C5">
                  <wp:extent cx="5040000" cy="3479724"/>
                  <wp:effectExtent l="19050" t="0" r="8250" b="0"/>
                  <wp:docPr id="4" name="圖片 3" descr="C:\Documents and Settings\frankbet\桌面\訪評&amp;演習\103年災害防救業務訪評\聯合訪評\103.10.03連江縣\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rankbet\桌面\訪評&amp;演習\103年災害防救業務訪評\聯合訪評\103.10.03連江縣\照片.JPG"/>
                          <pic:cNvPicPr>
                            <a:picLocks noChangeAspect="1" noChangeArrowheads="1"/>
                          </pic:cNvPicPr>
                        </pic:nvPicPr>
                        <pic:blipFill>
                          <a:blip r:embed="rId33" cstate="print">
                            <a:lum bright="10000" contrast="20000"/>
                          </a:blip>
                          <a:srcRect l="20529" t="16390" r="8398" b="18672"/>
                          <a:stretch>
                            <a:fillRect/>
                          </a:stretch>
                        </pic:blipFill>
                        <pic:spPr bwMode="auto">
                          <a:xfrm>
                            <a:off x="0" y="0"/>
                            <a:ext cx="5040000" cy="3479724"/>
                          </a:xfrm>
                          <a:prstGeom prst="rect">
                            <a:avLst/>
                          </a:prstGeom>
                          <a:noFill/>
                          <a:ln w="9525">
                            <a:noFill/>
                            <a:miter lim="800000"/>
                            <a:headEnd/>
                            <a:tailEnd/>
                          </a:ln>
                        </pic:spPr>
                      </pic:pic>
                    </a:graphicData>
                  </a:graphic>
                </wp:inline>
              </w:drawing>
            </w:r>
          </w:p>
        </w:tc>
      </w:tr>
      <w:tr w:rsidR="00D4183D" w:rsidRPr="0072562C" w:rsidTr="00D4183D">
        <w:trPr>
          <w:cantSplit/>
          <w:trHeight w:val="5654"/>
        </w:trPr>
        <w:tc>
          <w:tcPr>
            <w:tcW w:w="993" w:type="dxa"/>
            <w:textDirection w:val="tbRlV"/>
            <w:vAlign w:val="center"/>
          </w:tcPr>
          <w:p w:rsidR="00D4183D" w:rsidRPr="0072562C" w:rsidRDefault="00C128F0" w:rsidP="00D4183D">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vAlign w:val="center"/>
          </w:tcPr>
          <w:p w:rsidR="00D4183D" w:rsidRPr="0072562C" w:rsidRDefault="00C128F0" w:rsidP="00D4183D">
            <w:pPr>
              <w:jc w:val="both"/>
              <w:rPr>
                <w:rFonts w:eastAsia="標楷體"/>
                <w:color w:val="000000"/>
                <w:sz w:val="32"/>
                <w:szCs w:val="32"/>
              </w:rPr>
            </w:pPr>
            <w:r w:rsidRPr="00C128F0">
              <w:rPr>
                <w:rFonts w:eastAsia="標楷體"/>
                <w:noProof/>
                <w:color w:val="000000"/>
                <w:sz w:val="32"/>
                <w:szCs w:val="32"/>
                <w:lang w:eastAsia="zh-TW"/>
              </w:rPr>
              <w:drawing>
                <wp:inline distT="0" distB="0" distL="0" distR="0" wp14:anchorId="7726A5C4" wp14:editId="20B2471E">
                  <wp:extent cx="5040000" cy="3763310"/>
                  <wp:effectExtent l="19050" t="0" r="8250" b="0"/>
                  <wp:docPr id="17" name="圖片 0" descr="IMG_0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2.JPG"/>
                          <pic:cNvPicPr/>
                        </pic:nvPicPr>
                        <pic:blipFill>
                          <a:blip r:embed="rId34" cstate="screen">
                            <a:lum bright="10000" contrast="20000"/>
                          </a:blip>
                          <a:stretch>
                            <a:fillRect/>
                          </a:stretch>
                        </pic:blipFill>
                        <pic:spPr>
                          <a:xfrm>
                            <a:off x="0" y="0"/>
                            <a:ext cx="5040000" cy="3763310"/>
                          </a:xfrm>
                          <a:prstGeom prst="rect">
                            <a:avLst/>
                          </a:prstGeom>
                          <a:noFill/>
                          <a:ln w="9525">
                            <a:noFill/>
                            <a:miter lim="800000"/>
                            <a:headEnd/>
                            <a:tailEnd/>
                          </a:ln>
                        </pic:spPr>
                      </pic:pic>
                    </a:graphicData>
                  </a:graphic>
                </wp:inline>
              </w:drawing>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lastRenderedPageBreak/>
              <w:t>訪評日期</w:t>
            </w:r>
          </w:p>
        </w:tc>
        <w:tc>
          <w:tcPr>
            <w:tcW w:w="3745" w:type="dxa"/>
            <w:vAlign w:val="center"/>
          </w:tcPr>
          <w:p w:rsidR="00D4183D" w:rsidRPr="0072562C" w:rsidRDefault="00D4183D" w:rsidP="00C128F0">
            <w:pPr>
              <w:spacing w:line="440" w:lineRule="exact"/>
              <w:jc w:val="center"/>
              <w:rPr>
                <w:rFonts w:eastAsia="標楷體"/>
                <w:color w:val="000000"/>
                <w:sz w:val="32"/>
                <w:szCs w:val="32"/>
              </w:rPr>
            </w:pPr>
            <w:r w:rsidRPr="0072562C">
              <w:rPr>
                <w:rFonts w:eastAsia="標楷體"/>
                <w:color w:val="000000"/>
                <w:sz w:val="32"/>
                <w:szCs w:val="32"/>
              </w:rPr>
              <w:t>10</w:t>
            </w:r>
            <w:r w:rsidR="00C128F0">
              <w:rPr>
                <w:rFonts w:eastAsia="標楷體" w:hint="eastAsia"/>
                <w:color w:val="000000"/>
                <w:sz w:val="32"/>
                <w:szCs w:val="32"/>
                <w:lang w:eastAsia="zh-TW"/>
              </w:rPr>
              <w:t>3</w:t>
            </w:r>
            <w:r w:rsidRPr="0072562C">
              <w:rPr>
                <w:rFonts w:eastAsia="標楷體"/>
                <w:color w:val="000000"/>
                <w:sz w:val="32"/>
                <w:szCs w:val="32"/>
              </w:rPr>
              <w:t>年</w:t>
            </w:r>
            <w:r w:rsidR="00C128F0">
              <w:rPr>
                <w:rFonts w:eastAsia="標楷體" w:hint="eastAsia"/>
                <w:color w:val="000000"/>
                <w:sz w:val="32"/>
                <w:szCs w:val="32"/>
                <w:lang w:eastAsia="zh-TW"/>
              </w:rPr>
              <w:t xml:space="preserve"> 10 </w:t>
            </w:r>
            <w:r w:rsidRPr="0072562C">
              <w:rPr>
                <w:rFonts w:eastAsia="標楷體"/>
                <w:color w:val="000000"/>
                <w:sz w:val="32"/>
                <w:szCs w:val="32"/>
              </w:rPr>
              <w:t>月</w:t>
            </w:r>
            <w:r w:rsidR="00C128F0">
              <w:rPr>
                <w:rFonts w:eastAsia="標楷體" w:hint="eastAsia"/>
                <w:color w:val="000000"/>
                <w:sz w:val="32"/>
                <w:szCs w:val="32"/>
                <w:lang w:eastAsia="zh-TW"/>
              </w:rPr>
              <w:t xml:space="preserve"> 07 </w:t>
            </w:r>
            <w:r w:rsidRPr="0072562C">
              <w:rPr>
                <w:rFonts w:eastAsia="標楷體"/>
                <w:color w:val="000000"/>
                <w:sz w:val="32"/>
                <w:szCs w:val="32"/>
              </w:rPr>
              <w:t>日</w:t>
            </w:r>
          </w:p>
        </w:tc>
        <w:tc>
          <w:tcPr>
            <w:tcW w:w="1641"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3119" w:type="dxa"/>
            <w:vAlign w:val="center"/>
          </w:tcPr>
          <w:p w:rsidR="00D4183D" w:rsidRPr="0072562C" w:rsidRDefault="00C128F0" w:rsidP="00D4183D">
            <w:pPr>
              <w:spacing w:line="440" w:lineRule="exact"/>
              <w:jc w:val="center"/>
              <w:rPr>
                <w:rFonts w:eastAsia="標楷體"/>
                <w:color w:val="000000"/>
                <w:sz w:val="32"/>
                <w:szCs w:val="32"/>
              </w:rPr>
            </w:pPr>
            <w:r>
              <w:rPr>
                <w:rFonts w:eastAsia="標楷體" w:hint="eastAsia"/>
                <w:color w:val="000000"/>
                <w:sz w:val="32"/>
                <w:szCs w:val="32"/>
                <w:lang w:eastAsia="zh-TW"/>
              </w:rPr>
              <w:t>花蓮縣</w:t>
            </w:r>
            <w:r w:rsidR="00D4183D" w:rsidRPr="0072562C">
              <w:rPr>
                <w:rFonts w:eastAsia="標楷體"/>
                <w:color w:val="000000"/>
                <w:sz w:val="32"/>
                <w:szCs w:val="32"/>
              </w:rPr>
              <w:t>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w:t>
            </w:r>
            <w:r w:rsidR="00C128F0">
              <w:rPr>
                <w:rFonts w:eastAsia="標楷體" w:hint="eastAsia"/>
                <w:sz w:val="32"/>
                <w:szCs w:val="32"/>
                <w:lang w:eastAsia="zh-TW"/>
              </w:rPr>
              <w:t>花蓮市中正體育館</w:t>
            </w:r>
          </w:p>
        </w:tc>
      </w:tr>
      <w:tr w:rsidR="00D4183D" w:rsidRPr="0072562C" w:rsidTr="00D4183D">
        <w:trPr>
          <w:cantSplit/>
          <w:trHeight w:val="5676"/>
        </w:trPr>
        <w:tc>
          <w:tcPr>
            <w:tcW w:w="993" w:type="dxa"/>
            <w:textDirection w:val="tbRlV"/>
            <w:vAlign w:val="center"/>
          </w:tcPr>
          <w:p w:rsidR="00D4183D" w:rsidRPr="0072562C" w:rsidRDefault="00C128F0" w:rsidP="00D4183D">
            <w:pPr>
              <w:spacing w:line="560" w:lineRule="exact"/>
              <w:ind w:left="113" w:right="113"/>
              <w:jc w:val="distribute"/>
              <w:rPr>
                <w:rFonts w:eastAsia="標楷體"/>
                <w:color w:val="000000"/>
                <w:sz w:val="32"/>
                <w:szCs w:val="32"/>
              </w:rPr>
            </w:pPr>
            <w:r>
              <w:rPr>
                <w:rFonts w:eastAsia="標楷體" w:hint="eastAsia"/>
                <w:color w:val="000000"/>
                <w:sz w:val="32"/>
                <w:szCs w:val="32"/>
                <w:lang w:eastAsia="zh-TW"/>
              </w:rPr>
              <w:t>開幕現況</w:t>
            </w:r>
          </w:p>
        </w:tc>
        <w:tc>
          <w:tcPr>
            <w:tcW w:w="8505" w:type="dxa"/>
            <w:gridSpan w:val="3"/>
            <w:vAlign w:val="center"/>
          </w:tcPr>
          <w:p w:rsidR="00D4183D"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5D58462C" wp14:editId="1E88F3AF">
                  <wp:extent cx="5400000" cy="3627355"/>
                  <wp:effectExtent l="19050" t="0" r="0" b="0"/>
                  <wp:docPr id="18" name="圖片 2" descr="G:\103-1007-聯合訪評（東區）\DSC09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03-1007-聯合訪評（東區）\DSC09435.JPG"/>
                          <pic:cNvPicPr>
                            <a:picLocks noChangeAspect="1" noChangeArrowheads="1"/>
                          </pic:cNvPicPr>
                        </pic:nvPicPr>
                        <pic:blipFill>
                          <a:blip r:embed="rId35" cstate="print">
                            <a:lum bright="10000" contrast="20000"/>
                          </a:blip>
                          <a:srcRect/>
                          <a:stretch>
                            <a:fillRect/>
                          </a:stretch>
                        </pic:blipFill>
                        <pic:spPr bwMode="auto">
                          <a:xfrm>
                            <a:off x="0" y="0"/>
                            <a:ext cx="5400000" cy="3627355"/>
                          </a:xfrm>
                          <a:prstGeom prst="rect">
                            <a:avLst/>
                          </a:prstGeom>
                          <a:noFill/>
                          <a:ln w="9525">
                            <a:noFill/>
                            <a:miter lim="800000"/>
                            <a:headEnd/>
                            <a:tailEnd/>
                          </a:ln>
                        </pic:spPr>
                      </pic:pic>
                    </a:graphicData>
                  </a:graphic>
                </wp:inline>
              </w:drawing>
            </w:r>
          </w:p>
        </w:tc>
      </w:tr>
      <w:tr w:rsidR="00D4183D" w:rsidRPr="0072562C" w:rsidTr="00D4183D">
        <w:trPr>
          <w:cantSplit/>
          <w:trHeight w:val="5659"/>
        </w:trPr>
        <w:tc>
          <w:tcPr>
            <w:tcW w:w="993" w:type="dxa"/>
            <w:textDirection w:val="tbRlV"/>
            <w:vAlign w:val="center"/>
          </w:tcPr>
          <w:p w:rsidR="00D4183D" w:rsidRPr="0072562C" w:rsidRDefault="00C128F0" w:rsidP="00D4183D">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vAlign w:val="center"/>
          </w:tcPr>
          <w:p w:rsidR="00D4183D"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06F9310E" wp14:editId="20DBAD92">
                  <wp:extent cx="5400000" cy="3698202"/>
                  <wp:effectExtent l="19050" t="0" r="0" b="0"/>
                  <wp:docPr id="19" name="圖片 1" descr="G:\103-1007-聯合訪評（東區）\DSC09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03-1007-聯合訪評（東區）\DSC09477.JPG"/>
                          <pic:cNvPicPr>
                            <a:picLocks noChangeAspect="1" noChangeArrowheads="1"/>
                          </pic:cNvPicPr>
                        </pic:nvPicPr>
                        <pic:blipFill>
                          <a:blip r:embed="rId36" cstate="print">
                            <a:lum bright="10000" contrast="20000"/>
                          </a:blip>
                          <a:srcRect/>
                          <a:stretch>
                            <a:fillRect/>
                          </a:stretch>
                        </pic:blipFill>
                        <pic:spPr bwMode="auto">
                          <a:xfrm>
                            <a:off x="0" y="0"/>
                            <a:ext cx="5400000" cy="3698202"/>
                          </a:xfrm>
                          <a:prstGeom prst="rect">
                            <a:avLst/>
                          </a:prstGeom>
                          <a:noFill/>
                          <a:ln w="9525">
                            <a:noFill/>
                            <a:miter lim="800000"/>
                            <a:headEnd/>
                            <a:tailEnd/>
                          </a:ln>
                        </pic:spPr>
                      </pic:pic>
                    </a:graphicData>
                  </a:graphic>
                </wp:inline>
              </w:drawing>
            </w:r>
          </w:p>
        </w:tc>
      </w:tr>
    </w:tbl>
    <w:p w:rsidR="00D4183D" w:rsidRPr="0072562C" w:rsidRDefault="00D4183D" w:rsidP="00D4183D">
      <w:pPr>
        <w:rPr>
          <w:rFonts w:eastAsia="標楷體"/>
        </w:rPr>
      </w:pPr>
      <w:r w:rsidRPr="0072562C">
        <w:rPr>
          <w:rFonts w:eastAsia="標楷體"/>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745"/>
        <w:gridCol w:w="1499"/>
        <w:gridCol w:w="3261"/>
      </w:tblGrid>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lastRenderedPageBreak/>
              <w:t>訪評日期</w:t>
            </w:r>
          </w:p>
        </w:tc>
        <w:tc>
          <w:tcPr>
            <w:tcW w:w="3745" w:type="dxa"/>
            <w:vAlign w:val="center"/>
          </w:tcPr>
          <w:p w:rsidR="00D4183D" w:rsidRPr="0072562C" w:rsidRDefault="00D4183D" w:rsidP="00C128F0">
            <w:pPr>
              <w:spacing w:line="440" w:lineRule="exact"/>
              <w:jc w:val="center"/>
              <w:rPr>
                <w:rFonts w:eastAsia="標楷體"/>
                <w:color w:val="000000"/>
                <w:sz w:val="32"/>
                <w:szCs w:val="32"/>
              </w:rPr>
            </w:pPr>
            <w:r w:rsidRPr="0072562C">
              <w:rPr>
                <w:rFonts w:eastAsia="標楷體"/>
                <w:color w:val="000000"/>
                <w:sz w:val="32"/>
                <w:szCs w:val="32"/>
              </w:rPr>
              <w:t>10</w:t>
            </w:r>
            <w:r w:rsidR="00C128F0">
              <w:rPr>
                <w:rFonts w:eastAsia="標楷體" w:hint="eastAsia"/>
                <w:color w:val="000000"/>
                <w:sz w:val="32"/>
                <w:szCs w:val="32"/>
                <w:lang w:eastAsia="zh-TW"/>
              </w:rPr>
              <w:t>3</w:t>
            </w:r>
            <w:r w:rsidRPr="0072562C">
              <w:rPr>
                <w:rFonts w:eastAsia="標楷體"/>
                <w:color w:val="000000"/>
                <w:sz w:val="32"/>
                <w:szCs w:val="32"/>
              </w:rPr>
              <w:t>年</w:t>
            </w:r>
            <w:r w:rsidR="00C128F0">
              <w:rPr>
                <w:rFonts w:eastAsia="標楷體" w:hint="eastAsia"/>
                <w:color w:val="000000"/>
                <w:sz w:val="32"/>
                <w:szCs w:val="32"/>
                <w:lang w:eastAsia="zh-TW"/>
              </w:rPr>
              <w:t xml:space="preserve"> 10 </w:t>
            </w:r>
            <w:r w:rsidRPr="0072562C">
              <w:rPr>
                <w:rFonts w:eastAsia="標楷體"/>
                <w:color w:val="000000"/>
                <w:sz w:val="32"/>
                <w:szCs w:val="32"/>
              </w:rPr>
              <w:t>月</w:t>
            </w:r>
            <w:r w:rsidR="00C128F0">
              <w:rPr>
                <w:rFonts w:eastAsia="標楷體" w:hint="eastAsia"/>
                <w:color w:val="000000"/>
                <w:sz w:val="32"/>
                <w:szCs w:val="32"/>
                <w:lang w:eastAsia="zh-TW"/>
              </w:rPr>
              <w:t xml:space="preserve"> 14 </w:t>
            </w:r>
            <w:r w:rsidRPr="0072562C">
              <w:rPr>
                <w:rFonts w:eastAsia="標楷體"/>
                <w:color w:val="000000"/>
                <w:sz w:val="32"/>
                <w:szCs w:val="32"/>
              </w:rPr>
              <w:t>日</w:t>
            </w:r>
          </w:p>
        </w:tc>
        <w:tc>
          <w:tcPr>
            <w:tcW w:w="149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3261"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彰化縣政府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地點：彰化縣消防局</w:t>
            </w:r>
            <w:r w:rsidRPr="0072562C">
              <w:rPr>
                <w:rFonts w:eastAsia="標楷體"/>
                <w:color w:val="000000"/>
                <w:sz w:val="32"/>
                <w:szCs w:val="32"/>
                <w:lang w:eastAsia="zh-TW"/>
              </w:rPr>
              <w:t>4</w:t>
            </w:r>
            <w:r w:rsidRPr="0072562C">
              <w:rPr>
                <w:rFonts w:eastAsia="標楷體"/>
                <w:color w:val="000000"/>
                <w:sz w:val="32"/>
                <w:szCs w:val="32"/>
                <w:lang w:eastAsia="zh-TW"/>
              </w:rPr>
              <w:t>樓禮堂</w:t>
            </w:r>
          </w:p>
        </w:tc>
      </w:tr>
      <w:tr w:rsidR="00C128F0" w:rsidRPr="0072562C" w:rsidTr="00D4183D">
        <w:trPr>
          <w:cantSplit/>
          <w:trHeight w:val="5312"/>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rPr>
            </w:pPr>
            <w:r>
              <w:rPr>
                <w:rFonts w:eastAsia="標楷體" w:hint="eastAsia"/>
                <w:color w:val="000000"/>
                <w:sz w:val="32"/>
                <w:szCs w:val="32"/>
                <w:lang w:eastAsia="zh-TW"/>
              </w:rPr>
              <w:t>開幕現況</w:t>
            </w:r>
          </w:p>
        </w:tc>
        <w:tc>
          <w:tcPr>
            <w:tcW w:w="8505" w:type="dxa"/>
            <w:gridSpan w:val="3"/>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269E7875" wp14:editId="287FDFBF">
                  <wp:extent cx="5220000" cy="3483344"/>
                  <wp:effectExtent l="19050" t="0" r="0" b="0"/>
                  <wp:docPr id="20" name="圖片 1" descr="C:\Documents and Settings\frankbet\桌面\訪評&amp;演習\103年災害防救業務訪評\照片\聯合訪評\103.10.14中區\中區聯合訪評\DSC09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rankbet\桌面\訪評&amp;演習\103年災害防救業務訪評\照片\聯合訪評\103.10.14中區\中區聯合訪評\DSC09648.JPG"/>
                          <pic:cNvPicPr>
                            <a:picLocks noChangeAspect="1" noChangeArrowheads="1"/>
                          </pic:cNvPicPr>
                        </pic:nvPicPr>
                        <pic:blipFill>
                          <a:blip r:embed="rId37" cstate="print">
                            <a:lum bright="10000" contrast="20000"/>
                          </a:blip>
                          <a:srcRect/>
                          <a:stretch>
                            <a:fillRect/>
                          </a:stretch>
                        </pic:blipFill>
                        <pic:spPr bwMode="auto">
                          <a:xfrm>
                            <a:off x="0" y="0"/>
                            <a:ext cx="5220000" cy="3483344"/>
                          </a:xfrm>
                          <a:prstGeom prst="rect">
                            <a:avLst/>
                          </a:prstGeom>
                          <a:noFill/>
                          <a:ln w="9525">
                            <a:noFill/>
                            <a:miter lim="800000"/>
                            <a:headEnd/>
                            <a:tailEnd/>
                          </a:ln>
                        </pic:spPr>
                      </pic:pic>
                    </a:graphicData>
                  </a:graphic>
                </wp:inline>
              </w:drawing>
            </w:r>
          </w:p>
        </w:tc>
      </w:tr>
      <w:tr w:rsidR="00C128F0" w:rsidRPr="0072562C" w:rsidTr="00D4183D">
        <w:trPr>
          <w:cantSplit/>
          <w:trHeight w:val="5321"/>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4CB7618D" wp14:editId="32263CC9">
                  <wp:extent cx="5220000" cy="3717037"/>
                  <wp:effectExtent l="19050" t="0" r="0" b="0"/>
                  <wp:docPr id="21" name="圖片 2" descr="C:\Documents and Settings\frankbet\桌面\訪評&amp;演習\103年災害防救業務訪評\照片\聯合訪評\103.10.14中區\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rankbet\桌面\訪評&amp;演習\103年災害防救業務訪評\照片\聯合訪評\103.10.14中區\照片.JPG"/>
                          <pic:cNvPicPr>
                            <a:picLocks noChangeAspect="1" noChangeArrowheads="1"/>
                          </pic:cNvPicPr>
                        </pic:nvPicPr>
                        <pic:blipFill>
                          <a:blip r:embed="rId38" cstate="print">
                            <a:lum bright="10000" contrast="20000"/>
                          </a:blip>
                          <a:srcRect t="4977"/>
                          <a:stretch>
                            <a:fillRect/>
                          </a:stretch>
                        </pic:blipFill>
                        <pic:spPr bwMode="auto">
                          <a:xfrm>
                            <a:off x="0" y="0"/>
                            <a:ext cx="5220000" cy="3717037"/>
                          </a:xfrm>
                          <a:prstGeom prst="rect">
                            <a:avLst/>
                          </a:prstGeom>
                          <a:noFill/>
                          <a:ln w="9525">
                            <a:noFill/>
                            <a:miter lim="800000"/>
                            <a:headEnd/>
                            <a:tailEnd/>
                          </a:ln>
                        </pic:spPr>
                      </pic:pic>
                    </a:graphicData>
                  </a:graphic>
                </wp:inline>
              </w:drawing>
            </w:r>
          </w:p>
        </w:tc>
      </w:tr>
    </w:tbl>
    <w:p w:rsidR="00D4183D" w:rsidRPr="0072562C" w:rsidRDefault="00D4183D" w:rsidP="00D4183D">
      <w:pPr>
        <w:rPr>
          <w:rFonts w:eastAsia="標楷體"/>
          <w:lang w:eastAsia="zh-TW"/>
        </w:rPr>
      </w:pPr>
      <w:r w:rsidRPr="0072562C">
        <w:rPr>
          <w:rFonts w:eastAsia="標楷體"/>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745"/>
        <w:gridCol w:w="1499"/>
        <w:gridCol w:w="3261"/>
      </w:tblGrid>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rPr>
              <w:lastRenderedPageBreak/>
              <w:br w:type="page"/>
            </w:r>
            <w:r w:rsidRPr="0072562C">
              <w:rPr>
                <w:rFonts w:eastAsia="標楷體"/>
                <w:color w:val="000000"/>
                <w:sz w:val="32"/>
                <w:szCs w:val="32"/>
              </w:rPr>
              <w:t>訪評日期</w:t>
            </w:r>
          </w:p>
        </w:tc>
        <w:tc>
          <w:tcPr>
            <w:tcW w:w="3745"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10</w:t>
            </w:r>
            <w:r w:rsidR="00C128F0">
              <w:rPr>
                <w:rFonts w:eastAsia="標楷體" w:hint="eastAsia"/>
                <w:color w:val="000000"/>
                <w:sz w:val="32"/>
                <w:szCs w:val="32"/>
                <w:lang w:eastAsia="zh-TW"/>
              </w:rPr>
              <w:t>3</w:t>
            </w:r>
            <w:r w:rsidRPr="0072562C">
              <w:rPr>
                <w:rFonts w:eastAsia="標楷體"/>
                <w:color w:val="000000"/>
                <w:sz w:val="32"/>
                <w:szCs w:val="32"/>
              </w:rPr>
              <w:t>年</w:t>
            </w:r>
            <w:r w:rsidRPr="0072562C">
              <w:rPr>
                <w:rFonts w:eastAsia="標楷體"/>
                <w:color w:val="000000"/>
                <w:sz w:val="32"/>
                <w:szCs w:val="32"/>
              </w:rPr>
              <w:t xml:space="preserve"> </w:t>
            </w:r>
            <w:r w:rsidR="00C128F0">
              <w:rPr>
                <w:rFonts w:eastAsia="標楷體" w:hint="eastAsia"/>
                <w:color w:val="000000"/>
                <w:sz w:val="32"/>
                <w:szCs w:val="32"/>
                <w:lang w:eastAsia="zh-TW"/>
              </w:rPr>
              <w:t xml:space="preserve">10 </w:t>
            </w:r>
            <w:r w:rsidRPr="0072562C">
              <w:rPr>
                <w:rFonts w:eastAsia="標楷體"/>
                <w:color w:val="000000"/>
                <w:sz w:val="32"/>
                <w:szCs w:val="32"/>
              </w:rPr>
              <w:t>月</w:t>
            </w:r>
            <w:r w:rsidRPr="0072562C">
              <w:rPr>
                <w:rFonts w:eastAsia="標楷體"/>
                <w:color w:val="000000"/>
                <w:sz w:val="32"/>
                <w:szCs w:val="32"/>
              </w:rPr>
              <w:t xml:space="preserve"> </w:t>
            </w:r>
            <w:r w:rsidR="00C128F0">
              <w:rPr>
                <w:rFonts w:eastAsia="標楷體" w:hint="eastAsia"/>
                <w:color w:val="000000"/>
                <w:sz w:val="32"/>
                <w:szCs w:val="32"/>
                <w:lang w:eastAsia="zh-TW"/>
              </w:rPr>
              <w:t xml:space="preserve">17 </w:t>
            </w:r>
            <w:r w:rsidRPr="0072562C">
              <w:rPr>
                <w:rFonts w:eastAsia="標楷體"/>
                <w:color w:val="000000"/>
                <w:sz w:val="32"/>
                <w:szCs w:val="32"/>
              </w:rPr>
              <w:t>日</w:t>
            </w:r>
          </w:p>
        </w:tc>
        <w:tc>
          <w:tcPr>
            <w:tcW w:w="149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3261" w:type="dxa"/>
            <w:vAlign w:val="center"/>
          </w:tcPr>
          <w:p w:rsidR="00D4183D" w:rsidRPr="0072562C" w:rsidRDefault="00C128F0" w:rsidP="00D4183D">
            <w:pPr>
              <w:spacing w:line="440" w:lineRule="exact"/>
              <w:jc w:val="center"/>
              <w:rPr>
                <w:rFonts w:eastAsia="標楷體"/>
                <w:color w:val="000000"/>
                <w:sz w:val="32"/>
                <w:szCs w:val="32"/>
              </w:rPr>
            </w:pPr>
            <w:r>
              <w:rPr>
                <w:rFonts w:eastAsia="標楷體" w:hint="eastAsia"/>
                <w:color w:val="000000"/>
                <w:sz w:val="32"/>
                <w:szCs w:val="32"/>
                <w:lang w:eastAsia="zh-TW"/>
              </w:rPr>
              <w:t>澎湖</w:t>
            </w:r>
            <w:r w:rsidR="00D4183D" w:rsidRPr="0072562C">
              <w:rPr>
                <w:rFonts w:eastAsia="標楷體"/>
                <w:color w:val="000000"/>
                <w:sz w:val="32"/>
                <w:szCs w:val="32"/>
              </w:rPr>
              <w:t>縣政府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w:t>
            </w:r>
            <w:r w:rsidR="00C128F0">
              <w:rPr>
                <w:rFonts w:eastAsia="標楷體" w:hint="eastAsia"/>
                <w:sz w:val="32"/>
                <w:szCs w:val="32"/>
                <w:lang w:eastAsia="zh-TW"/>
              </w:rPr>
              <w:t>澎湖</w:t>
            </w:r>
            <w:r w:rsidR="00C128F0" w:rsidRPr="001A6747">
              <w:rPr>
                <w:rFonts w:eastAsia="標楷體"/>
                <w:sz w:val="32"/>
                <w:szCs w:val="32"/>
                <w:lang w:eastAsia="zh-TW"/>
              </w:rPr>
              <w:t>縣政府消防局</w:t>
            </w:r>
            <w:r w:rsidR="00C128F0">
              <w:rPr>
                <w:rFonts w:eastAsia="標楷體" w:hint="eastAsia"/>
                <w:sz w:val="32"/>
                <w:szCs w:val="32"/>
                <w:lang w:eastAsia="zh-TW"/>
              </w:rPr>
              <w:t>5</w:t>
            </w:r>
            <w:r w:rsidR="00C128F0" w:rsidRPr="001A6747">
              <w:rPr>
                <w:rFonts w:eastAsia="標楷體"/>
                <w:sz w:val="32"/>
                <w:szCs w:val="32"/>
                <w:lang w:eastAsia="zh-TW"/>
              </w:rPr>
              <w:t>樓</w:t>
            </w:r>
            <w:r w:rsidR="00C128F0" w:rsidRPr="001A6747">
              <w:rPr>
                <w:rFonts w:eastAsia="標楷體" w:hint="eastAsia"/>
                <w:sz w:val="32"/>
                <w:szCs w:val="32"/>
                <w:lang w:eastAsia="zh-TW"/>
              </w:rPr>
              <w:t>禮堂</w:t>
            </w:r>
          </w:p>
        </w:tc>
      </w:tr>
      <w:tr w:rsidR="00C128F0" w:rsidRPr="0072562C" w:rsidTr="00D4183D">
        <w:trPr>
          <w:cantSplit/>
          <w:trHeight w:val="5312"/>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lang w:eastAsia="zh-TW"/>
              </w:rPr>
            </w:pPr>
            <w:r>
              <w:rPr>
                <w:rFonts w:eastAsia="標楷體" w:hint="eastAsia"/>
                <w:color w:val="000000"/>
                <w:sz w:val="32"/>
                <w:szCs w:val="32"/>
                <w:lang w:eastAsia="zh-TW"/>
              </w:rPr>
              <w:t>現地</w:t>
            </w:r>
            <w:r w:rsidRPr="0072562C">
              <w:rPr>
                <w:rFonts w:eastAsia="標楷體"/>
                <w:color w:val="000000"/>
                <w:sz w:val="32"/>
                <w:szCs w:val="32"/>
              </w:rPr>
              <w:t>訪</w:t>
            </w:r>
            <w:r>
              <w:rPr>
                <w:rFonts w:eastAsia="標楷體" w:hint="eastAsia"/>
                <w:color w:val="000000"/>
                <w:sz w:val="32"/>
                <w:szCs w:val="32"/>
                <w:lang w:eastAsia="zh-TW"/>
              </w:rPr>
              <w:t>視</w:t>
            </w:r>
          </w:p>
        </w:tc>
        <w:tc>
          <w:tcPr>
            <w:tcW w:w="8505" w:type="dxa"/>
            <w:gridSpan w:val="3"/>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7FF6A755" wp14:editId="347E708D">
                  <wp:extent cx="5184000" cy="3860246"/>
                  <wp:effectExtent l="19050" t="0" r="0" b="6904"/>
                  <wp:docPr id="22" name="圖片 1" descr="C:\Documents and Settings\frankbet\Local Settings\Temporary Internet Files\Content.Word\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rankbet\Local Settings\Temporary Internet Files\Content.Word\照片.jpg"/>
                          <pic:cNvPicPr>
                            <a:picLocks noChangeAspect="1" noChangeArrowheads="1"/>
                          </pic:cNvPicPr>
                        </pic:nvPicPr>
                        <pic:blipFill>
                          <a:blip r:embed="rId39" cstate="print">
                            <a:lum bright="10000" contrast="20000"/>
                          </a:blip>
                          <a:srcRect/>
                          <a:stretch>
                            <a:fillRect/>
                          </a:stretch>
                        </pic:blipFill>
                        <pic:spPr bwMode="auto">
                          <a:xfrm rot="10800000">
                            <a:off x="0" y="0"/>
                            <a:ext cx="5184000" cy="3860246"/>
                          </a:xfrm>
                          <a:prstGeom prst="rect">
                            <a:avLst/>
                          </a:prstGeom>
                          <a:noFill/>
                          <a:ln w="9525">
                            <a:noFill/>
                            <a:miter lim="800000"/>
                            <a:headEnd/>
                            <a:tailEnd/>
                          </a:ln>
                        </pic:spPr>
                      </pic:pic>
                    </a:graphicData>
                  </a:graphic>
                </wp:inline>
              </w:drawing>
            </w:r>
          </w:p>
        </w:tc>
      </w:tr>
      <w:tr w:rsidR="00C128F0" w:rsidRPr="0072562C" w:rsidTr="00D4183D">
        <w:trPr>
          <w:cantSplit/>
          <w:trHeight w:val="5698"/>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vAlign w:val="center"/>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71B090AF" wp14:editId="1DAB8402">
                  <wp:extent cx="5184000" cy="3846260"/>
                  <wp:effectExtent l="19050" t="0" r="0" b="0"/>
                  <wp:docPr id="23" name="圖片 5" descr="D:\照片\1031017澎湖訪評\DSC0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照片\1031017澎湖訪評\DSC03958.JPG"/>
                          <pic:cNvPicPr>
                            <a:picLocks noChangeAspect="1" noChangeArrowheads="1"/>
                          </pic:cNvPicPr>
                        </pic:nvPicPr>
                        <pic:blipFill>
                          <a:blip r:embed="rId40" cstate="print">
                            <a:lum bright="10000" contrast="20000"/>
                          </a:blip>
                          <a:srcRect l="7148" r="16626"/>
                          <a:stretch>
                            <a:fillRect/>
                          </a:stretch>
                        </pic:blipFill>
                        <pic:spPr bwMode="auto">
                          <a:xfrm>
                            <a:off x="0" y="0"/>
                            <a:ext cx="5184000" cy="3846260"/>
                          </a:xfrm>
                          <a:prstGeom prst="rect">
                            <a:avLst/>
                          </a:prstGeom>
                          <a:noFill/>
                          <a:ln w="9525">
                            <a:noFill/>
                            <a:miter lim="800000"/>
                            <a:headEnd/>
                            <a:tailEnd/>
                          </a:ln>
                        </pic:spPr>
                      </pic:pic>
                    </a:graphicData>
                  </a:graphic>
                </wp:inline>
              </w:drawing>
            </w:r>
          </w:p>
        </w:tc>
      </w:tr>
    </w:tbl>
    <w:p w:rsidR="0020464F" w:rsidRDefault="0020464F" w:rsidP="00D4183D">
      <w:pPr>
        <w:rPr>
          <w:rFonts w:eastAsia="標楷體"/>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99"/>
        <w:gridCol w:w="1771"/>
        <w:gridCol w:w="2835"/>
      </w:tblGrid>
      <w:tr w:rsidR="0020464F" w:rsidRPr="0072562C" w:rsidTr="0020464F">
        <w:tc>
          <w:tcPr>
            <w:tcW w:w="993" w:type="dxa"/>
            <w:vAlign w:val="center"/>
          </w:tcPr>
          <w:p w:rsidR="0020464F" w:rsidRPr="0072562C" w:rsidRDefault="0020464F" w:rsidP="0020464F">
            <w:pPr>
              <w:spacing w:line="440" w:lineRule="exact"/>
              <w:jc w:val="center"/>
              <w:rPr>
                <w:rFonts w:eastAsia="標楷體"/>
                <w:color w:val="000000"/>
                <w:sz w:val="32"/>
                <w:szCs w:val="32"/>
              </w:rPr>
            </w:pPr>
            <w:r w:rsidRPr="0072562C">
              <w:rPr>
                <w:rFonts w:eastAsia="標楷體"/>
                <w:color w:val="000000"/>
                <w:sz w:val="32"/>
                <w:szCs w:val="32"/>
              </w:rPr>
              <w:lastRenderedPageBreak/>
              <w:t>訪評日期</w:t>
            </w:r>
          </w:p>
        </w:tc>
        <w:tc>
          <w:tcPr>
            <w:tcW w:w="3899" w:type="dxa"/>
            <w:vAlign w:val="center"/>
          </w:tcPr>
          <w:p w:rsidR="0020464F" w:rsidRPr="0072562C" w:rsidRDefault="0020464F" w:rsidP="0020464F">
            <w:pPr>
              <w:spacing w:line="440" w:lineRule="exact"/>
              <w:jc w:val="center"/>
              <w:rPr>
                <w:rFonts w:eastAsia="標楷體"/>
                <w:color w:val="000000"/>
                <w:sz w:val="32"/>
                <w:szCs w:val="32"/>
              </w:rPr>
            </w:pPr>
            <w:r w:rsidRPr="0072562C">
              <w:rPr>
                <w:rFonts w:eastAsia="標楷體"/>
                <w:color w:val="000000"/>
                <w:sz w:val="32"/>
                <w:szCs w:val="32"/>
              </w:rPr>
              <w:t>10</w:t>
            </w:r>
            <w:r>
              <w:rPr>
                <w:rFonts w:eastAsia="標楷體" w:hint="eastAsia"/>
                <w:color w:val="000000"/>
                <w:sz w:val="32"/>
                <w:szCs w:val="32"/>
                <w:lang w:eastAsia="zh-TW"/>
              </w:rPr>
              <w:t>3</w:t>
            </w:r>
            <w:r w:rsidRPr="0072562C">
              <w:rPr>
                <w:rFonts w:eastAsia="標楷體"/>
                <w:color w:val="000000"/>
                <w:sz w:val="32"/>
                <w:szCs w:val="32"/>
              </w:rPr>
              <w:t>年</w:t>
            </w:r>
            <w:r w:rsidRPr="0072562C">
              <w:rPr>
                <w:rFonts w:eastAsia="標楷體"/>
                <w:color w:val="000000"/>
                <w:sz w:val="32"/>
                <w:szCs w:val="32"/>
              </w:rPr>
              <w:t xml:space="preserve"> </w:t>
            </w:r>
            <w:r>
              <w:rPr>
                <w:rFonts w:eastAsia="標楷體" w:hint="eastAsia"/>
                <w:color w:val="000000"/>
                <w:sz w:val="32"/>
                <w:szCs w:val="32"/>
                <w:lang w:eastAsia="zh-TW"/>
              </w:rPr>
              <w:t xml:space="preserve">10 </w:t>
            </w:r>
            <w:r w:rsidRPr="0072562C">
              <w:rPr>
                <w:rFonts w:eastAsia="標楷體"/>
                <w:color w:val="000000"/>
                <w:sz w:val="32"/>
                <w:szCs w:val="32"/>
              </w:rPr>
              <w:t>月</w:t>
            </w:r>
            <w:r w:rsidRPr="0072562C">
              <w:rPr>
                <w:rFonts w:eastAsia="標楷體"/>
                <w:color w:val="000000"/>
                <w:sz w:val="32"/>
                <w:szCs w:val="32"/>
              </w:rPr>
              <w:t xml:space="preserve"> </w:t>
            </w:r>
            <w:r>
              <w:rPr>
                <w:rFonts w:eastAsia="標楷體" w:hint="eastAsia"/>
                <w:color w:val="000000"/>
                <w:sz w:val="32"/>
                <w:szCs w:val="32"/>
                <w:lang w:eastAsia="zh-TW"/>
              </w:rPr>
              <w:t xml:space="preserve">22 </w:t>
            </w:r>
            <w:r w:rsidRPr="0072562C">
              <w:rPr>
                <w:rFonts w:eastAsia="標楷體"/>
                <w:color w:val="000000"/>
                <w:sz w:val="32"/>
                <w:szCs w:val="32"/>
              </w:rPr>
              <w:t>日</w:t>
            </w:r>
          </w:p>
        </w:tc>
        <w:tc>
          <w:tcPr>
            <w:tcW w:w="1771" w:type="dxa"/>
            <w:vAlign w:val="center"/>
          </w:tcPr>
          <w:p w:rsidR="0020464F" w:rsidRPr="0072562C" w:rsidRDefault="0020464F" w:rsidP="0020464F">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2835" w:type="dxa"/>
            <w:vAlign w:val="center"/>
          </w:tcPr>
          <w:p w:rsidR="0020464F" w:rsidRPr="0072562C" w:rsidRDefault="0020464F" w:rsidP="0020464F">
            <w:pPr>
              <w:spacing w:line="440" w:lineRule="exact"/>
              <w:jc w:val="center"/>
              <w:rPr>
                <w:rFonts w:eastAsia="標楷體"/>
                <w:color w:val="000000"/>
                <w:sz w:val="32"/>
                <w:szCs w:val="32"/>
              </w:rPr>
            </w:pPr>
            <w:r>
              <w:rPr>
                <w:rFonts w:eastAsia="標楷體" w:hint="eastAsia"/>
                <w:sz w:val="32"/>
                <w:szCs w:val="32"/>
              </w:rPr>
              <w:t>新北市政府</w:t>
            </w:r>
          </w:p>
        </w:tc>
      </w:tr>
      <w:tr w:rsidR="0020464F" w:rsidRPr="0072562C" w:rsidTr="0020464F">
        <w:tc>
          <w:tcPr>
            <w:tcW w:w="993" w:type="dxa"/>
            <w:vAlign w:val="center"/>
          </w:tcPr>
          <w:p w:rsidR="0020464F" w:rsidRPr="0072562C" w:rsidRDefault="0020464F" w:rsidP="0020464F">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20464F" w:rsidRPr="0072562C" w:rsidRDefault="0020464F" w:rsidP="0020464F">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w:t>
            </w:r>
            <w:r>
              <w:rPr>
                <w:rFonts w:eastAsia="標楷體" w:hint="eastAsia"/>
                <w:sz w:val="32"/>
                <w:szCs w:val="32"/>
                <w:lang w:eastAsia="zh-TW"/>
              </w:rPr>
              <w:t>新北市政府</w:t>
            </w:r>
            <w:r>
              <w:rPr>
                <w:rFonts w:eastAsia="標楷體" w:hint="eastAsia"/>
                <w:sz w:val="32"/>
                <w:szCs w:val="32"/>
                <w:lang w:eastAsia="zh-TW"/>
              </w:rPr>
              <w:t>5</w:t>
            </w:r>
            <w:r w:rsidRPr="0072562C">
              <w:rPr>
                <w:rFonts w:eastAsia="標楷體"/>
                <w:color w:val="000000"/>
                <w:sz w:val="32"/>
                <w:szCs w:val="32"/>
                <w:lang w:eastAsia="zh-TW"/>
              </w:rPr>
              <w:t>樓大禮堂</w:t>
            </w:r>
          </w:p>
        </w:tc>
      </w:tr>
      <w:tr w:rsidR="0020464F" w:rsidRPr="0072562C" w:rsidTr="0020464F">
        <w:trPr>
          <w:cantSplit/>
          <w:trHeight w:val="5658"/>
        </w:trPr>
        <w:tc>
          <w:tcPr>
            <w:tcW w:w="993" w:type="dxa"/>
            <w:textDirection w:val="tbRlV"/>
            <w:vAlign w:val="center"/>
          </w:tcPr>
          <w:p w:rsidR="0020464F" w:rsidRPr="0072562C" w:rsidRDefault="0020464F" w:rsidP="0020464F">
            <w:pPr>
              <w:spacing w:line="560" w:lineRule="exact"/>
              <w:ind w:left="113" w:right="113"/>
              <w:jc w:val="distribute"/>
              <w:rPr>
                <w:rFonts w:eastAsia="標楷體"/>
                <w:color w:val="000000"/>
                <w:sz w:val="32"/>
                <w:szCs w:val="32"/>
              </w:rPr>
            </w:pPr>
            <w:r>
              <w:rPr>
                <w:rFonts w:eastAsia="標楷體" w:hint="eastAsia"/>
                <w:color w:val="000000"/>
                <w:sz w:val="32"/>
                <w:szCs w:val="32"/>
                <w:lang w:eastAsia="zh-TW"/>
              </w:rPr>
              <w:t>開幕現況</w:t>
            </w:r>
          </w:p>
        </w:tc>
        <w:tc>
          <w:tcPr>
            <w:tcW w:w="8505" w:type="dxa"/>
            <w:gridSpan w:val="3"/>
            <w:vAlign w:val="center"/>
          </w:tcPr>
          <w:p w:rsidR="0020464F" w:rsidRPr="0072562C" w:rsidRDefault="0020464F" w:rsidP="0020464F">
            <w:pPr>
              <w:jc w:val="center"/>
              <w:rPr>
                <w:rFonts w:eastAsia="標楷體"/>
                <w:color w:val="000000"/>
                <w:sz w:val="32"/>
                <w:szCs w:val="32"/>
                <w:lang w:eastAsia="zh-TW"/>
              </w:rPr>
            </w:pPr>
            <w:r w:rsidRPr="0020464F">
              <w:rPr>
                <w:rFonts w:eastAsia="標楷體" w:hint="eastAsia"/>
                <w:noProof/>
                <w:color w:val="000000"/>
                <w:sz w:val="32"/>
                <w:szCs w:val="32"/>
                <w:lang w:eastAsia="zh-TW"/>
              </w:rPr>
              <w:drawing>
                <wp:inline distT="0" distB="0" distL="0" distR="0" wp14:anchorId="57F412EC" wp14:editId="4986CB8A">
                  <wp:extent cx="5220000" cy="3465508"/>
                  <wp:effectExtent l="19050" t="0" r="0" b="0"/>
                  <wp:docPr id="29" name="圖片 2" descr="IMG_9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47.JPG"/>
                          <pic:cNvPicPr preferRelativeResize="0"/>
                        </pic:nvPicPr>
                        <pic:blipFill>
                          <a:blip r:embed="rId41" cstate="print">
                            <a:lum bright="10000" contrast="20000"/>
                          </a:blip>
                          <a:stretch>
                            <a:fillRect/>
                          </a:stretch>
                        </pic:blipFill>
                        <pic:spPr>
                          <a:xfrm>
                            <a:off x="0" y="0"/>
                            <a:ext cx="5220000" cy="3465508"/>
                          </a:xfrm>
                          <a:prstGeom prst="rect">
                            <a:avLst/>
                          </a:prstGeom>
                          <a:noFill/>
                          <a:ln w="9525">
                            <a:noFill/>
                            <a:miter lim="800000"/>
                            <a:headEnd/>
                            <a:tailEnd/>
                          </a:ln>
                        </pic:spPr>
                      </pic:pic>
                    </a:graphicData>
                  </a:graphic>
                </wp:inline>
              </w:drawing>
            </w:r>
          </w:p>
        </w:tc>
      </w:tr>
      <w:tr w:rsidR="0020464F" w:rsidRPr="0072562C" w:rsidTr="0020464F">
        <w:trPr>
          <w:cantSplit/>
          <w:trHeight w:val="5321"/>
        </w:trPr>
        <w:tc>
          <w:tcPr>
            <w:tcW w:w="993" w:type="dxa"/>
            <w:textDirection w:val="tbRlV"/>
            <w:vAlign w:val="center"/>
          </w:tcPr>
          <w:p w:rsidR="0020464F" w:rsidRPr="0072562C" w:rsidRDefault="0020464F" w:rsidP="0020464F">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vAlign w:val="center"/>
          </w:tcPr>
          <w:p w:rsidR="0020464F" w:rsidRPr="0072562C" w:rsidRDefault="0020464F" w:rsidP="0020464F">
            <w:pPr>
              <w:jc w:val="center"/>
              <w:rPr>
                <w:rFonts w:eastAsia="標楷體"/>
                <w:color w:val="000000"/>
                <w:sz w:val="32"/>
                <w:szCs w:val="32"/>
                <w:lang w:eastAsia="zh-TW"/>
              </w:rPr>
            </w:pPr>
            <w:r w:rsidRPr="0020464F">
              <w:rPr>
                <w:rFonts w:eastAsia="標楷體" w:hint="eastAsia"/>
                <w:noProof/>
                <w:color w:val="000000"/>
                <w:sz w:val="32"/>
                <w:szCs w:val="32"/>
                <w:lang w:eastAsia="zh-TW"/>
              </w:rPr>
              <w:drawing>
                <wp:inline distT="0" distB="0" distL="0" distR="0" wp14:anchorId="533B44DF" wp14:editId="23CE13C1">
                  <wp:extent cx="5220000" cy="3469184"/>
                  <wp:effectExtent l="19050" t="0" r="0" b="0"/>
                  <wp:docPr id="31" name="圖片 4" descr="IMG_9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71.JPG"/>
                          <pic:cNvPicPr preferRelativeResize="0"/>
                        </pic:nvPicPr>
                        <pic:blipFill>
                          <a:blip r:embed="rId42" cstate="print">
                            <a:lum bright="10000" contrast="20000"/>
                          </a:blip>
                          <a:stretch>
                            <a:fillRect/>
                          </a:stretch>
                        </pic:blipFill>
                        <pic:spPr>
                          <a:xfrm>
                            <a:off x="0" y="0"/>
                            <a:ext cx="5220000" cy="3469184"/>
                          </a:xfrm>
                          <a:prstGeom prst="rect">
                            <a:avLst/>
                          </a:prstGeom>
                          <a:noFill/>
                          <a:ln w="9525">
                            <a:noFill/>
                            <a:miter lim="800000"/>
                            <a:headEnd/>
                            <a:tailEnd/>
                          </a:ln>
                        </pic:spPr>
                      </pic:pic>
                    </a:graphicData>
                  </a:graphic>
                </wp:inline>
              </w:drawing>
            </w:r>
          </w:p>
        </w:tc>
      </w:tr>
    </w:tbl>
    <w:p w:rsidR="00D4183D" w:rsidRPr="0072562C" w:rsidRDefault="00D4183D" w:rsidP="00D4183D">
      <w:pPr>
        <w:rPr>
          <w:rFonts w:eastAsia="標楷體"/>
        </w:rPr>
      </w:pPr>
      <w:r w:rsidRPr="0072562C">
        <w:rPr>
          <w:rFonts w:eastAsia="標楷體"/>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745"/>
        <w:gridCol w:w="1499"/>
        <w:gridCol w:w="3261"/>
      </w:tblGrid>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lastRenderedPageBreak/>
              <w:t>訪評日期</w:t>
            </w:r>
          </w:p>
        </w:tc>
        <w:tc>
          <w:tcPr>
            <w:tcW w:w="3745"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10</w:t>
            </w:r>
            <w:r w:rsidR="00C128F0">
              <w:rPr>
                <w:rFonts w:eastAsia="標楷體" w:hint="eastAsia"/>
                <w:color w:val="000000"/>
                <w:sz w:val="32"/>
                <w:szCs w:val="32"/>
                <w:lang w:eastAsia="zh-TW"/>
              </w:rPr>
              <w:t>3</w:t>
            </w:r>
            <w:r w:rsidRPr="0072562C">
              <w:rPr>
                <w:rFonts w:eastAsia="標楷體"/>
                <w:color w:val="000000"/>
                <w:sz w:val="32"/>
                <w:szCs w:val="32"/>
              </w:rPr>
              <w:t>年</w:t>
            </w:r>
            <w:r w:rsidR="00C128F0">
              <w:rPr>
                <w:rFonts w:eastAsia="標楷體" w:hint="eastAsia"/>
                <w:color w:val="000000"/>
                <w:sz w:val="32"/>
                <w:szCs w:val="32"/>
                <w:lang w:eastAsia="zh-TW"/>
              </w:rPr>
              <w:t xml:space="preserve"> 10 </w:t>
            </w:r>
            <w:r w:rsidRPr="0072562C">
              <w:rPr>
                <w:rFonts w:eastAsia="標楷體"/>
                <w:color w:val="000000"/>
                <w:sz w:val="32"/>
                <w:szCs w:val="32"/>
              </w:rPr>
              <w:t>月</w:t>
            </w:r>
            <w:r w:rsidR="00C128F0">
              <w:rPr>
                <w:rFonts w:eastAsia="標楷體" w:hint="eastAsia"/>
                <w:color w:val="000000"/>
                <w:sz w:val="32"/>
                <w:szCs w:val="32"/>
                <w:lang w:eastAsia="zh-TW"/>
              </w:rPr>
              <w:t xml:space="preserve"> 24 </w:t>
            </w:r>
            <w:r w:rsidRPr="0072562C">
              <w:rPr>
                <w:rFonts w:eastAsia="標楷體"/>
                <w:color w:val="000000"/>
                <w:sz w:val="32"/>
                <w:szCs w:val="32"/>
              </w:rPr>
              <w:t>日</w:t>
            </w:r>
          </w:p>
        </w:tc>
        <w:tc>
          <w:tcPr>
            <w:tcW w:w="149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3261" w:type="dxa"/>
            <w:vAlign w:val="center"/>
          </w:tcPr>
          <w:p w:rsidR="00D4183D" w:rsidRPr="0072562C" w:rsidRDefault="00C128F0" w:rsidP="00D4183D">
            <w:pPr>
              <w:spacing w:line="440" w:lineRule="exact"/>
              <w:jc w:val="center"/>
              <w:rPr>
                <w:rFonts w:eastAsia="標楷體"/>
                <w:color w:val="000000"/>
                <w:sz w:val="32"/>
                <w:szCs w:val="32"/>
              </w:rPr>
            </w:pPr>
            <w:r>
              <w:rPr>
                <w:rFonts w:eastAsia="標楷體" w:hint="eastAsia"/>
                <w:color w:val="000000"/>
                <w:sz w:val="32"/>
                <w:szCs w:val="32"/>
                <w:lang w:eastAsia="zh-TW"/>
              </w:rPr>
              <w:t>金門</w:t>
            </w:r>
            <w:r w:rsidR="00D4183D" w:rsidRPr="0072562C">
              <w:rPr>
                <w:rFonts w:eastAsia="標楷體"/>
                <w:color w:val="000000"/>
                <w:sz w:val="32"/>
                <w:szCs w:val="32"/>
              </w:rPr>
              <w:t>縣政府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w:t>
            </w:r>
            <w:r w:rsidR="00C128F0">
              <w:rPr>
                <w:rFonts w:eastAsia="標楷體" w:hint="eastAsia"/>
                <w:sz w:val="32"/>
                <w:szCs w:val="32"/>
                <w:lang w:eastAsia="zh-TW"/>
              </w:rPr>
              <w:t>金門</w:t>
            </w:r>
            <w:r w:rsidR="00C128F0" w:rsidRPr="001A6747">
              <w:rPr>
                <w:rFonts w:eastAsia="標楷體"/>
                <w:sz w:val="32"/>
                <w:szCs w:val="32"/>
                <w:lang w:eastAsia="zh-TW"/>
              </w:rPr>
              <w:t>縣政府消防局</w:t>
            </w:r>
            <w:r w:rsidR="00C128F0">
              <w:rPr>
                <w:rFonts w:eastAsia="標楷體" w:hint="eastAsia"/>
                <w:sz w:val="32"/>
                <w:szCs w:val="32"/>
                <w:lang w:eastAsia="zh-TW"/>
              </w:rPr>
              <w:t>2</w:t>
            </w:r>
            <w:r w:rsidR="00C128F0" w:rsidRPr="001A6747">
              <w:rPr>
                <w:rFonts w:eastAsia="標楷體"/>
                <w:sz w:val="32"/>
                <w:szCs w:val="32"/>
                <w:lang w:eastAsia="zh-TW"/>
              </w:rPr>
              <w:t>樓</w:t>
            </w:r>
            <w:r w:rsidR="00C128F0" w:rsidRPr="001A6747">
              <w:rPr>
                <w:rFonts w:eastAsia="標楷體" w:hint="eastAsia"/>
                <w:sz w:val="32"/>
                <w:szCs w:val="32"/>
                <w:lang w:eastAsia="zh-TW"/>
              </w:rPr>
              <w:t>禮堂</w:t>
            </w:r>
          </w:p>
        </w:tc>
      </w:tr>
      <w:tr w:rsidR="00C128F0" w:rsidRPr="0072562C" w:rsidTr="00D4183D">
        <w:trPr>
          <w:cantSplit/>
          <w:trHeight w:val="5516"/>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lang w:eastAsia="zh-TW"/>
              </w:rPr>
            </w:pPr>
            <w:r>
              <w:rPr>
                <w:rFonts w:eastAsia="標楷體" w:hint="eastAsia"/>
                <w:color w:val="000000"/>
                <w:sz w:val="32"/>
                <w:szCs w:val="32"/>
                <w:lang w:eastAsia="zh-TW"/>
              </w:rPr>
              <w:t>現地</w:t>
            </w:r>
            <w:r w:rsidRPr="0072562C">
              <w:rPr>
                <w:rFonts w:eastAsia="標楷體"/>
                <w:color w:val="000000"/>
                <w:sz w:val="32"/>
                <w:szCs w:val="32"/>
              </w:rPr>
              <w:t>訪</w:t>
            </w:r>
            <w:r>
              <w:rPr>
                <w:rFonts w:eastAsia="標楷體" w:hint="eastAsia"/>
                <w:color w:val="000000"/>
                <w:sz w:val="32"/>
                <w:szCs w:val="32"/>
                <w:lang w:eastAsia="zh-TW"/>
              </w:rPr>
              <w:t>視</w:t>
            </w:r>
          </w:p>
        </w:tc>
        <w:tc>
          <w:tcPr>
            <w:tcW w:w="8505" w:type="dxa"/>
            <w:gridSpan w:val="3"/>
            <w:vAlign w:val="center"/>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33D88671" wp14:editId="14AA60CA">
                  <wp:extent cx="5112000" cy="3816743"/>
                  <wp:effectExtent l="19050" t="0" r="0" b="0"/>
                  <wp:docPr id="25" name="圖片 1" descr="C:\Documents and Settings\frankbet\Local Settings\Temporary Internet Files\Content.Outlook\6UJUA0KS\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rankbet\Local Settings\Temporary Internet Files\Content.Outlook\6UJUA0KS\照片.JPG"/>
                          <pic:cNvPicPr>
                            <a:picLocks noChangeAspect="1" noChangeArrowheads="1"/>
                          </pic:cNvPicPr>
                        </pic:nvPicPr>
                        <pic:blipFill>
                          <a:blip r:embed="rId43" cstate="print">
                            <a:lum bright="10000" contrast="20000"/>
                          </a:blip>
                          <a:srcRect/>
                          <a:stretch>
                            <a:fillRect/>
                          </a:stretch>
                        </pic:blipFill>
                        <pic:spPr bwMode="auto">
                          <a:xfrm>
                            <a:off x="0" y="0"/>
                            <a:ext cx="5112000" cy="3816743"/>
                          </a:xfrm>
                          <a:prstGeom prst="rect">
                            <a:avLst/>
                          </a:prstGeom>
                          <a:noFill/>
                          <a:ln w="9525">
                            <a:noFill/>
                            <a:miter lim="800000"/>
                            <a:headEnd/>
                            <a:tailEnd/>
                          </a:ln>
                        </pic:spPr>
                      </pic:pic>
                    </a:graphicData>
                  </a:graphic>
                </wp:inline>
              </w:drawing>
            </w:r>
          </w:p>
        </w:tc>
      </w:tr>
      <w:tr w:rsidR="00C128F0" w:rsidRPr="0072562C" w:rsidTr="00D4183D">
        <w:trPr>
          <w:cantSplit/>
          <w:trHeight w:val="5321"/>
        </w:trPr>
        <w:tc>
          <w:tcPr>
            <w:tcW w:w="993" w:type="dxa"/>
            <w:textDirection w:val="tbRlV"/>
            <w:vAlign w:val="center"/>
          </w:tcPr>
          <w:p w:rsidR="00C128F0" w:rsidRPr="0072562C" w:rsidRDefault="00C128F0" w:rsidP="0020464F">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tcPr>
          <w:p w:rsidR="00C128F0" w:rsidRPr="0072562C" w:rsidRDefault="00C128F0" w:rsidP="00D4183D">
            <w:pPr>
              <w:jc w:val="both"/>
              <w:rPr>
                <w:rFonts w:eastAsia="標楷體"/>
                <w:color w:val="000000"/>
                <w:sz w:val="32"/>
                <w:szCs w:val="32"/>
                <w:lang w:eastAsia="zh-TW"/>
              </w:rPr>
            </w:pPr>
            <w:r w:rsidRPr="00C128F0">
              <w:rPr>
                <w:rFonts w:eastAsia="標楷體"/>
                <w:noProof/>
                <w:color w:val="000000"/>
                <w:sz w:val="32"/>
                <w:szCs w:val="32"/>
                <w:lang w:eastAsia="zh-TW"/>
              </w:rPr>
              <w:drawing>
                <wp:inline distT="0" distB="0" distL="0" distR="0" wp14:anchorId="674FE0A6" wp14:editId="7E6A3424">
                  <wp:extent cx="5112000" cy="3816743"/>
                  <wp:effectExtent l="19050" t="0" r="0" b="0"/>
                  <wp:docPr id="26" name="圖片 2" descr="C:\Documents and Settings\frankbet\Local Settings\Temporary Internet Files\Content.Outlook\6UJUA0KS\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rankbet\Local Settings\Temporary Internet Files\Content.Outlook\6UJUA0KS\照片.JPG"/>
                          <pic:cNvPicPr>
                            <a:picLocks noChangeAspect="1" noChangeArrowheads="1"/>
                          </pic:cNvPicPr>
                        </pic:nvPicPr>
                        <pic:blipFill>
                          <a:blip r:embed="rId44" cstate="print">
                            <a:lum bright="10000" contrast="20000"/>
                          </a:blip>
                          <a:srcRect/>
                          <a:stretch>
                            <a:fillRect/>
                          </a:stretch>
                        </pic:blipFill>
                        <pic:spPr bwMode="auto">
                          <a:xfrm>
                            <a:off x="0" y="0"/>
                            <a:ext cx="5112000" cy="3816743"/>
                          </a:xfrm>
                          <a:prstGeom prst="rect">
                            <a:avLst/>
                          </a:prstGeom>
                          <a:noFill/>
                          <a:ln w="9525">
                            <a:noFill/>
                            <a:miter lim="800000"/>
                            <a:headEnd/>
                            <a:tailEnd/>
                          </a:ln>
                        </pic:spPr>
                      </pic:pic>
                    </a:graphicData>
                  </a:graphic>
                </wp:inline>
              </w:drawing>
            </w:r>
          </w:p>
        </w:tc>
      </w:tr>
    </w:tbl>
    <w:p w:rsidR="00D4183D" w:rsidRPr="0072562C" w:rsidRDefault="00D4183D" w:rsidP="00D4183D">
      <w:pPr>
        <w:rPr>
          <w:rFonts w:eastAsia="標楷體"/>
        </w:rPr>
      </w:pPr>
      <w:r w:rsidRPr="0072562C">
        <w:rPr>
          <w:rFonts w:eastAsia="標楷體"/>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99"/>
        <w:gridCol w:w="1629"/>
        <w:gridCol w:w="2977"/>
      </w:tblGrid>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lastRenderedPageBreak/>
              <w:t>訪評日期</w:t>
            </w:r>
          </w:p>
        </w:tc>
        <w:tc>
          <w:tcPr>
            <w:tcW w:w="389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10</w:t>
            </w:r>
            <w:r w:rsidR="0020464F">
              <w:rPr>
                <w:rFonts w:eastAsia="標楷體" w:hint="eastAsia"/>
                <w:color w:val="000000"/>
                <w:sz w:val="32"/>
                <w:szCs w:val="32"/>
                <w:lang w:eastAsia="zh-TW"/>
              </w:rPr>
              <w:t>3</w:t>
            </w:r>
            <w:r w:rsidRPr="0072562C">
              <w:rPr>
                <w:rFonts w:eastAsia="標楷體"/>
                <w:color w:val="000000"/>
                <w:sz w:val="32"/>
                <w:szCs w:val="32"/>
              </w:rPr>
              <w:t>年</w:t>
            </w:r>
            <w:r w:rsidR="0020464F">
              <w:rPr>
                <w:rFonts w:eastAsia="標楷體" w:hint="eastAsia"/>
                <w:color w:val="000000"/>
                <w:sz w:val="32"/>
                <w:szCs w:val="32"/>
                <w:lang w:eastAsia="zh-TW"/>
              </w:rPr>
              <w:t xml:space="preserve"> 10 </w:t>
            </w:r>
            <w:r w:rsidRPr="0072562C">
              <w:rPr>
                <w:rFonts w:eastAsia="標楷體"/>
                <w:color w:val="000000"/>
                <w:sz w:val="32"/>
                <w:szCs w:val="32"/>
              </w:rPr>
              <w:t>月</w:t>
            </w:r>
            <w:r w:rsidR="0020464F">
              <w:rPr>
                <w:rFonts w:eastAsia="標楷體" w:hint="eastAsia"/>
                <w:color w:val="000000"/>
                <w:sz w:val="32"/>
                <w:szCs w:val="32"/>
                <w:lang w:eastAsia="zh-TW"/>
              </w:rPr>
              <w:t xml:space="preserve"> 28 </w:t>
            </w:r>
            <w:r w:rsidRPr="0072562C">
              <w:rPr>
                <w:rFonts w:eastAsia="標楷體"/>
                <w:color w:val="000000"/>
                <w:sz w:val="32"/>
                <w:szCs w:val="32"/>
              </w:rPr>
              <w:t>日</w:t>
            </w:r>
          </w:p>
        </w:tc>
        <w:tc>
          <w:tcPr>
            <w:tcW w:w="1629"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訪評機關</w:t>
            </w:r>
          </w:p>
        </w:tc>
        <w:tc>
          <w:tcPr>
            <w:tcW w:w="2977" w:type="dxa"/>
            <w:vAlign w:val="center"/>
          </w:tcPr>
          <w:p w:rsidR="00D4183D" w:rsidRPr="0072562C" w:rsidRDefault="0020464F" w:rsidP="00D4183D">
            <w:pPr>
              <w:spacing w:line="440" w:lineRule="exact"/>
              <w:jc w:val="center"/>
              <w:rPr>
                <w:rFonts w:eastAsia="標楷體"/>
                <w:color w:val="000000"/>
                <w:sz w:val="32"/>
                <w:szCs w:val="32"/>
              </w:rPr>
            </w:pPr>
            <w:r>
              <w:rPr>
                <w:rFonts w:eastAsia="標楷體" w:hint="eastAsia"/>
                <w:sz w:val="32"/>
                <w:szCs w:val="32"/>
                <w:lang w:eastAsia="zh-TW"/>
              </w:rPr>
              <w:t>臺南市</w:t>
            </w:r>
            <w:r w:rsidR="00D4183D" w:rsidRPr="0072562C">
              <w:rPr>
                <w:rFonts w:eastAsia="標楷體"/>
                <w:color w:val="000000"/>
                <w:sz w:val="32"/>
                <w:szCs w:val="32"/>
              </w:rPr>
              <w:t>政府</w:t>
            </w:r>
          </w:p>
        </w:tc>
      </w:tr>
      <w:tr w:rsidR="00D4183D" w:rsidRPr="0072562C" w:rsidTr="00D4183D">
        <w:tc>
          <w:tcPr>
            <w:tcW w:w="993" w:type="dxa"/>
            <w:vAlign w:val="center"/>
          </w:tcPr>
          <w:p w:rsidR="00D4183D" w:rsidRPr="0072562C" w:rsidRDefault="00D4183D" w:rsidP="00D4183D">
            <w:pPr>
              <w:spacing w:line="440" w:lineRule="exact"/>
              <w:jc w:val="center"/>
              <w:rPr>
                <w:rFonts w:eastAsia="標楷體"/>
                <w:color w:val="000000"/>
                <w:sz w:val="32"/>
                <w:szCs w:val="32"/>
              </w:rPr>
            </w:pPr>
            <w:r w:rsidRPr="0072562C">
              <w:rPr>
                <w:rFonts w:eastAsia="標楷體"/>
                <w:color w:val="000000"/>
                <w:sz w:val="32"/>
                <w:szCs w:val="32"/>
              </w:rPr>
              <w:t>訪評項目</w:t>
            </w:r>
          </w:p>
        </w:tc>
        <w:tc>
          <w:tcPr>
            <w:tcW w:w="8505" w:type="dxa"/>
            <w:gridSpan w:val="3"/>
            <w:vAlign w:val="center"/>
          </w:tcPr>
          <w:p w:rsidR="00D4183D" w:rsidRPr="0072562C" w:rsidRDefault="00D4183D" w:rsidP="00D4183D">
            <w:pPr>
              <w:spacing w:line="440" w:lineRule="exact"/>
              <w:ind w:leftChars="-46" w:left="-110" w:rightChars="-12" w:right="-29"/>
              <w:rPr>
                <w:rFonts w:eastAsia="標楷體"/>
                <w:color w:val="000000"/>
                <w:sz w:val="32"/>
                <w:szCs w:val="32"/>
                <w:lang w:eastAsia="zh-TW"/>
              </w:rPr>
            </w:pPr>
            <w:r w:rsidRPr="0072562C">
              <w:rPr>
                <w:rFonts w:eastAsia="標楷體"/>
                <w:color w:val="000000"/>
                <w:sz w:val="32"/>
                <w:szCs w:val="32"/>
                <w:lang w:eastAsia="zh-TW"/>
              </w:rPr>
              <w:t>地點：</w:t>
            </w:r>
            <w:r w:rsidR="0020464F">
              <w:rPr>
                <w:rFonts w:eastAsia="標楷體" w:hint="eastAsia"/>
                <w:sz w:val="32"/>
                <w:szCs w:val="32"/>
                <w:lang w:eastAsia="zh-TW"/>
              </w:rPr>
              <w:t>臺南市歸仁文化中心</w:t>
            </w:r>
          </w:p>
        </w:tc>
      </w:tr>
      <w:tr w:rsidR="00D4183D" w:rsidRPr="0072562C" w:rsidTr="00D4183D">
        <w:trPr>
          <w:cantSplit/>
          <w:trHeight w:val="5534"/>
        </w:trPr>
        <w:tc>
          <w:tcPr>
            <w:tcW w:w="993" w:type="dxa"/>
            <w:textDirection w:val="tbRlV"/>
            <w:vAlign w:val="center"/>
          </w:tcPr>
          <w:p w:rsidR="00D4183D" w:rsidRPr="0072562C" w:rsidRDefault="00D4183D" w:rsidP="00D4183D">
            <w:pPr>
              <w:spacing w:line="560" w:lineRule="exact"/>
              <w:ind w:left="113" w:right="113"/>
              <w:jc w:val="distribute"/>
              <w:rPr>
                <w:rFonts w:eastAsia="標楷體"/>
                <w:color w:val="000000"/>
                <w:sz w:val="32"/>
                <w:szCs w:val="32"/>
              </w:rPr>
            </w:pPr>
            <w:r w:rsidRPr="0072562C">
              <w:rPr>
                <w:rFonts w:eastAsia="標楷體"/>
                <w:color w:val="000000"/>
                <w:sz w:val="32"/>
                <w:szCs w:val="32"/>
              </w:rPr>
              <w:t>書面訪評</w:t>
            </w:r>
          </w:p>
        </w:tc>
        <w:tc>
          <w:tcPr>
            <w:tcW w:w="8505" w:type="dxa"/>
            <w:gridSpan w:val="3"/>
            <w:vAlign w:val="center"/>
          </w:tcPr>
          <w:p w:rsidR="00D4183D" w:rsidRPr="0072562C" w:rsidRDefault="0020464F" w:rsidP="00D4183D">
            <w:pPr>
              <w:rPr>
                <w:rFonts w:eastAsia="標楷體"/>
                <w:color w:val="000000"/>
                <w:sz w:val="32"/>
                <w:szCs w:val="32"/>
                <w:lang w:eastAsia="zh-TW"/>
              </w:rPr>
            </w:pPr>
            <w:r w:rsidRPr="0020464F">
              <w:rPr>
                <w:rFonts w:eastAsia="標楷體"/>
                <w:noProof/>
                <w:color w:val="000000"/>
                <w:sz w:val="32"/>
                <w:szCs w:val="32"/>
                <w:lang w:eastAsia="zh-TW"/>
              </w:rPr>
              <w:drawing>
                <wp:inline distT="0" distB="0" distL="0" distR="0" wp14:anchorId="4B5F423D" wp14:editId="207CED10">
                  <wp:extent cx="5219700" cy="3505200"/>
                  <wp:effectExtent l="19050" t="0" r="0" b="0"/>
                  <wp:docPr id="27" name="圖片 5" descr="C:\Documents and Settings\frankbet\桌面\訪評&amp;演習\103年災害防救業務訪評\照片\聯合訪評\1028訪評照片\新資料夾\PA28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frankbet\桌面\訪評&amp;演習\103年災害防救業務訪評\照片\聯合訪評\1028訪評照片\新資料夾\PA280050.JPG"/>
                          <pic:cNvPicPr>
                            <a:picLocks noChangeAspect="1" noChangeArrowheads="1"/>
                          </pic:cNvPicPr>
                        </pic:nvPicPr>
                        <pic:blipFill>
                          <a:blip r:embed="rId45" cstate="print">
                            <a:lum bright="10000" contrast="10000"/>
                          </a:blip>
                          <a:srcRect l="10276" t="8173" r="3971" b="15132"/>
                          <a:stretch>
                            <a:fillRect/>
                          </a:stretch>
                        </pic:blipFill>
                        <pic:spPr bwMode="auto">
                          <a:xfrm>
                            <a:off x="0" y="0"/>
                            <a:ext cx="5219700" cy="3505200"/>
                          </a:xfrm>
                          <a:prstGeom prst="rect">
                            <a:avLst/>
                          </a:prstGeom>
                          <a:noFill/>
                          <a:ln w="9525">
                            <a:noFill/>
                            <a:miter lim="800000"/>
                            <a:headEnd/>
                            <a:tailEnd/>
                          </a:ln>
                        </pic:spPr>
                      </pic:pic>
                    </a:graphicData>
                  </a:graphic>
                </wp:inline>
              </w:drawing>
            </w:r>
          </w:p>
        </w:tc>
      </w:tr>
      <w:tr w:rsidR="00D4183D" w:rsidRPr="0072562C" w:rsidTr="00D4183D">
        <w:trPr>
          <w:cantSplit/>
          <w:trHeight w:val="5656"/>
        </w:trPr>
        <w:tc>
          <w:tcPr>
            <w:tcW w:w="993" w:type="dxa"/>
            <w:textDirection w:val="tbRlV"/>
            <w:vAlign w:val="center"/>
          </w:tcPr>
          <w:p w:rsidR="00D4183D" w:rsidRPr="0072562C" w:rsidRDefault="00D4183D" w:rsidP="00D4183D">
            <w:pPr>
              <w:spacing w:line="560" w:lineRule="exact"/>
              <w:ind w:left="113" w:right="113"/>
              <w:jc w:val="distribute"/>
              <w:rPr>
                <w:rFonts w:eastAsia="標楷體"/>
                <w:color w:val="000000"/>
                <w:sz w:val="32"/>
                <w:szCs w:val="32"/>
              </w:rPr>
            </w:pPr>
            <w:r w:rsidRPr="0072562C">
              <w:rPr>
                <w:rFonts w:eastAsia="標楷體"/>
                <w:color w:val="000000"/>
                <w:sz w:val="32"/>
                <w:szCs w:val="32"/>
              </w:rPr>
              <w:t>綜合座談</w:t>
            </w:r>
          </w:p>
        </w:tc>
        <w:tc>
          <w:tcPr>
            <w:tcW w:w="8505" w:type="dxa"/>
            <w:gridSpan w:val="3"/>
          </w:tcPr>
          <w:p w:rsidR="00D4183D" w:rsidRPr="0072562C" w:rsidRDefault="0020464F" w:rsidP="00D4183D">
            <w:pPr>
              <w:jc w:val="both"/>
              <w:rPr>
                <w:rFonts w:eastAsia="標楷體"/>
                <w:color w:val="000000"/>
                <w:sz w:val="32"/>
                <w:szCs w:val="32"/>
                <w:lang w:eastAsia="zh-TW"/>
              </w:rPr>
            </w:pPr>
            <w:r w:rsidRPr="0020464F">
              <w:rPr>
                <w:rFonts w:eastAsia="標楷體"/>
                <w:noProof/>
                <w:color w:val="000000"/>
                <w:sz w:val="32"/>
                <w:szCs w:val="32"/>
                <w:lang w:eastAsia="zh-TW"/>
              </w:rPr>
              <w:drawing>
                <wp:inline distT="0" distB="0" distL="0" distR="0" wp14:anchorId="739F3C8D" wp14:editId="3EE2E0D6">
                  <wp:extent cx="5220000" cy="3915000"/>
                  <wp:effectExtent l="19050" t="0" r="0" b="0"/>
                  <wp:docPr id="28" name="圖片 4" descr="C:\Documents and Settings\frankbet\桌面\訪評&amp;演習\103年災害防救業務訪評\照片\聯合訪評\1028訪評照片\新資料夾\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frankbet\桌面\訪評&amp;演習\103年災害防救業務訪評\照片\聯合訪評\1028訪評照片\新資料夾\ALL.jpg"/>
                          <pic:cNvPicPr>
                            <a:picLocks noChangeAspect="1" noChangeArrowheads="1"/>
                          </pic:cNvPicPr>
                        </pic:nvPicPr>
                        <pic:blipFill>
                          <a:blip r:embed="rId46" cstate="print">
                            <a:lum bright="20000" contrast="20000"/>
                          </a:blip>
                          <a:srcRect/>
                          <a:stretch>
                            <a:fillRect/>
                          </a:stretch>
                        </pic:blipFill>
                        <pic:spPr bwMode="auto">
                          <a:xfrm>
                            <a:off x="0" y="0"/>
                            <a:ext cx="5220000" cy="3915000"/>
                          </a:xfrm>
                          <a:prstGeom prst="rect">
                            <a:avLst/>
                          </a:prstGeom>
                          <a:noFill/>
                          <a:ln w="9525">
                            <a:noFill/>
                            <a:miter lim="800000"/>
                            <a:headEnd/>
                            <a:tailEnd/>
                          </a:ln>
                        </pic:spPr>
                      </pic:pic>
                    </a:graphicData>
                  </a:graphic>
                </wp:inline>
              </w:drawing>
            </w:r>
          </w:p>
        </w:tc>
      </w:tr>
    </w:tbl>
    <w:p w:rsidR="00D4183D" w:rsidRPr="0072562C" w:rsidRDefault="00D4183D" w:rsidP="00821BFE">
      <w:pPr>
        <w:pStyle w:val="ab"/>
        <w:numPr>
          <w:ilvl w:val="0"/>
          <w:numId w:val="1"/>
        </w:numPr>
        <w:spacing w:beforeLines="50" w:before="180" w:afterLines="50" w:after="180" w:line="440" w:lineRule="exact"/>
        <w:ind w:leftChars="0" w:left="851" w:hanging="851"/>
        <w:outlineLvl w:val="1"/>
        <w:rPr>
          <w:rFonts w:eastAsia="標楷體"/>
          <w:sz w:val="36"/>
          <w:szCs w:val="36"/>
          <w:lang w:eastAsia="zh-TW"/>
        </w:rPr>
        <w:sectPr w:rsidR="00D4183D" w:rsidRPr="0072562C" w:rsidSect="00212EA1">
          <w:pgSz w:w="11906" w:h="16838" w:code="9"/>
          <w:pgMar w:top="1134" w:right="1133" w:bottom="1134" w:left="1134" w:header="851" w:footer="283" w:gutter="0"/>
          <w:cols w:space="425"/>
          <w:docGrid w:type="lines" w:linePitch="360"/>
        </w:sectPr>
      </w:pPr>
    </w:p>
    <w:p w:rsidR="00D4183D" w:rsidRDefault="00D4183D" w:rsidP="00D4183D">
      <w:pPr>
        <w:pStyle w:val="24"/>
        <w:spacing w:before="120" w:after="120"/>
        <w:rPr>
          <w:rFonts w:hAnsi="Times New Roman"/>
        </w:rPr>
      </w:pPr>
      <w:bookmarkStart w:id="70" w:name="_Toc410378326"/>
      <w:r w:rsidRPr="0072562C">
        <w:rPr>
          <w:rFonts w:hAnsi="Times New Roman"/>
        </w:rPr>
        <w:lastRenderedPageBreak/>
        <w:t>四、附件</w:t>
      </w:r>
      <w:r w:rsidRPr="0072562C">
        <w:rPr>
          <w:rFonts w:hAnsi="Times New Roman"/>
        </w:rPr>
        <w:t>4</w:t>
      </w:r>
      <w:r w:rsidRPr="0072562C">
        <w:rPr>
          <w:rFonts w:hAnsi="Times New Roman"/>
        </w:rPr>
        <w:t>－災害防救業務訪評成績評核總表</w:t>
      </w:r>
      <w:bookmarkEnd w:id="70"/>
    </w:p>
    <w:tbl>
      <w:tblPr>
        <w:tblW w:w="15578" w:type="dxa"/>
        <w:tblInd w:w="-398" w:type="dxa"/>
        <w:tblCellMar>
          <w:left w:w="28" w:type="dxa"/>
          <w:right w:w="28" w:type="dxa"/>
        </w:tblCellMar>
        <w:tblLook w:val="04A0" w:firstRow="1" w:lastRow="0" w:firstColumn="1" w:lastColumn="0" w:noHBand="0" w:noVBand="1"/>
      </w:tblPr>
      <w:tblGrid>
        <w:gridCol w:w="564"/>
        <w:gridCol w:w="1422"/>
        <w:gridCol w:w="724"/>
        <w:gridCol w:w="724"/>
        <w:gridCol w:w="724"/>
        <w:gridCol w:w="725"/>
        <w:gridCol w:w="724"/>
        <w:gridCol w:w="724"/>
        <w:gridCol w:w="724"/>
        <w:gridCol w:w="724"/>
        <w:gridCol w:w="724"/>
        <w:gridCol w:w="724"/>
        <w:gridCol w:w="725"/>
        <w:gridCol w:w="724"/>
        <w:gridCol w:w="724"/>
        <w:gridCol w:w="724"/>
        <w:gridCol w:w="724"/>
        <w:gridCol w:w="724"/>
        <w:gridCol w:w="661"/>
        <w:gridCol w:w="675"/>
        <w:gridCol w:w="670"/>
      </w:tblGrid>
      <w:tr w:rsidR="0020464F" w:rsidRPr="0020464F" w:rsidTr="0020464F">
        <w:trPr>
          <w:trHeight w:val="315"/>
        </w:trPr>
        <w:tc>
          <w:tcPr>
            <w:tcW w:w="564" w:type="dxa"/>
            <w:vMerge w:val="restart"/>
            <w:tcBorders>
              <w:top w:val="single" w:sz="8" w:space="0" w:color="auto"/>
              <w:left w:val="single" w:sz="8"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bookmarkStart w:id="71" w:name="RANGE!A1:U24"/>
            <w:r w:rsidRPr="0020464F">
              <w:rPr>
                <w:rFonts w:ascii="標楷體" w:eastAsia="標楷體" w:hAnsi="標楷體" w:cs="新細明體" w:hint="eastAsia"/>
                <w:b/>
                <w:bCs/>
                <w:color w:val="000000"/>
                <w:lang w:eastAsia="zh-TW"/>
              </w:rPr>
              <w:t>區分</w:t>
            </w:r>
            <w:bookmarkEnd w:id="71"/>
          </w:p>
        </w:tc>
        <w:tc>
          <w:tcPr>
            <w:tcW w:w="1422" w:type="dxa"/>
            <w:vMerge w:val="restart"/>
            <w:tcBorders>
              <w:top w:val="single" w:sz="8" w:space="0" w:color="auto"/>
              <w:left w:val="single" w:sz="4" w:space="0" w:color="auto"/>
              <w:bottom w:val="single" w:sz="8" w:space="0" w:color="000000"/>
              <w:right w:val="single" w:sz="4" w:space="0" w:color="auto"/>
              <w:tl2br w:val="single" w:sz="8" w:space="0" w:color="000000"/>
            </w:tcBorders>
            <w:shd w:val="clear" w:color="auto" w:fill="auto"/>
            <w:hideMark/>
          </w:tcPr>
          <w:p w:rsidR="0020464F" w:rsidRPr="0020464F" w:rsidRDefault="0020464F" w:rsidP="0020464F">
            <w:pPr>
              <w:ind w:leftChars="108" w:left="259"/>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 xml:space="preserve">    實施  </w:t>
            </w:r>
            <w:r w:rsidRPr="0020464F">
              <w:rPr>
                <w:rFonts w:ascii="標楷體" w:eastAsia="標楷體" w:hAnsi="標楷體" w:cs="新細明體" w:hint="eastAsia"/>
                <w:b/>
                <w:bCs/>
                <w:color w:val="000000"/>
                <w:lang w:eastAsia="zh-TW"/>
              </w:rPr>
              <w:br/>
              <w:t xml:space="preserve">    訪評</w:t>
            </w:r>
            <w:r w:rsidRPr="0020464F">
              <w:rPr>
                <w:rFonts w:ascii="標楷體" w:eastAsia="標楷體" w:hAnsi="標楷體" w:cs="新細明體" w:hint="eastAsia"/>
                <w:b/>
                <w:bCs/>
                <w:color w:val="000000"/>
                <w:lang w:eastAsia="zh-TW"/>
              </w:rPr>
              <w:br/>
              <w:t xml:space="preserve">    機關     </w:t>
            </w:r>
            <w:r w:rsidRPr="0020464F">
              <w:rPr>
                <w:rFonts w:ascii="標楷體" w:eastAsia="標楷體" w:hAnsi="標楷體" w:cs="新細明體" w:hint="eastAsia"/>
                <w:b/>
                <w:bCs/>
                <w:color w:val="000000"/>
                <w:lang w:eastAsia="zh-TW"/>
              </w:rPr>
              <w:br/>
              <w:t>縣市</w:t>
            </w:r>
            <w:r w:rsidRPr="0020464F">
              <w:rPr>
                <w:rFonts w:ascii="標楷體" w:eastAsia="標楷體" w:hAnsi="標楷體" w:cs="新細明體" w:hint="eastAsia"/>
                <w:b/>
                <w:bCs/>
                <w:color w:val="000000"/>
                <w:lang w:eastAsia="zh-TW"/>
              </w:rPr>
              <w:br/>
              <w:t>政府</w:t>
            </w:r>
          </w:p>
        </w:tc>
        <w:tc>
          <w:tcPr>
            <w:tcW w:w="2897" w:type="dxa"/>
            <w:gridSpan w:val="4"/>
            <w:tcBorders>
              <w:top w:val="single" w:sz="8" w:space="0" w:color="auto"/>
              <w:left w:val="nil"/>
              <w:bottom w:val="single" w:sz="4" w:space="0" w:color="auto"/>
              <w:right w:val="single" w:sz="4" w:space="0" w:color="auto"/>
            </w:tcBorders>
            <w:shd w:val="clear" w:color="auto" w:fill="auto"/>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內政部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國防部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經濟部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教育部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交通部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行政院環保署</w:t>
            </w:r>
          </w:p>
        </w:tc>
        <w:tc>
          <w:tcPr>
            <w:tcW w:w="1449" w:type="dxa"/>
            <w:gridSpan w:val="2"/>
            <w:tcBorders>
              <w:top w:val="single" w:sz="8" w:space="0" w:color="auto"/>
              <w:left w:val="nil"/>
              <w:bottom w:val="single" w:sz="4" w:space="0" w:color="auto"/>
              <w:right w:val="single" w:sz="4" w:space="0" w:color="auto"/>
            </w:tcBorders>
            <w:shd w:val="clear" w:color="auto" w:fill="auto"/>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衛福部</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行政院農委會</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行政院原民會</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災防科技中心</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行政院災防辦</w:t>
            </w:r>
          </w:p>
        </w:tc>
        <w:tc>
          <w:tcPr>
            <w:tcW w:w="724"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總序位</w:t>
            </w:r>
          </w:p>
        </w:tc>
        <w:tc>
          <w:tcPr>
            <w:tcW w:w="661" w:type="dxa"/>
            <w:vMerge w:val="restart"/>
            <w:tcBorders>
              <w:top w:val="single" w:sz="8" w:space="0" w:color="auto"/>
              <w:left w:val="single" w:sz="4"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序位平均</w:t>
            </w:r>
          </w:p>
        </w:tc>
        <w:tc>
          <w:tcPr>
            <w:tcW w:w="675" w:type="dxa"/>
            <w:vMerge w:val="restart"/>
            <w:tcBorders>
              <w:top w:val="single" w:sz="8" w:space="0" w:color="auto"/>
              <w:left w:val="single" w:sz="4" w:space="0" w:color="auto"/>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排序</w:t>
            </w:r>
          </w:p>
        </w:tc>
        <w:tc>
          <w:tcPr>
            <w:tcW w:w="670" w:type="dxa"/>
            <w:vMerge w:val="restart"/>
            <w:tcBorders>
              <w:top w:val="single" w:sz="8" w:space="0" w:color="auto"/>
              <w:left w:val="single" w:sz="4" w:space="0" w:color="auto"/>
              <w:bottom w:val="single" w:sz="4" w:space="0" w:color="auto"/>
              <w:right w:val="single" w:sz="8"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等第</w:t>
            </w:r>
          </w:p>
        </w:tc>
      </w:tr>
      <w:tr w:rsidR="0020464F" w:rsidRPr="0020464F" w:rsidTr="0020464F">
        <w:trPr>
          <w:trHeight w:val="909"/>
        </w:trPr>
        <w:tc>
          <w:tcPr>
            <w:tcW w:w="564" w:type="dxa"/>
            <w:vMerge/>
            <w:tcBorders>
              <w:top w:val="single" w:sz="8" w:space="0" w:color="auto"/>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vMerge/>
            <w:tcBorders>
              <w:top w:val="single" w:sz="8" w:space="0" w:color="000000"/>
              <w:left w:val="single" w:sz="4" w:space="0" w:color="auto"/>
              <w:bottom w:val="single" w:sz="8" w:space="0" w:color="000000"/>
              <w:right w:val="single" w:sz="4" w:space="0" w:color="auto"/>
              <w:tl2br w:val="single" w:sz="8" w:space="0" w:color="000000"/>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724"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民政司</w:t>
            </w:r>
          </w:p>
        </w:tc>
        <w:tc>
          <w:tcPr>
            <w:tcW w:w="724"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警政署</w:t>
            </w:r>
          </w:p>
        </w:tc>
        <w:tc>
          <w:tcPr>
            <w:tcW w:w="724"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營建署</w:t>
            </w:r>
          </w:p>
        </w:tc>
        <w:tc>
          <w:tcPr>
            <w:tcW w:w="725"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消防署</w:t>
            </w: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社救司</w:t>
            </w:r>
          </w:p>
        </w:tc>
        <w:tc>
          <w:tcPr>
            <w:tcW w:w="725" w:type="dxa"/>
            <w:tcBorders>
              <w:top w:val="nil"/>
              <w:left w:val="nil"/>
              <w:bottom w:val="nil"/>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lang w:eastAsia="zh-TW"/>
              </w:rPr>
            </w:pPr>
            <w:r w:rsidRPr="0020464F">
              <w:rPr>
                <w:rFonts w:ascii="標楷體" w:eastAsia="標楷體" w:hAnsi="標楷體" w:cs="新細明體" w:hint="eastAsia"/>
                <w:b/>
                <w:bCs/>
                <w:lang w:eastAsia="zh-TW"/>
              </w:rPr>
              <w:t>疾管署</w:t>
            </w: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lang w:eastAsia="zh-TW"/>
              </w:rPr>
            </w:pPr>
          </w:p>
        </w:tc>
        <w:tc>
          <w:tcPr>
            <w:tcW w:w="724"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661" w:type="dxa"/>
            <w:vMerge/>
            <w:tcBorders>
              <w:top w:val="single" w:sz="8" w:space="0" w:color="auto"/>
              <w:left w:val="single" w:sz="4"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675" w:type="dxa"/>
            <w:vMerge/>
            <w:tcBorders>
              <w:top w:val="single" w:sz="8" w:space="0" w:color="auto"/>
              <w:left w:val="single" w:sz="4" w:space="0" w:color="auto"/>
              <w:bottom w:val="nil"/>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670" w:type="dxa"/>
            <w:vMerge/>
            <w:tcBorders>
              <w:top w:val="single" w:sz="8" w:space="0" w:color="auto"/>
              <w:left w:val="single" w:sz="4" w:space="0" w:color="auto"/>
              <w:bottom w:val="single" w:sz="4" w:space="0" w:color="auto"/>
              <w:right w:val="single" w:sz="8"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r>
      <w:tr w:rsidR="0020464F" w:rsidRPr="0020464F" w:rsidTr="0020464F">
        <w:trPr>
          <w:trHeight w:val="313"/>
        </w:trPr>
        <w:tc>
          <w:tcPr>
            <w:tcW w:w="564" w:type="dxa"/>
            <w:vMerge w:val="restart"/>
            <w:tcBorders>
              <w:top w:val="single" w:sz="8" w:space="0" w:color="auto"/>
              <w:left w:val="single" w:sz="8" w:space="0" w:color="auto"/>
              <w:bottom w:val="single" w:sz="8" w:space="0" w:color="000000"/>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甲組</w:t>
            </w:r>
          </w:p>
        </w:tc>
        <w:tc>
          <w:tcPr>
            <w:tcW w:w="1422"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臺北市</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single" w:sz="8" w:space="0" w:color="auto"/>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24</w:t>
            </w:r>
          </w:p>
        </w:tc>
        <w:tc>
          <w:tcPr>
            <w:tcW w:w="661" w:type="dxa"/>
            <w:tcBorders>
              <w:top w:val="single" w:sz="8" w:space="0" w:color="auto"/>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1.71 </w:t>
            </w:r>
          </w:p>
        </w:tc>
        <w:tc>
          <w:tcPr>
            <w:tcW w:w="675" w:type="dxa"/>
            <w:tcBorders>
              <w:top w:val="single" w:sz="8" w:space="0" w:color="auto"/>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 </w:t>
            </w:r>
          </w:p>
        </w:tc>
        <w:tc>
          <w:tcPr>
            <w:tcW w:w="670" w:type="dxa"/>
            <w:tcBorders>
              <w:top w:val="single" w:sz="8" w:space="0" w:color="auto"/>
              <w:left w:val="nil"/>
              <w:bottom w:val="single" w:sz="4" w:space="0" w:color="auto"/>
              <w:right w:val="single" w:sz="8" w:space="0" w:color="auto"/>
            </w:tcBorders>
            <w:shd w:val="clear" w:color="000000" w:fill="FFFF00"/>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高雄市</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32</w:t>
            </w:r>
          </w:p>
        </w:tc>
        <w:tc>
          <w:tcPr>
            <w:tcW w:w="661"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2.13 </w:t>
            </w:r>
          </w:p>
        </w:tc>
        <w:tc>
          <w:tcPr>
            <w:tcW w:w="675"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新北市</w:t>
            </w:r>
          </w:p>
        </w:tc>
        <w:tc>
          <w:tcPr>
            <w:tcW w:w="12922" w:type="dxa"/>
            <w:gridSpan w:val="18"/>
            <w:tcBorders>
              <w:top w:val="single" w:sz="4" w:space="0" w:color="auto"/>
              <w:left w:val="nil"/>
              <w:bottom w:val="single" w:sz="4" w:space="0" w:color="auto"/>
              <w:right w:val="single" w:sz="4" w:space="0" w:color="000000"/>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北區主辦縣市</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臺中市</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45</w:t>
            </w:r>
          </w:p>
        </w:tc>
        <w:tc>
          <w:tcPr>
            <w:tcW w:w="661"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3.00 </w:t>
            </w:r>
          </w:p>
        </w:tc>
        <w:tc>
          <w:tcPr>
            <w:tcW w:w="675"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臺南市</w:t>
            </w:r>
          </w:p>
        </w:tc>
        <w:tc>
          <w:tcPr>
            <w:tcW w:w="12922" w:type="dxa"/>
            <w:gridSpan w:val="18"/>
            <w:tcBorders>
              <w:top w:val="single" w:sz="4" w:space="0" w:color="auto"/>
              <w:left w:val="nil"/>
              <w:bottom w:val="single" w:sz="4" w:space="0" w:color="auto"/>
              <w:right w:val="single" w:sz="4" w:space="0" w:color="000000"/>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南區主辦縣市</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桃園縣</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45</w:t>
            </w:r>
          </w:p>
        </w:tc>
        <w:tc>
          <w:tcPr>
            <w:tcW w:w="661"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3.00 </w:t>
            </w:r>
          </w:p>
        </w:tc>
        <w:tc>
          <w:tcPr>
            <w:tcW w:w="675"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 </w:t>
            </w:r>
          </w:p>
        </w:tc>
        <w:tc>
          <w:tcPr>
            <w:tcW w:w="670" w:type="dxa"/>
            <w:tcBorders>
              <w:top w:val="nil"/>
              <w:left w:val="nil"/>
              <w:bottom w:val="single" w:sz="8"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val="restart"/>
            <w:tcBorders>
              <w:top w:val="nil"/>
              <w:left w:val="single" w:sz="8" w:space="0" w:color="auto"/>
              <w:bottom w:val="single" w:sz="4" w:space="0" w:color="auto"/>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乙組</w:t>
            </w: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新竹縣</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FF"/>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46</w:t>
            </w:r>
          </w:p>
        </w:tc>
        <w:tc>
          <w:tcPr>
            <w:tcW w:w="661"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3.07 </w:t>
            </w:r>
          </w:p>
        </w:tc>
        <w:tc>
          <w:tcPr>
            <w:tcW w:w="675"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苗栗縣</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46</w:t>
            </w:r>
          </w:p>
        </w:tc>
        <w:tc>
          <w:tcPr>
            <w:tcW w:w="661"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3.07 </w:t>
            </w:r>
          </w:p>
        </w:tc>
        <w:tc>
          <w:tcPr>
            <w:tcW w:w="675"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南投縣</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48</w:t>
            </w:r>
          </w:p>
        </w:tc>
        <w:tc>
          <w:tcPr>
            <w:tcW w:w="661"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3.20 </w:t>
            </w:r>
          </w:p>
        </w:tc>
        <w:tc>
          <w:tcPr>
            <w:tcW w:w="675"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雲林縣</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41</w:t>
            </w:r>
          </w:p>
        </w:tc>
        <w:tc>
          <w:tcPr>
            <w:tcW w:w="661"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2.93 </w:t>
            </w:r>
          </w:p>
        </w:tc>
        <w:tc>
          <w:tcPr>
            <w:tcW w:w="675"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嘉義縣</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43</w:t>
            </w:r>
          </w:p>
        </w:tc>
        <w:tc>
          <w:tcPr>
            <w:tcW w:w="661"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2.87 </w:t>
            </w:r>
          </w:p>
        </w:tc>
        <w:tc>
          <w:tcPr>
            <w:tcW w:w="675"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 </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屏東縣</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42</w:t>
            </w:r>
          </w:p>
        </w:tc>
        <w:tc>
          <w:tcPr>
            <w:tcW w:w="661"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2.80 </w:t>
            </w:r>
          </w:p>
        </w:tc>
        <w:tc>
          <w:tcPr>
            <w:tcW w:w="675"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 </w:t>
            </w:r>
          </w:p>
        </w:tc>
        <w:tc>
          <w:tcPr>
            <w:tcW w:w="670" w:type="dxa"/>
            <w:tcBorders>
              <w:top w:val="nil"/>
              <w:left w:val="nil"/>
              <w:bottom w:val="nil"/>
              <w:right w:val="single" w:sz="8" w:space="0" w:color="auto"/>
            </w:tcBorders>
            <w:shd w:val="clear" w:color="000000" w:fill="FFFF00"/>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nil"/>
              <w:left w:val="single" w:sz="8" w:space="0" w:color="auto"/>
              <w:bottom w:val="single" w:sz="4" w:space="0" w:color="auto"/>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nil"/>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彰化縣</w:t>
            </w:r>
          </w:p>
        </w:tc>
        <w:tc>
          <w:tcPr>
            <w:tcW w:w="12922" w:type="dxa"/>
            <w:gridSpan w:val="18"/>
            <w:tcBorders>
              <w:top w:val="single" w:sz="4" w:space="0" w:color="auto"/>
              <w:left w:val="nil"/>
              <w:bottom w:val="single" w:sz="8" w:space="0" w:color="auto"/>
              <w:right w:val="single" w:sz="4" w:space="0" w:color="000000"/>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中區主辦縣市</w:t>
            </w:r>
          </w:p>
        </w:tc>
        <w:tc>
          <w:tcPr>
            <w:tcW w:w="670" w:type="dxa"/>
            <w:tcBorders>
              <w:top w:val="single" w:sz="4" w:space="0" w:color="auto"/>
              <w:left w:val="nil"/>
              <w:bottom w:val="nil"/>
              <w:right w:val="single" w:sz="8" w:space="0" w:color="auto"/>
            </w:tcBorders>
            <w:shd w:val="clear" w:color="auto" w:fill="auto"/>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val="restart"/>
            <w:tcBorders>
              <w:top w:val="single" w:sz="8" w:space="0" w:color="auto"/>
              <w:left w:val="single" w:sz="8" w:space="0" w:color="auto"/>
              <w:bottom w:val="single" w:sz="8" w:space="0" w:color="000000"/>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丙組</w:t>
            </w:r>
          </w:p>
        </w:tc>
        <w:tc>
          <w:tcPr>
            <w:tcW w:w="1422" w:type="dxa"/>
            <w:tcBorders>
              <w:top w:val="single" w:sz="8" w:space="0" w:color="auto"/>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基隆市</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43</w:t>
            </w:r>
          </w:p>
        </w:tc>
        <w:tc>
          <w:tcPr>
            <w:tcW w:w="661"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3.07 </w:t>
            </w:r>
          </w:p>
        </w:tc>
        <w:tc>
          <w:tcPr>
            <w:tcW w:w="675"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single" w:sz="8" w:space="0" w:color="auto"/>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新竹市</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33</w:t>
            </w:r>
          </w:p>
        </w:tc>
        <w:tc>
          <w:tcPr>
            <w:tcW w:w="661"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2.54 </w:t>
            </w:r>
          </w:p>
        </w:tc>
        <w:tc>
          <w:tcPr>
            <w:tcW w:w="675"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 </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嘉義市</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39</w:t>
            </w:r>
          </w:p>
        </w:tc>
        <w:tc>
          <w:tcPr>
            <w:tcW w:w="661"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3.00 </w:t>
            </w:r>
          </w:p>
        </w:tc>
        <w:tc>
          <w:tcPr>
            <w:tcW w:w="675"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4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臺東縣</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4" w:space="0" w:color="auto"/>
              <w:right w:val="single" w:sz="4" w:space="0" w:color="auto"/>
            </w:tcBorders>
            <w:shd w:val="clear" w:color="auto" w:fill="auto"/>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FF"/>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45</w:t>
            </w:r>
          </w:p>
        </w:tc>
        <w:tc>
          <w:tcPr>
            <w:tcW w:w="661"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3.00 </w:t>
            </w:r>
          </w:p>
        </w:tc>
        <w:tc>
          <w:tcPr>
            <w:tcW w:w="675" w:type="dxa"/>
            <w:tcBorders>
              <w:top w:val="nil"/>
              <w:left w:val="nil"/>
              <w:bottom w:val="single" w:sz="4" w:space="0" w:color="auto"/>
              <w:right w:val="single" w:sz="4" w:space="0" w:color="auto"/>
            </w:tcBorders>
            <w:shd w:val="clear" w:color="auto" w:fill="auto"/>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 </w:t>
            </w:r>
          </w:p>
        </w:tc>
        <w:tc>
          <w:tcPr>
            <w:tcW w:w="670" w:type="dxa"/>
            <w:tcBorders>
              <w:top w:val="nil"/>
              <w:left w:val="nil"/>
              <w:bottom w:val="single" w:sz="4" w:space="0" w:color="auto"/>
              <w:right w:val="single" w:sz="8" w:space="0" w:color="auto"/>
            </w:tcBorders>
            <w:shd w:val="clear" w:color="auto" w:fill="auto"/>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花蓮縣</w:t>
            </w:r>
          </w:p>
        </w:tc>
        <w:tc>
          <w:tcPr>
            <w:tcW w:w="12922" w:type="dxa"/>
            <w:gridSpan w:val="18"/>
            <w:tcBorders>
              <w:top w:val="single" w:sz="4" w:space="0" w:color="auto"/>
              <w:left w:val="nil"/>
              <w:bottom w:val="single" w:sz="4" w:space="0" w:color="auto"/>
              <w:right w:val="single" w:sz="4" w:space="0" w:color="000000"/>
            </w:tcBorders>
            <w:shd w:val="clear" w:color="000000" w:fill="D8D8D8"/>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東區主辦縣市</w:t>
            </w:r>
          </w:p>
        </w:tc>
        <w:tc>
          <w:tcPr>
            <w:tcW w:w="670" w:type="dxa"/>
            <w:tcBorders>
              <w:top w:val="nil"/>
              <w:left w:val="nil"/>
              <w:bottom w:val="single" w:sz="4" w:space="0" w:color="auto"/>
              <w:right w:val="single" w:sz="8" w:space="0" w:color="auto"/>
            </w:tcBorders>
            <w:shd w:val="clear" w:color="000000" w:fill="D8D8D8"/>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single" w:sz="8" w:space="0" w:color="auto"/>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8" w:space="0" w:color="auto"/>
              <w:right w:val="single" w:sz="4" w:space="0" w:color="auto"/>
            </w:tcBorders>
            <w:shd w:val="clear" w:color="000000" w:fill="FFFF00"/>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宜蘭縣</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4</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4</w:t>
            </w:r>
          </w:p>
        </w:tc>
        <w:tc>
          <w:tcPr>
            <w:tcW w:w="725"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8"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31</w:t>
            </w:r>
          </w:p>
        </w:tc>
        <w:tc>
          <w:tcPr>
            <w:tcW w:w="661" w:type="dxa"/>
            <w:tcBorders>
              <w:top w:val="nil"/>
              <w:left w:val="nil"/>
              <w:bottom w:val="single" w:sz="8"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2.07 </w:t>
            </w:r>
          </w:p>
        </w:tc>
        <w:tc>
          <w:tcPr>
            <w:tcW w:w="675" w:type="dxa"/>
            <w:tcBorders>
              <w:top w:val="nil"/>
              <w:left w:val="nil"/>
              <w:bottom w:val="single" w:sz="8"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 </w:t>
            </w:r>
          </w:p>
        </w:tc>
        <w:tc>
          <w:tcPr>
            <w:tcW w:w="670" w:type="dxa"/>
            <w:tcBorders>
              <w:top w:val="nil"/>
              <w:left w:val="nil"/>
              <w:bottom w:val="single" w:sz="8" w:space="0" w:color="auto"/>
              <w:right w:val="single" w:sz="8" w:space="0" w:color="auto"/>
            </w:tcBorders>
            <w:shd w:val="clear" w:color="000000" w:fill="FFFF00"/>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val="restart"/>
            <w:tcBorders>
              <w:top w:val="nil"/>
              <w:left w:val="single" w:sz="8" w:space="0" w:color="auto"/>
              <w:bottom w:val="single" w:sz="8" w:space="0" w:color="000000"/>
              <w:right w:val="single" w:sz="4" w:space="0" w:color="auto"/>
            </w:tcBorders>
            <w:shd w:val="clear" w:color="auto" w:fill="auto"/>
            <w:textDirection w:val="tbRlV"/>
            <w:vAlign w:val="center"/>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丁組</w:t>
            </w:r>
            <w:r w:rsidRPr="0020464F">
              <w:rPr>
                <w:rFonts w:eastAsia="標楷體"/>
                <w:b/>
                <w:bCs/>
                <w:color w:val="000000"/>
                <w:lang w:eastAsia="zh-TW"/>
              </w:rPr>
              <w:t xml:space="preserve">  </w:t>
            </w:r>
          </w:p>
        </w:tc>
        <w:tc>
          <w:tcPr>
            <w:tcW w:w="1422"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澎湖縣</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3</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25</w:t>
            </w:r>
          </w:p>
        </w:tc>
        <w:tc>
          <w:tcPr>
            <w:tcW w:w="661" w:type="dxa"/>
            <w:tcBorders>
              <w:top w:val="nil"/>
              <w:left w:val="nil"/>
              <w:bottom w:val="single" w:sz="4"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1.92 </w:t>
            </w:r>
          </w:p>
        </w:tc>
        <w:tc>
          <w:tcPr>
            <w:tcW w:w="675" w:type="dxa"/>
            <w:tcBorders>
              <w:top w:val="nil"/>
              <w:left w:val="nil"/>
              <w:bottom w:val="single" w:sz="4"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 </w:t>
            </w:r>
          </w:p>
        </w:tc>
        <w:tc>
          <w:tcPr>
            <w:tcW w:w="670" w:type="dxa"/>
            <w:tcBorders>
              <w:top w:val="nil"/>
              <w:left w:val="nil"/>
              <w:bottom w:val="single" w:sz="4"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優等</w:t>
            </w:r>
          </w:p>
        </w:tc>
      </w:tr>
      <w:tr w:rsidR="0020464F" w:rsidRPr="0020464F" w:rsidTr="0020464F">
        <w:trPr>
          <w:trHeight w:val="313"/>
        </w:trPr>
        <w:tc>
          <w:tcPr>
            <w:tcW w:w="564" w:type="dxa"/>
            <w:vMerge/>
            <w:tcBorders>
              <w:top w:val="nil"/>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金門縣</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5"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hideMark/>
          </w:tcPr>
          <w:p w:rsidR="0020464F" w:rsidRPr="0020464F" w:rsidRDefault="0020464F" w:rsidP="0020464F">
            <w:pPr>
              <w:spacing w:line="280" w:lineRule="exact"/>
              <w:jc w:val="center"/>
              <w:rPr>
                <w:color w:val="000000"/>
                <w:lang w:eastAsia="zh-TW"/>
              </w:rPr>
            </w:pPr>
            <w:r w:rsidRPr="0020464F">
              <w:rPr>
                <w:color w:val="000000"/>
                <w:lang w:eastAsia="zh-TW"/>
              </w:rPr>
              <w:t>1</w:t>
            </w:r>
          </w:p>
        </w:tc>
        <w:tc>
          <w:tcPr>
            <w:tcW w:w="724"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17</w:t>
            </w:r>
          </w:p>
        </w:tc>
        <w:tc>
          <w:tcPr>
            <w:tcW w:w="661"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1.31 </w:t>
            </w:r>
          </w:p>
        </w:tc>
        <w:tc>
          <w:tcPr>
            <w:tcW w:w="675" w:type="dxa"/>
            <w:tcBorders>
              <w:top w:val="nil"/>
              <w:left w:val="nil"/>
              <w:bottom w:val="single" w:sz="4" w:space="0" w:color="auto"/>
              <w:right w:val="single" w:sz="4" w:space="0" w:color="auto"/>
            </w:tcBorders>
            <w:shd w:val="clear" w:color="000000" w:fill="FFFF00"/>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1 </w:t>
            </w:r>
          </w:p>
        </w:tc>
        <w:tc>
          <w:tcPr>
            <w:tcW w:w="670" w:type="dxa"/>
            <w:tcBorders>
              <w:top w:val="nil"/>
              <w:left w:val="nil"/>
              <w:bottom w:val="single" w:sz="4" w:space="0" w:color="auto"/>
              <w:right w:val="single" w:sz="8" w:space="0" w:color="auto"/>
            </w:tcBorders>
            <w:shd w:val="clear" w:color="000000" w:fill="FFFF00"/>
            <w:hideMark/>
          </w:tcPr>
          <w:p w:rsidR="0020464F" w:rsidRPr="0020464F" w:rsidRDefault="0020464F" w:rsidP="0020464F">
            <w:pPr>
              <w:jc w:val="center"/>
              <w:rPr>
                <w:rFonts w:ascii="標楷體" w:eastAsia="標楷體" w:hAnsi="標楷體" w:cs="新細明體"/>
                <w:b/>
                <w:bCs/>
                <w:color w:val="000000"/>
                <w:lang w:eastAsia="zh-TW"/>
              </w:rPr>
            </w:pPr>
            <w:r w:rsidRPr="0020464F">
              <w:rPr>
                <w:rFonts w:ascii="標楷體" w:eastAsia="標楷體" w:hAnsi="標楷體" w:cs="新細明體" w:hint="eastAsia"/>
                <w:b/>
                <w:bCs/>
                <w:color w:val="000000"/>
                <w:lang w:eastAsia="zh-TW"/>
              </w:rPr>
              <w:t>特優</w:t>
            </w:r>
          </w:p>
        </w:tc>
      </w:tr>
      <w:tr w:rsidR="0020464F" w:rsidRPr="0020464F" w:rsidTr="0020464F">
        <w:trPr>
          <w:trHeight w:val="313"/>
        </w:trPr>
        <w:tc>
          <w:tcPr>
            <w:tcW w:w="564" w:type="dxa"/>
            <w:vMerge/>
            <w:tcBorders>
              <w:top w:val="nil"/>
              <w:left w:val="single" w:sz="8" w:space="0" w:color="auto"/>
              <w:bottom w:val="single" w:sz="8" w:space="0" w:color="000000"/>
              <w:right w:val="single" w:sz="4" w:space="0" w:color="auto"/>
            </w:tcBorders>
            <w:vAlign w:val="center"/>
            <w:hideMark/>
          </w:tcPr>
          <w:p w:rsidR="0020464F" w:rsidRPr="0020464F" w:rsidRDefault="0020464F" w:rsidP="0020464F">
            <w:pPr>
              <w:rPr>
                <w:rFonts w:ascii="標楷體" w:eastAsia="標楷體" w:hAnsi="標楷體" w:cs="新細明體"/>
                <w:b/>
                <w:bCs/>
                <w:color w:val="000000"/>
                <w:lang w:eastAsia="zh-TW"/>
              </w:rPr>
            </w:pPr>
          </w:p>
        </w:tc>
        <w:tc>
          <w:tcPr>
            <w:tcW w:w="1422"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連江縣</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5"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2</w:t>
            </w:r>
          </w:p>
        </w:tc>
        <w:tc>
          <w:tcPr>
            <w:tcW w:w="725"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2</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lang w:eastAsia="zh-TW"/>
              </w:rPr>
            </w:pPr>
            <w:r w:rsidRPr="0020464F">
              <w:rPr>
                <w:lang w:eastAsia="zh-TW"/>
              </w:rPr>
              <w:t xml:space="preserve">　</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　</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9D9D9"/>
            <w:hideMark/>
          </w:tcPr>
          <w:p w:rsidR="0020464F" w:rsidRPr="0020464F" w:rsidRDefault="0020464F" w:rsidP="0020464F">
            <w:pPr>
              <w:spacing w:line="280" w:lineRule="exact"/>
              <w:jc w:val="center"/>
              <w:rPr>
                <w:color w:val="000000"/>
                <w:lang w:eastAsia="zh-TW"/>
              </w:rPr>
            </w:pPr>
            <w:r w:rsidRPr="0020464F">
              <w:rPr>
                <w:color w:val="000000"/>
                <w:lang w:eastAsia="zh-TW"/>
              </w:rPr>
              <w:t>3</w:t>
            </w:r>
          </w:p>
        </w:tc>
        <w:tc>
          <w:tcPr>
            <w:tcW w:w="724" w:type="dxa"/>
            <w:tcBorders>
              <w:top w:val="nil"/>
              <w:left w:val="nil"/>
              <w:bottom w:val="single" w:sz="8"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33</w:t>
            </w:r>
          </w:p>
        </w:tc>
        <w:tc>
          <w:tcPr>
            <w:tcW w:w="661" w:type="dxa"/>
            <w:tcBorders>
              <w:top w:val="nil"/>
              <w:left w:val="nil"/>
              <w:bottom w:val="single" w:sz="8" w:space="0" w:color="auto"/>
              <w:right w:val="single" w:sz="4" w:space="0" w:color="auto"/>
            </w:tcBorders>
            <w:shd w:val="clear" w:color="000000" w:fill="D8D8D8"/>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2.75 </w:t>
            </w:r>
          </w:p>
        </w:tc>
        <w:tc>
          <w:tcPr>
            <w:tcW w:w="675" w:type="dxa"/>
            <w:tcBorders>
              <w:top w:val="nil"/>
              <w:left w:val="nil"/>
              <w:bottom w:val="single" w:sz="8" w:space="0" w:color="auto"/>
              <w:right w:val="single" w:sz="4" w:space="0" w:color="auto"/>
            </w:tcBorders>
            <w:shd w:val="clear" w:color="000000" w:fill="D9D9D9"/>
            <w:vAlign w:val="center"/>
            <w:hideMark/>
          </w:tcPr>
          <w:p w:rsidR="0020464F" w:rsidRPr="0020464F" w:rsidRDefault="0020464F" w:rsidP="0020464F">
            <w:pPr>
              <w:spacing w:line="280" w:lineRule="exact"/>
              <w:jc w:val="center"/>
              <w:rPr>
                <w:color w:val="000000"/>
                <w:lang w:eastAsia="zh-TW"/>
              </w:rPr>
            </w:pPr>
            <w:r w:rsidRPr="0020464F">
              <w:rPr>
                <w:color w:val="000000"/>
                <w:lang w:eastAsia="zh-TW"/>
              </w:rPr>
              <w:t xml:space="preserve">3 </w:t>
            </w:r>
          </w:p>
        </w:tc>
        <w:tc>
          <w:tcPr>
            <w:tcW w:w="670" w:type="dxa"/>
            <w:tcBorders>
              <w:top w:val="nil"/>
              <w:left w:val="nil"/>
              <w:bottom w:val="single" w:sz="8" w:space="0" w:color="auto"/>
              <w:right w:val="single" w:sz="8" w:space="0" w:color="auto"/>
            </w:tcBorders>
            <w:shd w:val="clear" w:color="000000" w:fill="D9D9D9"/>
            <w:hideMark/>
          </w:tcPr>
          <w:p w:rsidR="0020464F" w:rsidRPr="0020464F" w:rsidRDefault="0020464F" w:rsidP="0020464F">
            <w:pPr>
              <w:jc w:val="center"/>
              <w:rPr>
                <w:rFonts w:ascii="標楷體" w:eastAsia="標楷體" w:hAnsi="標楷體" w:cs="新細明體"/>
                <w:color w:val="000000"/>
                <w:lang w:eastAsia="zh-TW"/>
              </w:rPr>
            </w:pPr>
            <w:r w:rsidRPr="0020464F">
              <w:rPr>
                <w:rFonts w:ascii="標楷體" w:eastAsia="標楷體" w:hAnsi="標楷體" w:cs="新細明體" w:hint="eastAsia"/>
                <w:color w:val="000000"/>
                <w:lang w:eastAsia="zh-TW"/>
              </w:rPr>
              <w:t>甲等</w:t>
            </w:r>
          </w:p>
        </w:tc>
      </w:tr>
    </w:tbl>
    <w:p w:rsidR="0020464F" w:rsidRPr="004A5BEC" w:rsidRDefault="0020464F" w:rsidP="0020464F">
      <w:pPr>
        <w:pStyle w:val="24"/>
        <w:spacing w:beforeLines="0" w:afterLines="0" w:line="60" w:lineRule="exact"/>
        <w:rPr>
          <w:rFonts w:hAnsi="Times New Roman"/>
          <w:sz w:val="4"/>
          <w:szCs w:val="4"/>
        </w:rPr>
      </w:pPr>
    </w:p>
    <w:p w:rsidR="00D4183D" w:rsidRPr="0020464F" w:rsidRDefault="00D4183D" w:rsidP="000D169F">
      <w:pPr>
        <w:spacing w:line="20" w:lineRule="exact"/>
        <w:rPr>
          <w:rFonts w:eastAsia="標楷體"/>
          <w:sz w:val="32"/>
          <w:szCs w:val="32"/>
          <w:lang w:eastAsia="zh-TW"/>
        </w:rPr>
      </w:pPr>
    </w:p>
    <w:sectPr w:rsidR="00D4183D" w:rsidRPr="0020464F" w:rsidSect="00212EA1">
      <w:pgSz w:w="16838" w:h="11906" w:orient="landscape" w:code="9"/>
      <w:pgMar w:top="1134" w:right="1134" w:bottom="1134" w:left="1134" w:header="851" w:footer="59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21A" w:rsidRDefault="004F421A" w:rsidP="009B24E1">
      <w:r>
        <w:separator/>
      </w:r>
    </w:p>
  </w:endnote>
  <w:endnote w:type="continuationSeparator" w:id="0">
    <w:p w:rsidR="004F421A" w:rsidRDefault="004F421A" w:rsidP="009B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ヒラギノ角ゴ Pro W3">
    <w:altName w:val="Times New Roman"/>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7454"/>
      <w:docPartObj>
        <w:docPartGallery w:val="Page Numbers (Bottom of Page)"/>
        <w:docPartUnique/>
      </w:docPartObj>
    </w:sdtPr>
    <w:sdtEndPr/>
    <w:sdtContent>
      <w:p w:rsidR="005450A1" w:rsidRDefault="005450A1">
        <w:pPr>
          <w:pStyle w:val="a8"/>
          <w:jc w:val="center"/>
        </w:pPr>
        <w:r w:rsidRPr="004336C8">
          <w:rPr>
            <w:sz w:val="24"/>
            <w:szCs w:val="24"/>
          </w:rPr>
          <w:fldChar w:fldCharType="begin"/>
        </w:r>
        <w:r w:rsidRPr="004336C8">
          <w:rPr>
            <w:sz w:val="24"/>
            <w:szCs w:val="24"/>
          </w:rPr>
          <w:instrText xml:space="preserve"> PAGE   \* MERGEFORMAT </w:instrText>
        </w:r>
        <w:r w:rsidRPr="004336C8">
          <w:rPr>
            <w:sz w:val="24"/>
            <w:szCs w:val="24"/>
          </w:rPr>
          <w:fldChar w:fldCharType="separate"/>
        </w:r>
        <w:r w:rsidR="00821BFE" w:rsidRPr="00821BFE">
          <w:rPr>
            <w:noProof/>
            <w:sz w:val="24"/>
            <w:szCs w:val="24"/>
            <w:lang w:val="zh-TW"/>
          </w:rPr>
          <w:t>209</w:t>
        </w:r>
        <w:r w:rsidRPr="004336C8">
          <w:rPr>
            <w:sz w:val="24"/>
            <w:szCs w:val="24"/>
          </w:rPr>
          <w:fldChar w:fldCharType="end"/>
        </w:r>
      </w:p>
    </w:sdtContent>
  </w:sdt>
  <w:p w:rsidR="005450A1" w:rsidRDefault="005450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21A" w:rsidRDefault="004F421A" w:rsidP="009B24E1">
      <w:r>
        <w:separator/>
      </w:r>
    </w:p>
  </w:footnote>
  <w:footnote w:type="continuationSeparator" w:id="0">
    <w:p w:rsidR="004F421A" w:rsidRDefault="004F421A" w:rsidP="009B2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E74"/>
    <w:multiLevelType w:val="hybridMultilevel"/>
    <w:tmpl w:val="F1A6027C"/>
    <w:lvl w:ilvl="0" w:tplc="DBAA8E14">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E30742"/>
    <w:multiLevelType w:val="hybridMultilevel"/>
    <w:tmpl w:val="58E4BEBE"/>
    <w:lvl w:ilvl="0" w:tplc="A7F882E4">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EC7A54"/>
    <w:multiLevelType w:val="hybridMultilevel"/>
    <w:tmpl w:val="61BE15A4"/>
    <w:lvl w:ilvl="0" w:tplc="5D2E173E">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9865CA"/>
    <w:multiLevelType w:val="hybridMultilevel"/>
    <w:tmpl w:val="FA308C90"/>
    <w:lvl w:ilvl="0" w:tplc="CAB87766">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nsid w:val="17A6737B"/>
    <w:multiLevelType w:val="hybridMultilevel"/>
    <w:tmpl w:val="24F64E80"/>
    <w:lvl w:ilvl="0" w:tplc="437C783C">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7C54F1"/>
    <w:multiLevelType w:val="hybridMultilevel"/>
    <w:tmpl w:val="CDA846B8"/>
    <w:lvl w:ilvl="0" w:tplc="D1309440">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
    <w:nsid w:val="1B304168"/>
    <w:multiLevelType w:val="hybridMultilevel"/>
    <w:tmpl w:val="CD56D012"/>
    <w:lvl w:ilvl="0" w:tplc="F84E5D4E">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
    <w:nsid w:val="20BA430D"/>
    <w:multiLevelType w:val="hybridMultilevel"/>
    <w:tmpl w:val="06E6FD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1941BD"/>
    <w:multiLevelType w:val="hybridMultilevel"/>
    <w:tmpl w:val="60D67CBC"/>
    <w:lvl w:ilvl="0" w:tplc="3654BBF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6BC3B0B"/>
    <w:multiLevelType w:val="hybridMultilevel"/>
    <w:tmpl w:val="BE58C35A"/>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nsid w:val="26F537BB"/>
    <w:multiLevelType w:val="hybridMultilevel"/>
    <w:tmpl w:val="D41A6220"/>
    <w:lvl w:ilvl="0" w:tplc="6B68ED86">
      <w:start w:val="1"/>
      <w:numFmt w:val="decimal"/>
      <w:lvlText w:val="(%1)"/>
      <w:lvlJc w:val="left"/>
      <w:pPr>
        <w:ind w:left="2280" w:hanging="720"/>
      </w:pPr>
      <w:rPr>
        <w:rFonts w:hint="default"/>
      </w:rPr>
    </w:lvl>
    <w:lvl w:ilvl="1" w:tplc="CA20BAF2">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nsid w:val="2AD45258"/>
    <w:multiLevelType w:val="hybridMultilevel"/>
    <w:tmpl w:val="61CA1AE0"/>
    <w:lvl w:ilvl="0" w:tplc="B756F046">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954C4B"/>
    <w:multiLevelType w:val="hybridMultilevel"/>
    <w:tmpl w:val="458695CA"/>
    <w:lvl w:ilvl="0" w:tplc="6212C148">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34E057D"/>
    <w:multiLevelType w:val="hybridMultilevel"/>
    <w:tmpl w:val="2C0AE5FA"/>
    <w:lvl w:ilvl="0" w:tplc="4AE0CC54">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nsid w:val="365E69AD"/>
    <w:multiLevelType w:val="hybridMultilevel"/>
    <w:tmpl w:val="DA4E98C2"/>
    <w:lvl w:ilvl="0" w:tplc="739CB360">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nsid w:val="39A81F08"/>
    <w:multiLevelType w:val="hybridMultilevel"/>
    <w:tmpl w:val="DB7CD4AA"/>
    <w:lvl w:ilvl="0" w:tplc="D72A0A80">
      <w:start w:val="1"/>
      <w:numFmt w:val="taiwaneseCountingThousand"/>
      <w:lvlText w:val="(%1)"/>
      <w:lvlJc w:val="left"/>
      <w:pPr>
        <w:ind w:left="480" w:hanging="480"/>
      </w:pPr>
      <w:rPr>
        <w:rFonts w:hint="eastAsia"/>
      </w:rPr>
    </w:lvl>
    <w:lvl w:ilvl="1" w:tplc="2B9201DA">
      <w:start w:val="1"/>
      <w:numFmt w:val="decimal"/>
      <w:lvlText w:val="%2."/>
      <w:lvlJc w:val="left"/>
      <w:pPr>
        <w:ind w:left="840" w:hanging="360"/>
      </w:pPr>
      <w:rPr>
        <w:rFonts w:ascii="標楷體" w:hAnsiTheme="minorHAnsi" w:cs="標楷體"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CED00D0"/>
    <w:multiLevelType w:val="hybridMultilevel"/>
    <w:tmpl w:val="06E6FD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F1D6CAB"/>
    <w:multiLevelType w:val="hybridMultilevel"/>
    <w:tmpl w:val="C41297BA"/>
    <w:lvl w:ilvl="0" w:tplc="134EEF88">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8">
    <w:nsid w:val="421B5A39"/>
    <w:multiLevelType w:val="hybridMultilevel"/>
    <w:tmpl w:val="474EE0F8"/>
    <w:lvl w:ilvl="0" w:tplc="1D4084A6">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9">
    <w:nsid w:val="4A056BC8"/>
    <w:multiLevelType w:val="hybridMultilevel"/>
    <w:tmpl w:val="2B0A6F08"/>
    <w:lvl w:ilvl="0" w:tplc="2FFC2332">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CBD2275"/>
    <w:multiLevelType w:val="hybridMultilevel"/>
    <w:tmpl w:val="2D2A0BFC"/>
    <w:lvl w:ilvl="0" w:tplc="50E4A9A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1">
    <w:nsid w:val="53DE2D0F"/>
    <w:multiLevelType w:val="hybridMultilevel"/>
    <w:tmpl w:val="83DAE6BE"/>
    <w:lvl w:ilvl="0" w:tplc="07AC9C6E">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45D3E7E"/>
    <w:multiLevelType w:val="hybridMultilevel"/>
    <w:tmpl w:val="06E6FD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080710"/>
    <w:multiLevelType w:val="hybridMultilevel"/>
    <w:tmpl w:val="38C669DC"/>
    <w:lvl w:ilvl="0" w:tplc="FFACF7DE">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5041F1E"/>
    <w:multiLevelType w:val="hybridMultilevel"/>
    <w:tmpl w:val="F1B2E4F6"/>
    <w:lvl w:ilvl="0" w:tplc="36E6A30E">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8671633"/>
    <w:multiLevelType w:val="hybridMultilevel"/>
    <w:tmpl w:val="6D500BA0"/>
    <w:lvl w:ilvl="0" w:tplc="BC1ADF0C">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6">
    <w:nsid w:val="6AB32F85"/>
    <w:multiLevelType w:val="hybridMultilevel"/>
    <w:tmpl w:val="72848B98"/>
    <w:lvl w:ilvl="0" w:tplc="02D05CCC">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nsid w:val="6E6E48B2"/>
    <w:multiLevelType w:val="hybridMultilevel"/>
    <w:tmpl w:val="0C7406E6"/>
    <w:lvl w:ilvl="0" w:tplc="C59C9A2A">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FB95A82"/>
    <w:multiLevelType w:val="hybridMultilevel"/>
    <w:tmpl w:val="E52098E8"/>
    <w:lvl w:ilvl="0" w:tplc="0450EECE">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9">
    <w:nsid w:val="71F769A3"/>
    <w:multiLevelType w:val="hybridMultilevel"/>
    <w:tmpl w:val="BE1A6D4A"/>
    <w:lvl w:ilvl="0" w:tplc="9FA2B0F2">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37B7A2D"/>
    <w:multiLevelType w:val="hybridMultilevel"/>
    <w:tmpl w:val="B90CAFCA"/>
    <w:lvl w:ilvl="0" w:tplc="54CA53D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5B50248"/>
    <w:multiLevelType w:val="hybridMultilevel"/>
    <w:tmpl w:val="83F6EE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7414191"/>
    <w:multiLevelType w:val="hybridMultilevel"/>
    <w:tmpl w:val="572C868A"/>
    <w:lvl w:ilvl="0" w:tplc="3DA2D7F8">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C7143B1"/>
    <w:multiLevelType w:val="hybridMultilevel"/>
    <w:tmpl w:val="55609750"/>
    <w:lvl w:ilvl="0" w:tplc="AB4E4D80">
      <w:start w:val="1"/>
      <w:numFmt w:val="taiwaneseCountingThousand"/>
      <w:lvlText w:val="%1、"/>
      <w:lvlJc w:val="left"/>
      <w:pPr>
        <w:ind w:left="2465"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4">
    <w:nsid w:val="7DA6158F"/>
    <w:multiLevelType w:val="hybridMultilevel"/>
    <w:tmpl w:val="7D02178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4"/>
  </w:num>
  <w:num w:numId="2">
    <w:abstractNumId w:val="30"/>
  </w:num>
  <w:num w:numId="3">
    <w:abstractNumId w:val="13"/>
  </w:num>
  <w:num w:numId="4">
    <w:abstractNumId w:val="25"/>
  </w:num>
  <w:num w:numId="5">
    <w:abstractNumId w:val="17"/>
  </w:num>
  <w:num w:numId="6">
    <w:abstractNumId w:val="6"/>
  </w:num>
  <w:num w:numId="7">
    <w:abstractNumId w:val="28"/>
  </w:num>
  <w:num w:numId="8">
    <w:abstractNumId w:val="5"/>
  </w:num>
  <w:num w:numId="9">
    <w:abstractNumId w:val="18"/>
  </w:num>
  <w:num w:numId="10">
    <w:abstractNumId w:val="3"/>
  </w:num>
  <w:num w:numId="11">
    <w:abstractNumId w:val="26"/>
  </w:num>
  <w:num w:numId="12">
    <w:abstractNumId w:val="20"/>
  </w:num>
  <w:num w:numId="13">
    <w:abstractNumId w:val="31"/>
  </w:num>
  <w:num w:numId="14">
    <w:abstractNumId w:val="15"/>
  </w:num>
  <w:num w:numId="15">
    <w:abstractNumId w:val="16"/>
  </w:num>
  <w:num w:numId="16">
    <w:abstractNumId w:val="7"/>
  </w:num>
  <w:num w:numId="17">
    <w:abstractNumId w:val="22"/>
  </w:num>
  <w:num w:numId="18">
    <w:abstractNumId w:val="10"/>
  </w:num>
  <w:num w:numId="19">
    <w:abstractNumId w:val="33"/>
  </w:num>
  <w:num w:numId="20">
    <w:abstractNumId w:val="14"/>
  </w:num>
  <w:num w:numId="21">
    <w:abstractNumId w:val="9"/>
  </w:num>
  <w:num w:numId="22">
    <w:abstractNumId w:val="29"/>
  </w:num>
  <w:num w:numId="23">
    <w:abstractNumId w:val="4"/>
  </w:num>
  <w:num w:numId="24">
    <w:abstractNumId w:val="11"/>
  </w:num>
  <w:num w:numId="25">
    <w:abstractNumId w:val="32"/>
  </w:num>
  <w:num w:numId="26">
    <w:abstractNumId w:val="12"/>
  </w:num>
  <w:num w:numId="27">
    <w:abstractNumId w:val="27"/>
  </w:num>
  <w:num w:numId="28">
    <w:abstractNumId w:val="23"/>
  </w:num>
  <w:num w:numId="29">
    <w:abstractNumId w:val="19"/>
  </w:num>
  <w:num w:numId="30">
    <w:abstractNumId w:val="21"/>
  </w:num>
  <w:num w:numId="31">
    <w:abstractNumId w:val="8"/>
  </w:num>
  <w:num w:numId="32">
    <w:abstractNumId w:val="24"/>
  </w:num>
  <w:num w:numId="33">
    <w:abstractNumId w:val="1"/>
  </w:num>
  <w:num w:numId="34">
    <w:abstractNumId w:val="2"/>
  </w:num>
  <w:num w:numId="3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99681">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A5BEF"/>
    <w:rsid w:val="00000712"/>
    <w:rsid w:val="0000113F"/>
    <w:rsid w:val="00001510"/>
    <w:rsid w:val="00001CCB"/>
    <w:rsid w:val="00001DE4"/>
    <w:rsid w:val="00002E77"/>
    <w:rsid w:val="00002F8D"/>
    <w:rsid w:val="000031A9"/>
    <w:rsid w:val="00003C57"/>
    <w:rsid w:val="00003F3F"/>
    <w:rsid w:val="00004713"/>
    <w:rsid w:val="00005BD6"/>
    <w:rsid w:val="00005DEF"/>
    <w:rsid w:val="00007B0F"/>
    <w:rsid w:val="00007DA6"/>
    <w:rsid w:val="00010421"/>
    <w:rsid w:val="00011683"/>
    <w:rsid w:val="00011BDC"/>
    <w:rsid w:val="000122C2"/>
    <w:rsid w:val="00013E69"/>
    <w:rsid w:val="0001475C"/>
    <w:rsid w:val="00014B38"/>
    <w:rsid w:val="00014F65"/>
    <w:rsid w:val="000158A0"/>
    <w:rsid w:val="00016055"/>
    <w:rsid w:val="00017094"/>
    <w:rsid w:val="000202ED"/>
    <w:rsid w:val="000211E6"/>
    <w:rsid w:val="00021212"/>
    <w:rsid w:val="000228DF"/>
    <w:rsid w:val="00023882"/>
    <w:rsid w:val="00024A01"/>
    <w:rsid w:val="0002527A"/>
    <w:rsid w:val="00025402"/>
    <w:rsid w:val="00025CB8"/>
    <w:rsid w:val="0002635E"/>
    <w:rsid w:val="000267EE"/>
    <w:rsid w:val="000269F3"/>
    <w:rsid w:val="00026E6C"/>
    <w:rsid w:val="00030404"/>
    <w:rsid w:val="00031457"/>
    <w:rsid w:val="000368D8"/>
    <w:rsid w:val="0004133A"/>
    <w:rsid w:val="000425D5"/>
    <w:rsid w:val="00042D37"/>
    <w:rsid w:val="000436A3"/>
    <w:rsid w:val="000441F2"/>
    <w:rsid w:val="00044AF2"/>
    <w:rsid w:val="00044D1B"/>
    <w:rsid w:val="00044D51"/>
    <w:rsid w:val="000452AA"/>
    <w:rsid w:val="00045BF8"/>
    <w:rsid w:val="0005004F"/>
    <w:rsid w:val="00051384"/>
    <w:rsid w:val="00051B29"/>
    <w:rsid w:val="00052DA1"/>
    <w:rsid w:val="0005304A"/>
    <w:rsid w:val="0005332B"/>
    <w:rsid w:val="000534CF"/>
    <w:rsid w:val="000541B3"/>
    <w:rsid w:val="00054D05"/>
    <w:rsid w:val="00054D6D"/>
    <w:rsid w:val="00056C74"/>
    <w:rsid w:val="0005732E"/>
    <w:rsid w:val="00057506"/>
    <w:rsid w:val="0006099B"/>
    <w:rsid w:val="000622DA"/>
    <w:rsid w:val="00063D88"/>
    <w:rsid w:val="00063DF3"/>
    <w:rsid w:val="00070574"/>
    <w:rsid w:val="000709F5"/>
    <w:rsid w:val="00071D49"/>
    <w:rsid w:val="00072E0A"/>
    <w:rsid w:val="000730A5"/>
    <w:rsid w:val="00074668"/>
    <w:rsid w:val="000746FF"/>
    <w:rsid w:val="0007492E"/>
    <w:rsid w:val="00075355"/>
    <w:rsid w:val="0007540B"/>
    <w:rsid w:val="0007594A"/>
    <w:rsid w:val="000770ED"/>
    <w:rsid w:val="000808AC"/>
    <w:rsid w:val="000813B7"/>
    <w:rsid w:val="000816E3"/>
    <w:rsid w:val="000835CF"/>
    <w:rsid w:val="000837CA"/>
    <w:rsid w:val="000853EE"/>
    <w:rsid w:val="00085978"/>
    <w:rsid w:val="00086DF7"/>
    <w:rsid w:val="000874BE"/>
    <w:rsid w:val="000911D4"/>
    <w:rsid w:val="00091AB5"/>
    <w:rsid w:val="00092A2D"/>
    <w:rsid w:val="00094981"/>
    <w:rsid w:val="000952B4"/>
    <w:rsid w:val="000957D9"/>
    <w:rsid w:val="00096066"/>
    <w:rsid w:val="0009662B"/>
    <w:rsid w:val="00097C39"/>
    <w:rsid w:val="000A01AA"/>
    <w:rsid w:val="000A12DD"/>
    <w:rsid w:val="000A1B61"/>
    <w:rsid w:val="000A1CE2"/>
    <w:rsid w:val="000A2ACE"/>
    <w:rsid w:val="000A3A67"/>
    <w:rsid w:val="000A57F9"/>
    <w:rsid w:val="000A606A"/>
    <w:rsid w:val="000A6078"/>
    <w:rsid w:val="000A6721"/>
    <w:rsid w:val="000A6DD2"/>
    <w:rsid w:val="000A7CF7"/>
    <w:rsid w:val="000B0B8C"/>
    <w:rsid w:val="000B0E9B"/>
    <w:rsid w:val="000B138F"/>
    <w:rsid w:val="000B212E"/>
    <w:rsid w:val="000B2E3D"/>
    <w:rsid w:val="000B3D64"/>
    <w:rsid w:val="000B4080"/>
    <w:rsid w:val="000B41D7"/>
    <w:rsid w:val="000B62A5"/>
    <w:rsid w:val="000B74BC"/>
    <w:rsid w:val="000B7CCE"/>
    <w:rsid w:val="000C0A1C"/>
    <w:rsid w:val="000C0FAB"/>
    <w:rsid w:val="000C1A6E"/>
    <w:rsid w:val="000C2362"/>
    <w:rsid w:val="000C260D"/>
    <w:rsid w:val="000C2A53"/>
    <w:rsid w:val="000C30F8"/>
    <w:rsid w:val="000C388E"/>
    <w:rsid w:val="000C5ECF"/>
    <w:rsid w:val="000D0B7F"/>
    <w:rsid w:val="000D169F"/>
    <w:rsid w:val="000D1DC7"/>
    <w:rsid w:val="000D532B"/>
    <w:rsid w:val="000D5760"/>
    <w:rsid w:val="000D7EBC"/>
    <w:rsid w:val="000D7F1F"/>
    <w:rsid w:val="000E2200"/>
    <w:rsid w:val="000E29B4"/>
    <w:rsid w:val="000E3357"/>
    <w:rsid w:val="000E5465"/>
    <w:rsid w:val="000E6285"/>
    <w:rsid w:val="000E7D75"/>
    <w:rsid w:val="000E7F13"/>
    <w:rsid w:val="000F01AA"/>
    <w:rsid w:val="000F0874"/>
    <w:rsid w:val="000F1538"/>
    <w:rsid w:val="000F32E4"/>
    <w:rsid w:val="000F3438"/>
    <w:rsid w:val="000F3A7B"/>
    <w:rsid w:val="000F3BE2"/>
    <w:rsid w:val="000F4341"/>
    <w:rsid w:val="000F45CB"/>
    <w:rsid w:val="000F531C"/>
    <w:rsid w:val="000F5431"/>
    <w:rsid w:val="000F5E45"/>
    <w:rsid w:val="000F67FF"/>
    <w:rsid w:val="000F6E53"/>
    <w:rsid w:val="000F7568"/>
    <w:rsid w:val="00100DD4"/>
    <w:rsid w:val="00100E44"/>
    <w:rsid w:val="0010127B"/>
    <w:rsid w:val="00101DFE"/>
    <w:rsid w:val="00103535"/>
    <w:rsid w:val="00106835"/>
    <w:rsid w:val="00106A53"/>
    <w:rsid w:val="00107A32"/>
    <w:rsid w:val="00107D26"/>
    <w:rsid w:val="00107F16"/>
    <w:rsid w:val="00110057"/>
    <w:rsid w:val="00111C4F"/>
    <w:rsid w:val="00111F9B"/>
    <w:rsid w:val="001127A8"/>
    <w:rsid w:val="0011305B"/>
    <w:rsid w:val="001130C4"/>
    <w:rsid w:val="0011363A"/>
    <w:rsid w:val="0011407B"/>
    <w:rsid w:val="001169AA"/>
    <w:rsid w:val="00116F59"/>
    <w:rsid w:val="001206B9"/>
    <w:rsid w:val="00122359"/>
    <w:rsid w:val="00122C39"/>
    <w:rsid w:val="00122C45"/>
    <w:rsid w:val="001233B9"/>
    <w:rsid w:val="00123B2B"/>
    <w:rsid w:val="00126757"/>
    <w:rsid w:val="00126E7B"/>
    <w:rsid w:val="00127FDD"/>
    <w:rsid w:val="0013029E"/>
    <w:rsid w:val="001305C4"/>
    <w:rsid w:val="001318A6"/>
    <w:rsid w:val="001323C9"/>
    <w:rsid w:val="0013375B"/>
    <w:rsid w:val="00135839"/>
    <w:rsid w:val="00137240"/>
    <w:rsid w:val="001379B2"/>
    <w:rsid w:val="0014059A"/>
    <w:rsid w:val="00140E2A"/>
    <w:rsid w:val="0014144C"/>
    <w:rsid w:val="00141EA0"/>
    <w:rsid w:val="00142620"/>
    <w:rsid w:val="001457C0"/>
    <w:rsid w:val="00150E9C"/>
    <w:rsid w:val="0015171C"/>
    <w:rsid w:val="00152F6A"/>
    <w:rsid w:val="00153AA6"/>
    <w:rsid w:val="00155F7D"/>
    <w:rsid w:val="001560E6"/>
    <w:rsid w:val="001574A6"/>
    <w:rsid w:val="00157B13"/>
    <w:rsid w:val="00160C5D"/>
    <w:rsid w:val="00160CA7"/>
    <w:rsid w:val="00161936"/>
    <w:rsid w:val="00162E38"/>
    <w:rsid w:val="001636FC"/>
    <w:rsid w:val="00163C10"/>
    <w:rsid w:val="0016423C"/>
    <w:rsid w:val="00164259"/>
    <w:rsid w:val="001644C2"/>
    <w:rsid w:val="001647B9"/>
    <w:rsid w:val="0016590F"/>
    <w:rsid w:val="00167799"/>
    <w:rsid w:val="00170A16"/>
    <w:rsid w:val="00171F65"/>
    <w:rsid w:val="00172463"/>
    <w:rsid w:val="00173019"/>
    <w:rsid w:val="001743B8"/>
    <w:rsid w:val="001768C7"/>
    <w:rsid w:val="001769BE"/>
    <w:rsid w:val="00176A4D"/>
    <w:rsid w:val="001803F7"/>
    <w:rsid w:val="00180B16"/>
    <w:rsid w:val="0018140F"/>
    <w:rsid w:val="00181766"/>
    <w:rsid w:val="00182A69"/>
    <w:rsid w:val="00183A4D"/>
    <w:rsid w:val="00183BD3"/>
    <w:rsid w:val="00184375"/>
    <w:rsid w:val="00185B2F"/>
    <w:rsid w:val="00185CCF"/>
    <w:rsid w:val="001923E0"/>
    <w:rsid w:val="0019256B"/>
    <w:rsid w:val="00192957"/>
    <w:rsid w:val="0019376A"/>
    <w:rsid w:val="00194386"/>
    <w:rsid w:val="001946ED"/>
    <w:rsid w:val="00194A91"/>
    <w:rsid w:val="00197FAF"/>
    <w:rsid w:val="001A1EBB"/>
    <w:rsid w:val="001A2063"/>
    <w:rsid w:val="001A4503"/>
    <w:rsid w:val="001A49D4"/>
    <w:rsid w:val="001A5309"/>
    <w:rsid w:val="001A571D"/>
    <w:rsid w:val="001A6EAC"/>
    <w:rsid w:val="001B1669"/>
    <w:rsid w:val="001B280A"/>
    <w:rsid w:val="001B2D53"/>
    <w:rsid w:val="001B44F7"/>
    <w:rsid w:val="001B5C37"/>
    <w:rsid w:val="001B6397"/>
    <w:rsid w:val="001B6458"/>
    <w:rsid w:val="001B7BD1"/>
    <w:rsid w:val="001C4EDA"/>
    <w:rsid w:val="001C5717"/>
    <w:rsid w:val="001C5F4F"/>
    <w:rsid w:val="001C6B04"/>
    <w:rsid w:val="001C73EE"/>
    <w:rsid w:val="001D116A"/>
    <w:rsid w:val="001D15F7"/>
    <w:rsid w:val="001D7020"/>
    <w:rsid w:val="001E0049"/>
    <w:rsid w:val="001E040C"/>
    <w:rsid w:val="001E07CD"/>
    <w:rsid w:val="001E1B39"/>
    <w:rsid w:val="001E35F4"/>
    <w:rsid w:val="001E4409"/>
    <w:rsid w:val="001E4E58"/>
    <w:rsid w:val="001E587A"/>
    <w:rsid w:val="001E5A03"/>
    <w:rsid w:val="001E77D6"/>
    <w:rsid w:val="001F05EA"/>
    <w:rsid w:val="001F07BF"/>
    <w:rsid w:val="001F1D4E"/>
    <w:rsid w:val="001F2924"/>
    <w:rsid w:val="001F3571"/>
    <w:rsid w:val="001F4430"/>
    <w:rsid w:val="001F469C"/>
    <w:rsid w:val="001F58A9"/>
    <w:rsid w:val="001F5B7A"/>
    <w:rsid w:val="001F5F67"/>
    <w:rsid w:val="001F6A1D"/>
    <w:rsid w:val="001F6C88"/>
    <w:rsid w:val="001F7CA4"/>
    <w:rsid w:val="00200170"/>
    <w:rsid w:val="002005B2"/>
    <w:rsid w:val="00200B95"/>
    <w:rsid w:val="00201656"/>
    <w:rsid w:val="0020327B"/>
    <w:rsid w:val="0020340C"/>
    <w:rsid w:val="00203DA3"/>
    <w:rsid w:val="00204448"/>
    <w:rsid w:val="0020464F"/>
    <w:rsid w:val="00204C45"/>
    <w:rsid w:val="00204DDA"/>
    <w:rsid w:val="00204E4C"/>
    <w:rsid w:val="0020549E"/>
    <w:rsid w:val="0020619E"/>
    <w:rsid w:val="00206741"/>
    <w:rsid w:val="00206D7F"/>
    <w:rsid w:val="0020790E"/>
    <w:rsid w:val="00211B87"/>
    <w:rsid w:val="00212EA1"/>
    <w:rsid w:val="0021433C"/>
    <w:rsid w:val="002149C8"/>
    <w:rsid w:val="002179C8"/>
    <w:rsid w:val="002205E1"/>
    <w:rsid w:val="00222C7B"/>
    <w:rsid w:val="00224864"/>
    <w:rsid w:val="00225503"/>
    <w:rsid w:val="00225525"/>
    <w:rsid w:val="00225DFF"/>
    <w:rsid w:val="00226654"/>
    <w:rsid w:val="0023011A"/>
    <w:rsid w:val="00230300"/>
    <w:rsid w:val="00231CCF"/>
    <w:rsid w:val="00231DF0"/>
    <w:rsid w:val="00232DDE"/>
    <w:rsid w:val="00233C10"/>
    <w:rsid w:val="00233F09"/>
    <w:rsid w:val="0023452F"/>
    <w:rsid w:val="00235429"/>
    <w:rsid w:val="00235879"/>
    <w:rsid w:val="00235E1C"/>
    <w:rsid w:val="00236157"/>
    <w:rsid w:val="00236915"/>
    <w:rsid w:val="00240FED"/>
    <w:rsid w:val="002411DA"/>
    <w:rsid w:val="002432CD"/>
    <w:rsid w:val="00244477"/>
    <w:rsid w:val="00244AF1"/>
    <w:rsid w:val="0024525E"/>
    <w:rsid w:val="002461FA"/>
    <w:rsid w:val="00247E37"/>
    <w:rsid w:val="002501CD"/>
    <w:rsid w:val="00250E1F"/>
    <w:rsid w:val="00252EEF"/>
    <w:rsid w:val="0025315A"/>
    <w:rsid w:val="0025458D"/>
    <w:rsid w:val="00254E9D"/>
    <w:rsid w:val="00255728"/>
    <w:rsid w:val="002559CE"/>
    <w:rsid w:val="00256EBD"/>
    <w:rsid w:val="002573D8"/>
    <w:rsid w:val="00257A8D"/>
    <w:rsid w:val="00257F94"/>
    <w:rsid w:val="00260757"/>
    <w:rsid w:val="00261FB5"/>
    <w:rsid w:val="002623AF"/>
    <w:rsid w:val="00262D03"/>
    <w:rsid w:val="00263440"/>
    <w:rsid w:val="00264B39"/>
    <w:rsid w:val="00265113"/>
    <w:rsid w:val="00266B26"/>
    <w:rsid w:val="0027140E"/>
    <w:rsid w:val="002716D8"/>
    <w:rsid w:val="002721E2"/>
    <w:rsid w:val="002730F7"/>
    <w:rsid w:val="00273743"/>
    <w:rsid w:val="00274488"/>
    <w:rsid w:val="00274C5D"/>
    <w:rsid w:val="00275881"/>
    <w:rsid w:val="00275C19"/>
    <w:rsid w:val="0027681E"/>
    <w:rsid w:val="00277995"/>
    <w:rsid w:val="00280DDB"/>
    <w:rsid w:val="00281352"/>
    <w:rsid w:val="00281700"/>
    <w:rsid w:val="00281CB2"/>
    <w:rsid w:val="00282752"/>
    <w:rsid w:val="00283623"/>
    <w:rsid w:val="00286077"/>
    <w:rsid w:val="00286A55"/>
    <w:rsid w:val="00286DC0"/>
    <w:rsid w:val="00286FF6"/>
    <w:rsid w:val="0029007F"/>
    <w:rsid w:val="00290EFD"/>
    <w:rsid w:val="002910D1"/>
    <w:rsid w:val="00291535"/>
    <w:rsid w:val="00292645"/>
    <w:rsid w:val="00292FE9"/>
    <w:rsid w:val="002932B4"/>
    <w:rsid w:val="0029361C"/>
    <w:rsid w:val="0029401E"/>
    <w:rsid w:val="00294635"/>
    <w:rsid w:val="0029648B"/>
    <w:rsid w:val="002971E0"/>
    <w:rsid w:val="00297729"/>
    <w:rsid w:val="002A182C"/>
    <w:rsid w:val="002A1CB2"/>
    <w:rsid w:val="002A2392"/>
    <w:rsid w:val="002A30FA"/>
    <w:rsid w:val="002A4259"/>
    <w:rsid w:val="002A4977"/>
    <w:rsid w:val="002A5926"/>
    <w:rsid w:val="002A5BA2"/>
    <w:rsid w:val="002A5C09"/>
    <w:rsid w:val="002A6066"/>
    <w:rsid w:val="002A7F38"/>
    <w:rsid w:val="002B0718"/>
    <w:rsid w:val="002B0DA7"/>
    <w:rsid w:val="002B181B"/>
    <w:rsid w:val="002B1FCF"/>
    <w:rsid w:val="002B24FE"/>
    <w:rsid w:val="002B33CB"/>
    <w:rsid w:val="002B34A9"/>
    <w:rsid w:val="002B4A30"/>
    <w:rsid w:val="002B5C6E"/>
    <w:rsid w:val="002B602E"/>
    <w:rsid w:val="002B7323"/>
    <w:rsid w:val="002C07F5"/>
    <w:rsid w:val="002C31ED"/>
    <w:rsid w:val="002C43B9"/>
    <w:rsid w:val="002C467A"/>
    <w:rsid w:val="002C5DF9"/>
    <w:rsid w:val="002C5EDB"/>
    <w:rsid w:val="002C69A8"/>
    <w:rsid w:val="002C6C95"/>
    <w:rsid w:val="002C6DD7"/>
    <w:rsid w:val="002C7B63"/>
    <w:rsid w:val="002C7BB1"/>
    <w:rsid w:val="002C7F9B"/>
    <w:rsid w:val="002D01FA"/>
    <w:rsid w:val="002D0669"/>
    <w:rsid w:val="002D083C"/>
    <w:rsid w:val="002D1B99"/>
    <w:rsid w:val="002D219A"/>
    <w:rsid w:val="002D2921"/>
    <w:rsid w:val="002D2B3D"/>
    <w:rsid w:val="002D3175"/>
    <w:rsid w:val="002D3492"/>
    <w:rsid w:val="002D3D14"/>
    <w:rsid w:val="002D4ACD"/>
    <w:rsid w:val="002D4C8D"/>
    <w:rsid w:val="002D4FB6"/>
    <w:rsid w:val="002D5D6C"/>
    <w:rsid w:val="002D64BF"/>
    <w:rsid w:val="002D6607"/>
    <w:rsid w:val="002E064F"/>
    <w:rsid w:val="002E06E1"/>
    <w:rsid w:val="002E0923"/>
    <w:rsid w:val="002E1B80"/>
    <w:rsid w:val="002E25DE"/>
    <w:rsid w:val="002E2E52"/>
    <w:rsid w:val="002E2F84"/>
    <w:rsid w:val="002E3073"/>
    <w:rsid w:val="002E3580"/>
    <w:rsid w:val="002E4126"/>
    <w:rsid w:val="002E5E97"/>
    <w:rsid w:val="002E6865"/>
    <w:rsid w:val="002E7493"/>
    <w:rsid w:val="002E7B9D"/>
    <w:rsid w:val="002F128A"/>
    <w:rsid w:val="002F1543"/>
    <w:rsid w:val="002F1A4B"/>
    <w:rsid w:val="002F1C99"/>
    <w:rsid w:val="002F1F17"/>
    <w:rsid w:val="002F249B"/>
    <w:rsid w:val="002F4B91"/>
    <w:rsid w:val="002F5701"/>
    <w:rsid w:val="002F5C98"/>
    <w:rsid w:val="002F79A8"/>
    <w:rsid w:val="002F7C96"/>
    <w:rsid w:val="002F7F55"/>
    <w:rsid w:val="003000D6"/>
    <w:rsid w:val="00300428"/>
    <w:rsid w:val="0030106C"/>
    <w:rsid w:val="003016E7"/>
    <w:rsid w:val="003022A4"/>
    <w:rsid w:val="00302B33"/>
    <w:rsid w:val="00302D88"/>
    <w:rsid w:val="00304847"/>
    <w:rsid w:val="003052A5"/>
    <w:rsid w:val="00307B03"/>
    <w:rsid w:val="003110EA"/>
    <w:rsid w:val="00311299"/>
    <w:rsid w:val="00311C6C"/>
    <w:rsid w:val="003129BB"/>
    <w:rsid w:val="00312F8E"/>
    <w:rsid w:val="00315BAD"/>
    <w:rsid w:val="003164B6"/>
    <w:rsid w:val="00316E62"/>
    <w:rsid w:val="00317C47"/>
    <w:rsid w:val="00317FDA"/>
    <w:rsid w:val="0032081E"/>
    <w:rsid w:val="00321881"/>
    <w:rsid w:val="00322AB7"/>
    <w:rsid w:val="003236C8"/>
    <w:rsid w:val="00323C51"/>
    <w:rsid w:val="00325D36"/>
    <w:rsid w:val="003261F2"/>
    <w:rsid w:val="00327874"/>
    <w:rsid w:val="003279C3"/>
    <w:rsid w:val="00327B86"/>
    <w:rsid w:val="00330C61"/>
    <w:rsid w:val="00331DAF"/>
    <w:rsid w:val="003334F1"/>
    <w:rsid w:val="00334619"/>
    <w:rsid w:val="00335023"/>
    <w:rsid w:val="00335389"/>
    <w:rsid w:val="00335FE2"/>
    <w:rsid w:val="003364EB"/>
    <w:rsid w:val="003401A7"/>
    <w:rsid w:val="003405B0"/>
    <w:rsid w:val="00340785"/>
    <w:rsid w:val="00340EC0"/>
    <w:rsid w:val="00340EF4"/>
    <w:rsid w:val="00341257"/>
    <w:rsid w:val="00341511"/>
    <w:rsid w:val="00341660"/>
    <w:rsid w:val="00341A15"/>
    <w:rsid w:val="00341C7A"/>
    <w:rsid w:val="00342081"/>
    <w:rsid w:val="0034267F"/>
    <w:rsid w:val="00342BF4"/>
    <w:rsid w:val="00342DCC"/>
    <w:rsid w:val="0034384A"/>
    <w:rsid w:val="00343FFF"/>
    <w:rsid w:val="00344637"/>
    <w:rsid w:val="0034532B"/>
    <w:rsid w:val="00345B4C"/>
    <w:rsid w:val="00345C40"/>
    <w:rsid w:val="003460CE"/>
    <w:rsid w:val="0034682C"/>
    <w:rsid w:val="00347099"/>
    <w:rsid w:val="00347519"/>
    <w:rsid w:val="003476BE"/>
    <w:rsid w:val="00347FBC"/>
    <w:rsid w:val="00351280"/>
    <w:rsid w:val="00351D65"/>
    <w:rsid w:val="00354180"/>
    <w:rsid w:val="00360F50"/>
    <w:rsid w:val="0036161F"/>
    <w:rsid w:val="00361DE7"/>
    <w:rsid w:val="00363A84"/>
    <w:rsid w:val="003654C4"/>
    <w:rsid w:val="00365E7C"/>
    <w:rsid w:val="0036679B"/>
    <w:rsid w:val="0036682D"/>
    <w:rsid w:val="00367839"/>
    <w:rsid w:val="00372A15"/>
    <w:rsid w:val="00372FAA"/>
    <w:rsid w:val="003737CE"/>
    <w:rsid w:val="00373EA3"/>
    <w:rsid w:val="00374702"/>
    <w:rsid w:val="00377F12"/>
    <w:rsid w:val="00381D52"/>
    <w:rsid w:val="00381FD8"/>
    <w:rsid w:val="003826E1"/>
    <w:rsid w:val="00382CC9"/>
    <w:rsid w:val="003845FF"/>
    <w:rsid w:val="003857D8"/>
    <w:rsid w:val="00387378"/>
    <w:rsid w:val="003904CB"/>
    <w:rsid w:val="003907E5"/>
    <w:rsid w:val="00390A84"/>
    <w:rsid w:val="00390CF2"/>
    <w:rsid w:val="00391C29"/>
    <w:rsid w:val="00392BA6"/>
    <w:rsid w:val="00392E95"/>
    <w:rsid w:val="00394537"/>
    <w:rsid w:val="00394589"/>
    <w:rsid w:val="0039605B"/>
    <w:rsid w:val="00396662"/>
    <w:rsid w:val="00396F4D"/>
    <w:rsid w:val="00397FE3"/>
    <w:rsid w:val="003A1398"/>
    <w:rsid w:val="003A14DB"/>
    <w:rsid w:val="003A1ACD"/>
    <w:rsid w:val="003A2D2D"/>
    <w:rsid w:val="003A4984"/>
    <w:rsid w:val="003A4AF7"/>
    <w:rsid w:val="003A4ECE"/>
    <w:rsid w:val="003A5203"/>
    <w:rsid w:val="003A5D72"/>
    <w:rsid w:val="003A5F94"/>
    <w:rsid w:val="003A62E7"/>
    <w:rsid w:val="003A64FD"/>
    <w:rsid w:val="003A6DBA"/>
    <w:rsid w:val="003B3BD9"/>
    <w:rsid w:val="003B4BF8"/>
    <w:rsid w:val="003B7C8B"/>
    <w:rsid w:val="003C1134"/>
    <w:rsid w:val="003C1B67"/>
    <w:rsid w:val="003C6B8D"/>
    <w:rsid w:val="003C72DC"/>
    <w:rsid w:val="003D17EB"/>
    <w:rsid w:val="003D32AF"/>
    <w:rsid w:val="003D36EC"/>
    <w:rsid w:val="003D381A"/>
    <w:rsid w:val="003D381D"/>
    <w:rsid w:val="003D449A"/>
    <w:rsid w:val="003D4FB5"/>
    <w:rsid w:val="003D6EAB"/>
    <w:rsid w:val="003E0BA6"/>
    <w:rsid w:val="003E255E"/>
    <w:rsid w:val="003E25ED"/>
    <w:rsid w:val="003E35FD"/>
    <w:rsid w:val="003E3A10"/>
    <w:rsid w:val="003E42B7"/>
    <w:rsid w:val="003E4A24"/>
    <w:rsid w:val="003E6B1B"/>
    <w:rsid w:val="003F03C4"/>
    <w:rsid w:val="003F2C54"/>
    <w:rsid w:val="003F3B0E"/>
    <w:rsid w:val="003F4552"/>
    <w:rsid w:val="003F49BB"/>
    <w:rsid w:val="003F4D27"/>
    <w:rsid w:val="003F5B84"/>
    <w:rsid w:val="003F6675"/>
    <w:rsid w:val="003F76CC"/>
    <w:rsid w:val="003F7CF8"/>
    <w:rsid w:val="00400E01"/>
    <w:rsid w:val="00401083"/>
    <w:rsid w:val="00401146"/>
    <w:rsid w:val="0040215A"/>
    <w:rsid w:val="004060DC"/>
    <w:rsid w:val="004068C2"/>
    <w:rsid w:val="00406C4B"/>
    <w:rsid w:val="00407350"/>
    <w:rsid w:val="00407588"/>
    <w:rsid w:val="0041049B"/>
    <w:rsid w:val="00411185"/>
    <w:rsid w:val="00411380"/>
    <w:rsid w:val="004121FC"/>
    <w:rsid w:val="00413190"/>
    <w:rsid w:val="00413EED"/>
    <w:rsid w:val="004141B3"/>
    <w:rsid w:val="004158CE"/>
    <w:rsid w:val="00415C29"/>
    <w:rsid w:val="00415E33"/>
    <w:rsid w:val="004209A9"/>
    <w:rsid w:val="00422D55"/>
    <w:rsid w:val="00423152"/>
    <w:rsid w:val="00424318"/>
    <w:rsid w:val="00424A29"/>
    <w:rsid w:val="00424BC5"/>
    <w:rsid w:val="004255C5"/>
    <w:rsid w:val="004257A0"/>
    <w:rsid w:val="004258D3"/>
    <w:rsid w:val="00426C4A"/>
    <w:rsid w:val="00427D93"/>
    <w:rsid w:val="00431126"/>
    <w:rsid w:val="00431556"/>
    <w:rsid w:val="00431B52"/>
    <w:rsid w:val="00432257"/>
    <w:rsid w:val="00433676"/>
    <w:rsid w:val="004336C8"/>
    <w:rsid w:val="0043392F"/>
    <w:rsid w:val="00434400"/>
    <w:rsid w:val="00434E59"/>
    <w:rsid w:val="004368F7"/>
    <w:rsid w:val="00437373"/>
    <w:rsid w:val="00437A04"/>
    <w:rsid w:val="00440828"/>
    <w:rsid w:val="00440D2A"/>
    <w:rsid w:val="00440E43"/>
    <w:rsid w:val="00442FBE"/>
    <w:rsid w:val="00443D44"/>
    <w:rsid w:val="004441B4"/>
    <w:rsid w:val="00445469"/>
    <w:rsid w:val="0044596F"/>
    <w:rsid w:val="00446444"/>
    <w:rsid w:val="004514CB"/>
    <w:rsid w:val="00452B9B"/>
    <w:rsid w:val="0045365F"/>
    <w:rsid w:val="00453D93"/>
    <w:rsid w:val="00454BC4"/>
    <w:rsid w:val="00454F90"/>
    <w:rsid w:val="004551A8"/>
    <w:rsid w:val="004553DC"/>
    <w:rsid w:val="00456687"/>
    <w:rsid w:val="00457CAC"/>
    <w:rsid w:val="00457F7B"/>
    <w:rsid w:val="00461962"/>
    <w:rsid w:val="00461FC9"/>
    <w:rsid w:val="004628DE"/>
    <w:rsid w:val="00462C50"/>
    <w:rsid w:val="004636CC"/>
    <w:rsid w:val="004637BD"/>
    <w:rsid w:val="00464F1E"/>
    <w:rsid w:val="00465DDB"/>
    <w:rsid w:val="00470458"/>
    <w:rsid w:val="0047130E"/>
    <w:rsid w:val="00471CDB"/>
    <w:rsid w:val="00472511"/>
    <w:rsid w:val="004758B3"/>
    <w:rsid w:val="0047694C"/>
    <w:rsid w:val="0048216C"/>
    <w:rsid w:val="00482B07"/>
    <w:rsid w:val="004855AE"/>
    <w:rsid w:val="00485CB6"/>
    <w:rsid w:val="00486F50"/>
    <w:rsid w:val="00487949"/>
    <w:rsid w:val="0049062D"/>
    <w:rsid w:val="00491F16"/>
    <w:rsid w:val="00492B64"/>
    <w:rsid w:val="00494C8D"/>
    <w:rsid w:val="00494D0E"/>
    <w:rsid w:val="00495EDC"/>
    <w:rsid w:val="004960AE"/>
    <w:rsid w:val="004969C5"/>
    <w:rsid w:val="00497188"/>
    <w:rsid w:val="004A0644"/>
    <w:rsid w:val="004A2E16"/>
    <w:rsid w:val="004A2FDA"/>
    <w:rsid w:val="004A324E"/>
    <w:rsid w:val="004A57F8"/>
    <w:rsid w:val="004A5BEC"/>
    <w:rsid w:val="004A5E24"/>
    <w:rsid w:val="004A75CC"/>
    <w:rsid w:val="004A7C0D"/>
    <w:rsid w:val="004B0C41"/>
    <w:rsid w:val="004B1EED"/>
    <w:rsid w:val="004B3AE1"/>
    <w:rsid w:val="004B49F3"/>
    <w:rsid w:val="004B4C09"/>
    <w:rsid w:val="004B7A9E"/>
    <w:rsid w:val="004C06B4"/>
    <w:rsid w:val="004C1129"/>
    <w:rsid w:val="004C2A33"/>
    <w:rsid w:val="004C3D78"/>
    <w:rsid w:val="004C3F4F"/>
    <w:rsid w:val="004C4EDB"/>
    <w:rsid w:val="004C51D2"/>
    <w:rsid w:val="004C6DE4"/>
    <w:rsid w:val="004C76EA"/>
    <w:rsid w:val="004C7ACE"/>
    <w:rsid w:val="004C7DCF"/>
    <w:rsid w:val="004D06E3"/>
    <w:rsid w:val="004D0DD2"/>
    <w:rsid w:val="004D0E18"/>
    <w:rsid w:val="004D1B29"/>
    <w:rsid w:val="004D295A"/>
    <w:rsid w:val="004D2A65"/>
    <w:rsid w:val="004D2CF9"/>
    <w:rsid w:val="004D2F87"/>
    <w:rsid w:val="004D3C17"/>
    <w:rsid w:val="004D403A"/>
    <w:rsid w:val="004D56AA"/>
    <w:rsid w:val="004D65A9"/>
    <w:rsid w:val="004E0B5D"/>
    <w:rsid w:val="004E347C"/>
    <w:rsid w:val="004E4269"/>
    <w:rsid w:val="004E531C"/>
    <w:rsid w:val="004E64CA"/>
    <w:rsid w:val="004E6610"/>
    <w:rsid w:val="004E75D8"/>
    <w:rsid w:val="004F0D57"/>
    <w:rsid w:val="004F41C9"/>
    <w:rsid w:val="004F421A"/>
    <w:rsid w:val="004F464B"/>
    <w:rsid w:val="004F5DB5"/>
    <w:rsid w:val="004F664B"/>
    <w:rsid w:val="004F7BB3"/>
    <w:rsid w:val="005028A1"/>
    <w:rsid w:val="005046C2"/>
    <w:rsid w:val="00504A38"/>
    <w:rsid w:val="005058DD"/>
    <w:rsid w:val="00506B39"/>
    <w:rsid w:val="00507663"/>
    <w:rsid w:val="0051169C"/>
    <w:rsid w:val="00511A39"/>
    <w:rsid w:val="00513CD5"/>
    <w:rsid w:val="00514F7A"/>
    <w:rsid w:val="00515F3B"/>
    <w:rsid w:val="005166C2"/>
    <w:rsid w:val="00517B5A"/>
    <w:rsid w:val="00517B80"/>
    <w:rsid w:val="00517D32"/>
    <w:rsid w:val="00520AB0"/>
    <w:rsid w:val="005229E6"/>
    <w:rsid w:val="00523FE3"/>
    <w:rsid w:val="005250CD"/>
    <w:rsid w:val="00526DD4"/>
    <w:rsid w:val="00530B25"/>
    <w:rsid w:val="00531D5B"/>
    <w:rsid w:val="00532107"/>
    <w:rsid w:val="0053336D"/>
    <w:rsid w:val="00533DCA"/>
    <w:rsid w:val="0053439D"/>
    <w:rsid w:val="0053767F"/>
    <w:rsid w:val="00540EED"/>
    <w:rsid w:val="005418D1"/>
    <w:rsid w:val="00541D66"/>
    <w:rsid w:val="00542AF4"/>
    <w:rsid w:val="00543131"/>
    <w:rsid w:val="0054341B"/>
    <w:rsid w:val="00543AB1"/>
    <w:rsid w:val="00543B9C"/>
    <w:rsid w:val="00543FC9"/>
    <w:rsid w:val="005444E3"/>
    <w:rsid w:val="00544588"/>
    <w:rsid w:val="00544705"/>
    <w:rsid w:val="005450A1"/>
    <w:rsid w:val="00545FA0"/>
    <w:rsid w:val="00546DED"/>
    <w:rsid w:val="005476CB"/>
    <w:rsid w:val="005504DD"/>
    <w:rsid w:val="005506CF"/>
    <w:rsid w:val="005513DC"/>
    <w:rsid w:val="00551567"/>
    <w:rsid w:val="00551F9C"/>
    <w:rsid w:val="005520CD"/>
    <w:rsid w:val="005537A5"/>
    <w:rsid w:val="00554689"/>
    <w:rsid w:val="00554E80"/>
    <w:rsid w:val="00555754"/>
    <w:rsid w:val="005561C6"/>
    <w:rsid w:val="00556272"/>
    <w:rsid w:val="00556542"/>
    <w:rsid w:val="00556789"/>
    <w:rsid w:val="00556819"/>
    <w:rsid w:val="0056149A"/>
    <w:rsid w:val="00561C48"/>
    <w:rsid w:val="00561FC1"/>
    <w:rsid w:val="0056256F"/>
    <w:rsid w:val="005625F5"/>
    <w:rsid w:val="00562CA9"/>
    <w:rsid w:val="00563F12"/>
    <w:rsid w:val="00564038"/>
    <w:rsid w:val="00565044"/>
    <w:rsid w:val="00565083"/>
    <w:rsid w:val="00566D55"/>
    <w:rsid w:val="0057037F"/>
    <w:rsid w:val="00570903"/>
    <w:rsid w:val="00570A57"/>
    <w:rsid w:val="00572D50"/>
    <w:rsid w:val="00575460"/>
    <w:rsid w:val="005759D8"/>
    <w:rsid w:val="00577CDD"/>
    <w:rsid w:val="00577E5D"/>
    <w:rsid w:val="00580A6A"/>
    <w:rsid w:val="00581D4F"/>
    <w:rsid w:val="0058411D"/>
    <w:rsid w:val="00584780"/>
    <w:rsid w:val="00584D15"/>
    <w:rsid w:val="00584F4D"/>
    <w:rsid w:val="00585D2A"/>
    <w:rsid w:val="00591873"/>
    <w:rsid w:val="005931EE"/>
    <w:rsid w:val="00593F2A"/>
    <w:rsid w:val="005943BD"/>
    <w:rsid w:val="00594B06"/>
    <w:rsid w:val="00594B4D"/>
    <w:rsid w:val="00595718"/>
    <w:rsid w:val="005957CE"/>
    <w:rsid w:val="00595E22"/>
    <w:rsid w:val="0059691F"/>
    <w:rsid w:val="00596D3C"/>
    <w:rsid w:val="00596E06"/>
    <w:rsid w:val="005978E5"/>
    <w:rsid w:val="005A0EB9"/>
    <w:rsid w:val="005A292D"/>
    <w:rsid w:val="005A2A44"/>
    <w:rsid w:val="005A384F"/>
    <w:rsid w:val="005A4A0E"/>
    <w:rsid w:val="005A6D71"/>
    <w:rsid w:val="005A75A7"/>
    <w:rsid w:val="005A7720"/>
    <w:rsid w:val="005B0554"/>
    <w:rsid w:val="005B07FA"/>
    <w:rsid w:val="005B0C6F"/>
    <w:rsid w:val="005B23F2"/>
    <w:rsid w:val="005B2DBE"/>
    <w:rsid w:val="005B3C48"/>
    <w:rsid w:val="005B3C89"/>
    <w:rsid w:val="005B4E1F"/>
    <w:rsid w:val="005B604E"/>
    <w:rsid w:val="005C1864"/>
    <w:rsid w:val="005C24B9"/>
    <w:rsid w:val="005C3513"/>
    <w:rsid w:val="005C3DBE"/>
    <w:rsid w:val="005C42A1"/>
    <w:rsid w:val="005C53CB"/>
    <w:rsid w:val="005C72F4"/>
    <w:rsid w:val="005C747D"/>
    <w:rsid w:val="005C7A0B"/>
    <w:rsid w:val="005D0174"/>
    <w:rsid w:val="005D04CF"/>
    <w:rsid w:val="005D10CC"/>
    <w:rsid w:val="005D10D4"/>
    <w:rsid w:val="005D1607"/>
    <w:rsid w:val="005D3A6E"/>
    <w:rsid w:val="005D3ED5"/>
    <w:rsid w:val="005D4570"/>
    <w:rsid w:val="005D5310"/>
    <w:rsid w:val="005D675A"/>
    <w:rsid w:val="005E0C9F"/>
    <w:rsid w:val="005E1050"/>
    <w:rsid w:val="005E17B1"/>
    <w:rsid w:val="005E2BEF"/>
    <w:rsid w:val="005E34E0"/>
    <w:rsid w:val="005E3BC8"/>
    <w:rsid w:val="005E3EA7"/>
    <w:rsid w:val="005E44C3"/>
    <w:rsid w:val="005E5180"/>
    <w:rsid w:val="005E6445"/>
    <w:rsid w:val="005E719A"/>
    <w:rsid w:val="005E7D12"/>
    <w:rsid w:val="005E7D18"/>
    <w:rsid w:val="005F295D"/>
    <w:rsid w:val="005F2E73"/>
    <w:rsid w:val="005F3F5A"/>
    <w:rsid w:val="005F4ACF"/>
    <w:rsid w:val="005F74FA"/>
    <w:rsid w:val="005F77C9"/>
    <w:rsid w:val="005F7A34"/>
    <w:rsid w:val="00601964"/>
    <w:rsid w:val="0060217E"/>
    <w:rsid w:val="00602373"/>
    <w:rsid w:val="006039E2"/>
    <w:rsid w:val="00604938"/>
    <w:rsid w:val="006050A7"/>
    <w:rsid w:val="0060522C"/>
    <w:rsid w:val="006056F2"/>
    <w:rsid w:val="00605E36"/>
    <w:rsid w:val="00607B4C"/>
    <w:rsid w:val="006104C5"/>
    <w:rsid w:val="006108E6"/>
    <w:rsid w:val="00610BA9"/>
    <w:rsid w:val="00612318"/>
    <w:rsid w:val="00612C6C"/>
    <w:rsid w:val="00614B6B"/>
    <w:rsid w:val="006152DF"/>
    <w:rsid w:val="00615320"/>
    <w:rsid w:val="00615BF1"/>
    <w:rsid w:val="00615EF0"/>
    <w:rsid w:val="00617668"/>
    <w:rsid w:val="00617E53"/>
    <w:rsid w:val="006201A4"/>
    <w:rsid w:val="00620BEA"/>
    <w:rsid w:val="00620E14"/>
    <w:rsid w:val="00622196"/>
    <w:rsid w:val="00622684"/>
    <w:rsid w:val="00623265"/>
    <w:rsid w:val="006235EA"/>
    <w:rsid w:val="0062388C"/>
    <w:rsid w:val="00623E8F"/>
    <w:rsid w:val="00624617"/>
    <w:rsid w:val="0062475F"/>
    <w:rsid w:val="006247E5"/>
    <w:rsid w:val="00624C45"/>
    <w:rsid w:val="006252C5"/>
    <w:rsid w:val="00626188"/>
    <w:rsid w:val="00626FF7"/>
    <w:rsid w:val="00627F1E"/>
    <w:rsid w:val="00632BBF"/>
    <w:rsid w:val="00633AB1"/>
    <w:rsid w:val="00634575"/>
    <w:rsid w:val="0063520E"/>
    <w:rsid w:val="00637A23"/>
    <w:rsid w:val="00642093"/>
    <w:rsid w:val="00642E3F"/>
    <w:rsid w:val="00643957"/>
    <w:rsid w:val="00643C70"/>
    <w:rsid w:val="00643D2A"/>
    <w:rsid w:val="006440A5"/>
    <w:rsid w:val="0064426E"/>
    <w:rsid w:val="00646D1C"/>
    <w:rsid w:val="0064733F"/>
    <w:rsid w:val="006500D0"/>
    <w:rsid w:val="00650DDB"/>
    <w:rsid w:val="00651160"/>
    <w:rsid w:val="00651634"/>
    <w:rsid w:val="006521F3"/>
    <w:rsid w:val="00652551"/>
    <w:rsid w:val="0065294A"/>
    <w:rsid w:val="00652D3B"/>
    <w:rsid w:val="00655531"/>
    <w:rsid w:val="006569CA"/>
    <w:rsid w:val="00656B1D"/>
    <w:rsid w:val="00656C63"/>
    <w:rsid w:val="00657666"/>
    <w:rsid w:val="00657FD0"/>
    <w:rsid w:val="00660874"/>
    <w:rsid w:val="00660ED5"/>
    <w:rsid w:val="006629DB"/>
    <w:rsid w:val="00663795"/>
    <w:rsid w:val="00663F68"/>
    <w:rsid w:val="00665F27"/>
    <w:rsid w:val="006660A9"/>
    <w:rsid w:val="00666611"/>
    <w:rsid w:val="006673EB"/>
    <w:rsid w:val="0066743E"/>
    <w:rsid w:val="00667E9A"/>
    <w:rsid w:val="006717A9"/>
    <w:rsid w:val="00672310"/>
    <w:rsid w:val="006725EB"/>
    <w:rsid w:val="006739D3"/>
    <w:rsid w:val="00674292"/>
    <w:rsid w:val="0067500A"/>
    <w:rsid w:val="00676262"/>
    <w:rsid w:val="00676960"/>
    <w:rsid w:val="0068129E"/>
    <w:rsid w:val="00681833"/>
    <w:rsid w:val="00681F07"/>
    <w:rsid w:val="00682819"/>
    <w:rsid w:val="00684C88"/>
    <w:rsid w:val="00684E1A"/>
    <w:rsid w:val="00685C67"/>
    <w:rsid w:val="0068656F"/>
    <w:rsid w:val="00687922"/>
    <w:rsid w:val="00690620"/>
    <w:rsid w:val="00691C17"/>
    <w:rsid w:val="00692D20"/>
    <w:rsid w:val="00693366"/>
    <w:rsid w:val="006939D2"/>
    <w:rsid w:val="00693F3D"/>
    <w:rsid w:val="006951AC"/>
    <w:rsid w:val="006954BE"/>
    <w:rsid w:val="00695D84"/>
    <w:rsid w:val="0069748E"/>
    <w:rsid w:val="00697645"/>
    <w:rsid w:val="00697D2F"/>
    <w:rsid w:val="006A025D"/>
    <w:rsid w:val="006A2451"/>
    <w:rsid w:val="006A35C1"/>
    <w:rsid w:val="006A4D3D"/>
    <w:rsid w:val="006B0A8D"/>
    <w:rsid w:val="006B259B"/>
    <w:rsid w:val="006B2683"/>
    <w:rsid w:val="006B3609"/>
    <w:rsid w:val="006B4383"/>
    <w:rsid w:val="006B7464"/>
    <w:rsid w:val="006B7739"/>
    <w:rsid w:val="006B7F9E"/>
    <w:rsid w:val="006C26C1"/>
    <w:rsid w:val="006C4055"/>
    <w:rsid w:val="006C42EE"/>
    <w:rsid w:val="006C4CA3"/>
    <w:rsid w:val="006C51A1"/>
    <w:rsid w:val="006C54BB"/>
    <w:rsid w:val="006C641C"/>
    <w:rsid w:val="006C671D"/>
    <w:rsid w:val="006C78E6"/>
    <w:rsid w:val="006C7CF2"/>
    <w:rsid w:val="006D02E4"/>
    <w:rsid w:val="006D0E6E"/>
    <w:rsid w:val="006D179B"/>
    <w:rsid w:val="006D1A9F"/>
    <w:rsid w:val="006D2F22"/>
    <w:rsid w:val="006D3911"/>
    <w:rsid w:val="006D5A3A"/>
    <w:rsid w:val="006D6012"/>
    <w:rsid w:val="006D625A"/>
    <w:rsid w:val="006D67A1"/>
    <w:rsid w:val="006D7ED2"/>
    <w:rsid w:val="006E2121"/>
    <w:rsid w:val="006E2EBA"/>
    <w:rsid w:val="006E3138"/>
    <w:rsid w:val="006E3B07"/>
    <w:rsid w:val="006E4941"/>
    <w:rsid w:val="006E5D8A"/>
    <w:rsid w:val="006E631E"/>
    <w:rsid w:val="006E69D4"/>
    <w:rsid w:val="006E7909"/>
    <w:rsid w:val="006F0EDC"/>
    <w:rsid w:val="006F1D6E"/>
    <w:rsid w:val="006F21C2"/>
    <w:rsid w:val="006F3BEC"/>
    <w:rsid w:val="006F3E4F"/>
    <w:rsid w:val="006F6786"/>
    <w:rsid w:val="006F7E29"/>
    <w:rsid w:val="00700987"/>
    <w:rsid w:val="00700AC0"/>
    <w:rsid w:val="00701686"/>
    <w:rsid w:val="0070446A"/>
    <w:rsid w:val="00704A7D"/>
    <w:rsid w:val="00706103"/>
    <w:rsid w:val="00706695"/>
    <w:rsid w:val="00706B44"/>
    <w:rsid w:val="00710214"/>
    <w:rsid w:val="00710281"/>
    <w:rsid w:val="00710958"/>
    <w:rsid w:val="00710BAD"/>
    <w:rsid w:val="00710DF3"/>
    <w:rsid w:val="00711904"/>
    <w:rsid w:val="00713535"/>
    <w:rsid w:val="0071369F"/>
    <w:rsid w:val="00713D43"/>
    <w:rsid w:val="00714C1B"/>
    <w:rsid w:val="00715035"/>
    <w:rsid w:val="00716AB0"/>
    <w:rsid w:val="00716ACE"/>
    <w:rsid w:val="00717B87"/>
    <w:rsid w:val="00720108"/>
    <w:rsid w:val="0072074C"/>
    <w:rsid w:val="007211CF"/>
    <w:rsid w:val="007229FE"/>
    <w:rsid w:val="00722ABA"/>
    <w:rsid w:val="007233A3"/>
    <w:rsid w:val="00723519"/>
    <w:rsid w:val="0072562C"/>
    <w:rsid w:val="00726C3A"/>
    <w:rsid w:val="007272E6"/>
    <w:rsid w:val="0073022A"/>
    <w:rsid w:val="007316A4"/>
    <w:rsid w:val="0073213E"/>
    <w:rsid w:val="00732461"/>
    <w:rsid w:val="00732C19"/>
    <w:rsid w:val="007338C8"/>
    <w:rsid w:val="007349AC"/>
    <w:rsid w:val="00734EE3"/>
    <w:rsid w:val="00735DDA"/>
    <w:rsid w:val="00736068"/>
    <w:rsid w:val="00736440"/>
    <w:rsid w:val="00736894"/>
    <w:rsid w:val="00736BBF"/>
    <w:rsid w:val="00736C64"/>
    <w:rsid w:val="00737772"/>
    <w:rsid w:val="007403D6"/>
    <w:rsid w:val="007426DB"/>
    <w:rsid w:val="007426E5"/>
    <w:rsid w:val="00742E48"/>
    <w:rsid w:val="00742ED9"/>
    <w:rsid w:val="00743AFE"/>
    <w:rsid w:val="00743D9C"/>
    <w:rsid w:val="00744C04"/>
    <w:rsid w:val="00745AE5"/>
    <w:rsid w:val="007463D0"/>
    <w:rsid w:val="007464C8"/>
    <w:rsid w:val="00750D83"/>
    <w:rsid w:val="00751C2B"/>
    <w:rsid w:val="00751FB4"/>
    <w:rsid w:val="00753F4A"/>
    <w:rsid w:val="007540C5"/>
    <w:rsid w:val="00754292"/>
    <w:rsid w:val="00756860"/>
    <w:rsid w:val="00756B72"/>
    <w:rsid w:val="00757167"/>
    <w:rsid w:val="00757B96"/>
    <w:rsid w:val="0076045A"/>
    <w:rsid w:val="00763678"/>
    <w:rsid w:val="0076369E"/>
    <w:rsid w:val="007639EE"/>
    <w:rsid w:val="00763B01"/>
    <w:rsid w:val="00764519"/>
    <w:rsid w:val="0076457C"/>
    <w:rsid w:val="007651C4"/>
    <w:rsid w:val="00766E87"/>
    <w:rsid w:val="00767024"/>
    <w:rsid w:val="007676D5"/>
    <w:rsid w:val="00767886"/>
    <w:rsid w:val="00770C5F"/>
    <w:rsid w:val="00772B80"/>
    <w:rsid w:val="007730F2"/>
    <w:rsid w:val="00773495"/>
    <w:rsid w:val="00773D09"/>
    <w:rsid w:val="007742DE"/>
    <w:rsid w:val="00774700"/>
    <w:rsid w:val="00775FF2"/>
    <w:rsid w:val="0077728B"/>
    <w:rsid w:val="00777398"/>
    <w:rsid w:val="00777A06"/>
    <w:rsid w:val="00781386"/>
    <w:rsid w:val="00782AE8"/>
    <w:rsid w:val="00783F94"/>
    <w:rsid w:val="007849A9"/>
    <w:rsid w:val="00784AA4"/>
    <w:rsid w:val="00784EB5"/>
    <w:rsid w:val="007857E9"/>
    <w:rsid w:val="00785F9B"/>
    <w:rsid w:val="00786486"/>
    <w:rsid w:val="00786EFC"/>
    <w:rsid w:val="007876D4"/>
    <w:rsid w:val="00787F2C"/>
    <w:rsid w:val="00791E6E"/>
    <w:rsid w:val="00794112"/>
    <w:rsid w:val="007948FE"/>
    <w:rsid w:val="0079576D"/>
    <w:rsid w:val="00795A9A"/>
    <w:rsid w:val="00796CA6"/>
    <w:rsid w:val="00796FDA"/>
    <w:rsid w:val="0079721A"/>
    <w:rsid w:val="007973C9"/>
    <w:rsid w:val="0079767E"/>
    <w:rsid w:val="00797ADC"/>
    <w:rsid w:val="007A143E"/>
    <w:rsid w:val="007A3484"/>
    <w:rsid w:val="007A34AD"/>
    <w:rsid w:val="007A5B88"/>
    <w:rsid w:val="007A5BEF"/>
    <w:rsid w:val="007A62C1"/>
    <w:rsid w:val="007A752B"/>
    <w:rsid w:val="007A7979"/>
    <w:rsid w:val="007A7B30"/>
    <w:rsid w:val="007B0E2C"/>
    <w:rsid w:val="007B126B"/>
    <w:rsid w:val="007B250B"/>
    <w:rsid w:val="007B2957"/>
    <w:rsid w:val="007B2A82"/>
    <w:rsid w:val="007B2BDC"/>
    <w:rsid w:val="007B310E"/>
    <w:rsid w:val="007B6256"/>
    <w:rsid w:val="007B7234"/>
    <w:rsid w:val="007B726B"/>
    <w:rsid w:val="007B7603"/>
    <w:rsid w:val="007B7769"/>
    <w:rsid w:val="007C1248"/>
    <w:rsid w:val="007C12E6"/>
    <w:rsid w:val="007C151B"/>
    <w:rsid w:val="007C2A9B"/>
    <w:rsid w:val="007C3EEC"/>
    <w:rsid w:val="007C5479"/>
    <w:rsid w:val="007C75E0"/>
    <w:rsid w:val="007C7C34"/>
    <w:rsid w:val="007D04D9"/>
    <w:rsid w:val="007D15A5"/>
    <w:rsid w:val="007D16C6"/>
    <w:rsid w:val="007D1F5F"/>
    <w:rsid w:val="007D1FE9"/>
    <w:rsid w:val="007D21CE"/>
    <w:rsid w:val="007D2F69"/>
    <w:rsid w:val="007D3E3D"/>
    <w:rsid w:val="007D3E43"/>
    <w:rsid w:val="007D4887"/>
    <w:rsid w:val="007D4B93"/>
    <w:rsid w:val="007D4DC9"/>
    <w:rsid w:val="007D507B"/>
    <w:rsid w:val="007D5A12"/>
    <w:rsid w:val="007D72D2"/>
    <w:rsid w:val="007D73A4"/>
    <w:rsid w:val="007E086C"/>
    <w:rsid w:val="007E1275"/>
    <w:rsid w:val="007E275C"/>
    <w:rsid w:val="007E2CA0"/>
    <w:rsid w:val="007E2F3E"/>
    <w:rsid w:val="007E476E"/>
    <w:rsid w:val="007E532E"/>
    <w:rsid w:val="007E5A33"/>
    <w:rsid w:val="007E5DD1"/>
    <w:rsid w:val="007E5F93"/>
    <w:rsid w:val="007E60A1"/>
    <w:rsid w:val="007E7351"/>
    <w:rsid w:val="007E73C7"/>
    <w:rsid w:val="007E78BC"/>
    <w:rsid w:val="007E7D13"/>
    <w:rsid w:val="007F0F06"/>
    <w:rsid w:val="007F15E6"/>
    <w:rsid w:val="007F1FB7"/>
    <w:rsid w:val="007F2A34"/>
    <w:rsid w:val="007F2E18"/>
    <w:rsid w:val="007F338D"/>
    <w:rsid w:val="007F3497"/>
    <w:rsid w:val="007F3D31"/>
    <w:rsid w:val="007F731C"/>
    <w:rsid w:val="007F76CD"/>
    <w:rsid w:val="00801765"/>
    <w:rsid w:val="00802004"/>
    <w:rsid w:val="0080207A"/>
    <w:rsid w:val="008039EE"/>
    <w:rsid w:val="00803D09"/>
    <w:rsid w:val="008069ED"/>
    <w:rsid w:val="00810939"/>
    <w:rsid w:val="008109B6"/>
    <w:rsid w:val="00810B19"/>
    <w:rsid w:val="00810D89"/>
    <w:rsid w:val="00811F4D"/>
    <w:rsid w:val="00811F71"/>
    <w:rsid w:val="0081200F"/>
    <w:rsid w:val="00813EB1"/>
    <w:rsid w:val="008141C0"/>
    <w:rsid w:val="00814DD2"/>
    <w:rsid w:val="00817BC9"/>
    <w:rsid w:val="00821BFE"/>
    <w:rsid w:val="00821EC4"/>
    <w:rsid w:val="0082349D"/>
    <w:rsid w:val="008236E6"/>
    <w:rsid w:val="00824AC9"/>
    <w:rsid w:val="0082563E"/>
    <w:rsid w:val="008264B1"/>
    <w:rsid w:val="00826C32"/>
    <w:rsid w:val="008273ED"/>
    <w:rsid w:val="0082778F"/>
    <w:rsid w:val="008305C0"/>
    <w:rsid w:val="00835699"/>
    <w:rsid w:val="00836963"/>
    <w:rsid w:val="008373F6"/>
    <w:rsid w:val="00837B09"/>
    <w:rsid w:val="00837D21"/>
    <w:rsid w:val="00840B0A"/>
    <w:rsid w:val="008418C0"/>
    <w:rsid w:val="00841AA8"/>
    <w:rsid w:val="008426AD"/>
    <w:rsid w:val="00842A96"/>
    <w:rsid w:val="008434B8"/>
    <w:rsid w:val="008439BA"/>
    <w:rsid w:val="008448E5"/>
    <w:rsid w:val="00847460"/>
    <w:rsid w:val="0085023A"/>
    <w:rsid w:val="00852E4B"/>
    <w:rsid w:val="00854C3A"/>
    <w:rsid w:val="00854F21"/>
    <w:rsid w:val="0085733E"/>
    <w:rsid w:val="008573AE"/>
    <w:rsid w:val="008605A4"/>
    <w:rsid w:val="00860AB4"/>
    <w:rsid w:val="0086114E"/>
    <w:rsid w:val="0086126B"/>
    <w:rsid w:val="00861D29"/>
    <w:rsid w:val="0086534B"/>
    <w:rsid w:val="00865CBF"/>
    <w:rsid w:val="00865DF2"/>
    <w:rsid w:val="008675C8"/>
    <w:rsid w:val="00870514"/>
    <w:rsid w:val="008711BC"/>
    <w:rsid w:val="00871F9A"/>
    <w:rsid w:val="0087294B"/>
    <w:rsid w:val="00872CA8"/>
    <w:rsid w:val="00873F3F"/>
    <w:rsid w:val="00874EFF"/>
    <w:rsid w:val="00875C67"/>
    <w:rsid w:val="008765FF"/>
    <w:rsid w:val="008807A1"/>
    <w:rsid w:val="00882530"/>
    <w:rsid w:val="008832BB"/>
    <w:rsid w:val="008836FA"/>
    <w:rsid w:val="00883E0A"/>
    <w:rsid w:val="00884D12"/>
    <w:rsid w:val="00890813"/>
    <w:rsid w:val="00890A76"/>
    <w:rsid w:val="00890BB0"/>
    <w:rsid w:val="00891D05"/>
    <w:rsid w:val="00891F5F"/>
    <w:rsid w:val="00892ED2"/>
    <w:rsid w:val="0089414A"/>
    <w:rsid w:val="00895838"/>
    <w:rsid w:val="00895F38"/>
    <w:rsid w:val="00896060"/>
    <w:rsid w:val="00896072"/>
    <w:rsid w:val="0089747E"/>
    <w:rsid w:val="008974B9"/>
    <w:rsid w:val="0089790F"/>
    <w:rsid w:val="008A0EF1"/>
    <w:rsid w:val="008A1105"/>
    <w:rsid w:val="008A1176"/>
    <w:rsid w:val="008A157F"/>
    <w:rsid w:val="008A1747"/>
    <w:rsid w:val="008A251D"/>
    <w:rsid w:val="008A2D92"/>
    <w:rsid w:val="008A365E"/>
    <w:rsid w:val="008A464C"/>
    <w:rsid w:val="008A4D9A"/>
    <w:rsid w:val="008A5868"/>
    <w:rsid w:val="008A65DD"/>
    <w:rsid w:val="008B0ABF"/>
    <w:rsid w:val="008B366B"/>
    <w:rsid w:val="008B438B"/>
    <w:rsid w:val="008B475C"/>
    <w:rsid w:val="008B4D78"/>
    <w:rsid w:val="008B5523"/>
    <w:rsid w:val="008B6FF0"/>
    <w:rsid w:val="008C1E53"/>
    <w:rsid w:val="008C486A"/>
    <w:rsid w:val="008C4966"/>
    <w:rsid w:val="008C4E4C"/>
    <w:rsid w:val="008C6971"/>
    <w:rsid w:val="008C6B9D"/>
    <w:rsid w:val="008C7672"/>
    <w:rsid w:val="008C7FAB"/>
    <w:rsid w:val="008D104C"/>
    <w:rsid w:val="008D26D4"/>
    <w:rsid w:val="008D47BE"/>
    <w:rsid w:val="008D4A6A"/>
    <w:rsid w:val="008D4C64"/>
    <w:rsid w:val="008D64C1"/>
    <w:rsid w:val="008D6507"/>
    <w:rsid w:val="008E3BDC"/>
    <w:rsid w:val="008E3EBC"/>
    <w:rsid w:val="008E4374"/>
    <w:rsid w:val="008E43D6"/>
    <w:rsid w:val="008E4A28"/>
    <w:rsid w:val="008E5C2E"/>
    <w:rsid w:val="008E6E6F"/>
    <w:rsid w:val="008E74B1"/>
    <w:rsid w:val="008F12B1"/>
    <w:rsid w:val="008F1636"/>
    <w:rsid w:val="008F1A29"/>
    <w:rsid w:val="008F1E1F"/>
    <w:rsid w:val="008F2168"/>
    <w:rsid w:val="008F2231"/>
    <w:rsid w:val="008F3199"/>
    <w:rsid w:val="008F388E"/>
    <w:rsid w:val="008F42B9"/>
    <w:rsid w:val="008F473D"/>
    <w:rsid w:val="008F4A9E"/>
    <w:rsid w:val="008F5336"/>
    <w:rsid w:val="008F6B8D"/>
    <w:rsid w:val="008F7B1C"/>
    <w:rsid w:val="00901A6A"/>
    <w:rsid w:val="00903A5A"/>
    <w:rsid w:val="00903BC6"/>
    <w:rsid w:val="00903E3C"/>
    <w:rsid w:val="009048A2"/>
    <w:rsid w:val="00905A1D"/>
    <w:rsid w:val="00906549"/>
    <w:rsid w:val="009072EF"/>
    <w:rsid w:val="00907776"/>
    <w:rsid w:val="00910470"/>
    <w:rsid w:val="00912009"/>
    <w:rsid w:val="00912E22"/>
    <w:rsid w:val="00913B97"/>
    <w:rsid w:val="00913D1E"/>
    <w:rsid w:val="00914946"/>
    <w:rsid w:val="0091618B"/>
    <w:rsid w:val="00916B80"/>
    <w:rsid w:val="009170E9"/>
    <w:rsid w:val="00917A96"/>
    <w:rsid w:val="009209B5"/>
    <w:rsid w:val="00920B11"/>
    <w:rsid w:val="009216DA"/>
    <w:rsid w:val="00921AD2"/>
    <w:rsid w:val="00921FF4"/>
    <w:rsid w:val="009226AA"/>
    <w:rsid w:val="00922DEA"/>
    <w:rsid w:val="00923681"/>
    <w:rsid w:val="00923B3C"/>
    <w:rsid w:val="00923BD8"/>
    <w:rsid w:val="009252B6"/>
    <w:rsid w:val="00925335"/>
    <w:rsid w:val="00930814"/>
    <w:rsid w:val="0093315C"/>
    <w:rsid w:val="009343BC"/>
    <w:rsid w:val="00940936"/>
    <w:rsid w:val="009413C9"/>
    <w:rsid w:val="0094187D"/>
    <w:rsid w:val="009422C6"/>
    <w:rsid w:val="0094245D"/>
    <w:rsid w:val="00942BFD"/>
    <w:rsid w:val="00942CD8"/>
    <w:rsid w:val="00943CFC"/>
    <w:rsid w:val="0094428C"/>
    <w:rsid w:val="00944449"/>
    <w:rsid w:val="00946849"/>
    <w:rsid w:val="00947E1B"/>
    <w:rsid w:val="00950B66"/>
    <w:rsid w:val="00951285"/>
    <w:rsid w:val="00952F35"/>
    <w:rsid w:val="00955E18"/>
    <w:rsid w:val="00956218"/>
    <w:rsid w:val="00957DDA"/>
    <w:rsid w:val="0096177E"/>
    <w:rsid w:val="00962577"/>
    <w:rsid w:val="00963AD1"/>
    <w:rsid w:val="00964079"/>
    <w:rsid w:val="0096408B"/>
    <w:rsid w:val="00964A7E"/>
    <w:rsid w:val="009659DD"/>
    <w:rsid w:val="00966634"/>
    <w:rsid w:val="00967080"/>
    <w:rsid w:val="009671D4"/>
    <w:rsid w:val="00970107"/>
    <w:rsid w:val="0097167D"/>
    <w:rsid w:val="0097265F"/>
    <w:rsid w:val="00972A11"/>
    <w:rsid w:val="00973F01"/>
    <w:rsid w:val="00974297"/>
    <w:rsid w:val="00975117"/>
    <w:rsid w:val="0097515D"/>
    <w:rsid w:val="009757A3"/>
    <w:rsid w:val="00976519"/>
    <w:rsid w:val="009769EB"/>
    <w:rsid w:val="00976F62"/>
    <w:rsid w:val="00980611"/>
    <w:rsid w:val="00980CA7"/>
    <w:rsid w:val="00980EC7"/>
    <w:rsid w:val="009812EA"/>
    <w:rsid w:val="00982ECE"/>
    <w:rsid w:val="00983646"/>
    <w:rsid w:val="00983CCF"/>
    <w:rsid w:val="00985301"/>
    <w:rsid w:val="0098596A"/>
    <w:rsid w:val="00986A2C"/>
    <w:rsid w:val="00987054"/>
    <w:rsid w:val="009872E0"/>
    <w:rsid w:val="009873C9"/>
    <w:rsid w:val="00990098"/>
    <w:rsid w:val="0099108D"/>
    <w:rsid w:val="00993517"/>
    <w:rsid w:val="0099387B"/>
    <w:rsid w:val="00994521"/>
    <w:rsid w:val="009962A1"/>
    <w:rsid w:val="009965EC"/>
    <w:rsid w:val="009979F6"/>
    <w:rsid w:val="009A09BF"/>
    <w:rsid w:val="009A1A43"/>
    <w:rsid w:val="009A1C67"/>
    <w:rsid w:val="009A361C"/>
    <w:rsid w:val="009A3D4A"/>
    <w:rsid w:val="009A4203"/>
    <w:rsid w:val="009A42B7"/>
    <w:rsid w:val="009A4603"/>
    <w:rsid w:val="009A70E6"/>
    <w:rsid w:val="009A7655"/>
    <w:rsid w:val="009B04D9"/>
    <w:rsid w:val="009B24E1"/>
    <w:rsid w:val="009B2C68"/>
    <w:rsid w:val="009B3908"/>
    <w:rsid w:val="009B4602"/>
    <w:rsid w:val="009B4704"/>
    <w:rsid w:val="009B4F0B"/>
    <w:rsid w:val="009B53E1"/>
    <w:rsid w:val="009B5D31"/>
    <w:rsid w:val="009B65F5"/>
    <w:rsid w:val="009B69EC"/>
    <w:rsid w:val="009C0341"/>
    <w:rsid w:val="009C08BE"/>
    <w:rsid w:val="009C0A6B"/>
    <w:rsid w:val="009C1305"/>
    <w:rsid w:val="009C1A12"/>
    <w:rsid w:val="009C379E"/>
    <w:rsid w:val="009C4889"/>
    <w:rsid w:val="009C4EC9"/>
    <w:rsid w:val="009C5600"/>
    <w:rsid w:val="009C5AE5"/>
    <w:rsid w:val="009C5D33"/>
    <w:rsid w:val="009C5E5D"/>
    <w:rsid w:val="009C6F55"/>
    <w:rsid w:val="009C736C"/>
    <w:rsid w:val="009C7D4D"/>
    <w:rsid w:val="009D16B0"/>
    <w:rsid w:val="009D3C4F"/>
    <w:rsid w:val="009D3DDE"/>
    <w:rsid w:val="009D4D7D"/>
    <w:rsid w:val="009D6432"/>
    <w:rsid w:val="009D67F3"/>
    <w:rsid w:val="009D693C"/>
    <w:rsid w:val="009E0419"/>
    <w:rsid w:val="009E1510"/>
    <w:rsid w:val="009E19FC"/>
    <w:rsid w:val="009E3642"/>
    <w:rsid w:val="009E3831"/>
    <w:rsid w:val="009E3F4B"/>
    <w:rsid w:val="009E4718"/>
    <w:rsid w:val="009F165B"/>
    <w:rsid w:val="009F180A"/>
    <w:rsid w:val="009F2EBE"/>
    <w:rsid w:val="009F32C3"/>
    <w:rsid w:val="009F3910"/>
    <w:rsid w:val="009F6437"/>
    <w:rsid w:val="00A00090"/>
    <w:rsid w:val="00A00906"/>
    <w:rsid w:val="00A00FEB"/>
    <w:rsid w:val="00A01D80"/>
    <w:rsid w:val="00A030C9"/>
    <w:rsid w:val="00A043DD"/>
    <w:rsid w:val="00A04B21"/>
    <w:rsid w:val="00A0573F"/>
    <w:rsid w:val="00A0671D"/>
    <w:rsid w:val="00A108BB"/>
    <w:rsid w:val="00A114B8"/>
    <w:rsid w:val="00A1250A"/>
    <w:rsid w:val="00A13467"/>
    <w:rsid w:val="00A1355D"/>
    <w:rsid w:val="00A13EEA"/>
    <w:rsid w:val="00A142DB"/>
    <w:rsid w:val="00A1442C"/>
    <w:rsid w:val="00A14E6A"/>
    <w:rsid w:val="00A174D8"/>
    <w:rsid w:val="00A177C8"/>
    <w:rsid w:val="00A215B5"/>
    <w:rsid w:val="00A219E3"/>
    <w:rsid w:val="00A21D48"/>
    <w:rsid w:val="00A22D19"/>
    <w:rsid w:val="00A237AC"/>
    <w:rsid w:val="00A26305"/>
    <w:rsid w:val="00A268E0"/>
    <w:rsid w:val="00A30BD8"/>
    <w:rsid w:val="00A3138E"/>
    <w:rsid w:val="00A31E47"/>
    <w:rsid w:val="00A31F58"/>
    <w:rsid w:val="00A33D9C"/>
    <w:rsid w:val="00A3406C"/>
    <w:rsid w:val="00A35155"/>
    <w:rsid w:val="00A35A99"/>
    <w:rsid w:val="00A366E9"/>
    <w:rsid w:val="00A371B6"/>
    <w:rsid w:val="00A40675"/>
    <w:rsid w:val="00A40677"/>
    <w:rsid w:val="00A406BC"/>
    <w:rsid w:val="00A410B4"/>
    <w:rsid w:val="00A41388"/>
    <w:rsid w:val="00A419CA"/>
    <w:rsid w:val="00A43743"/>
    <w:rsid w:val="00A43A0B"/>
    <w:rsid w:val="00A43A55"/>
    <w:rsid w:val="00A43DFB"/>
    <w:rsid w:val="00A4607C"/>
    <w:rsid w:val="00A46FD5"/>
    <w:rsid w:val="00A4713E"/>
    <w:rsid w:val="00A50B6D"/>
    <w:rsid w:val="00A552B3"/>
    <w:rsid w:val="00A55589"/>
    <w:rsid w:val="00A56B2D"/>
    <w:rsid w:val="00A577FD"/>
    <w:rsid w:val="00A5792A"/>
    <w:rsid w:val="00A57DAE"/>
    <w:rsid w:val="00A60A70"/>
    <w:rsid w:val="00A621EC"/>
    <w:rsid w:val="00A62D14"/>
    <w:rsid w:val="00A63110"/>
    <w:rsid w:val="00A64846"/>
    <w:rsid w:val="00A65461"/>
    <w:rsid w:val="00A659D9"/>
    <w:rsid w:val="00A67516"/>
    <w:rsid w:val="00A67FB4"/>
    <w:rsid w:val="00A71304"/>
    <w:rsid w:val="00A718BA"/>
    <w:rsid w:val="00A71C73"/>
    <w:rsid w:val="00A72727"/>
    <w:rsid w:val="00A734E2"/>
    <w:rsid w:val="00A7424A"/>
    <w:rsid w:val="00A7619C"/>
    <w:rsid w:val="00A77999"/>
    <w:rsid w:val="00A77B7B"/>
    <w:rsid w:val="00A80528"/>
    <w:rsid w:val="00A830F7"/>
    <w:rsid w:val="00A83907"/>
    <w:rsid w:val="00A8491B"/>
    <w:rsid w:val="00A84D1B"/>
    <w:rsid w:val="00A8574A"/>
    <w:rsid w:val="00A86D00"/>
    <w:rsid w:val="00A87A4E"/>
    <w:rsid w:val="00A87E61"/>
    <w:rsid w:val="00A90DF4"/>
    <w:rsid w:val="00A9173E"/>
    <w:rsid w:val="00A92F27"/>
    <w:rsid w:val="00A94F99"/>
    <w:rsid w:val="00A95368"/>
    <w:rsid w:val="00A9635F"/>
    <w:rsid w:val="00A978D4"/>
    <w:rsid w:val="00AA051E"/>
    <w:rsid w:val="00AA2D66"/>
    <w:rsid w:val="00AA3107"/>
    <w:rsid w:val="00AA465E"/>
    <w:rsid w:val="00AA4FBE"/>
    <w:rsid w:val="00AA6FAC"/>
    <w:rsid w:val="00AA7AEF"/>
    <w:rsid w:val="00AB0063"/>
    <w:rsid w:val="00AB123C"/>
    <w:rsid w:val="00AB14DD"/>
    <w:rsid w:val="00AB30DD"/>
    <w:rsid w:val="00AB3949"/>
    <w:rsid w:val="00AB517F"/>
    <w:rsid w:val="00AB5335"/>
    <w:rsid w:val="00AB54FE"/>
    <w:rsid w:val="00AB557E"/>
    <w:rsid w:val="00AB5A75"/>
    <w:rsid w:val="00AB5B3B"/>
    <w:rsid w:val="00AC15C1"/>
    <w:rsid w:val="00AC1DC7"/>
    <w:rsid w:val="00AC4724"/>
    <w:rsid w:val="00AC47BF"/>
    <w:rsid w:val="00AC51AC"/>
    <w:rsid w:val="00AC674F"/>
    <w:rsid w:val="00AC747C"/>
    <w:rsid w:val="00AD131C"/>
    <w:rsid w:val="00AD3F28"/>
    <w:rsid w:val="00AD4C0F"/>
    <w:rsid w:val="00AD5852"/>
    <w:rsid w:val="00AD5A54"/>
    <w:rsid w:val="00AD6B27"/>
    <w:rsid w:val="00AD6E69"/>
    <w:rsid w:val="00AD7AD1"/>
    <w:rsid w:val="00AD7ED4"/>
    <w:rsid w:val="00AE0052"/>
    <w:rsid w:val="00AE37F1"/>
    <w:rsid w:val="00AE467B"/>
    <w:rsid w:val="00AE480D"/>
    <w:rsid w:val="00AE5FBD"/>
    <w:rsid w:val="00AE7512"/>
    <w:rsid w:val="00AE7E44"/>
    <w:rsid w:val="00AF044E"/>
    <w:rsid w:val="00AF0BAB"/>
    <w:rsid w:val="00AF6F8A"/>
    <w:rsid w:val="00AF7AA0"/>
    <w:rsid w:val="00B000F7"/>
    <w:rsid w:val="00B003F8"/>
    <w:rsid w:val="00B01239"/>
    <w:rsid w:val="00B02E6D"/>
    <w:rsid w:val="00B03373"/>
    <w:rsid w:val="00B0343D"/>
    <w:rsid w:val="00B04F9F"/>
    <w:rsid w:val="00B057DD"/>
    <w:rsid w:val="00B05D17"/>
    <w:rsid w:val="00B06C6A"/>
    <w:rsid w:val="00B07488"/>
    <w:rsid w:val="00B07C94"/>
    <w:rsid w:val="00B07DF8"/>
    <w:rsid w:val="00B1106D"/>
    <w:rsid w:val="00B124D6"/>
    <w:rsid w:val="00B12528"/>
    <w:rsid w:val="00B12E2F"/>
    <w:rsid w:val="00B1311B"/>
    <w:rsid w:val="00B16065"/>
    <w:rsid w:val="00B174DA"/>
    <w:rsid w:val="00B17706"/>
    <w:rsid w:val="00B17CEA"/>
    <w:rsid w:val="00B208DF"/>
    <w:rsid w:val="00B21386"/>
    <w:rsid w:val="00B21C0B"/>
    <w:rsid w:val="00B21F4E"/>
    <w:rsid w:val="00B23016"/>
    <w:rsid w:val="00B242F2"/>
    <w:rsid w:val="00B24992"/>
    <w:rsid w:val="00B24DB7"/>
    <w:rsid w:val="00B2556C"/>
    <w:rsid w:val="00B25691"/>
    <w:rsid w:val="00B27935"/>
    <w:rsid w:val="00B302AC"/>
    <w:rsid w:val="00B3092E"/>
    <w:rsid w:val="00B310B0"/>
    <w:rsid w:val="00B313BA"/>
    <w:rsid w:val="00B32AC0"/>
    <w:rsid w:val="00B3389C"/>
    <w:rsid w:val="00B34BAE"/>
    <w:rsid w:val="00B35016"/>
    <w:rsid w:val="00B351A5"/>
    <w:rsid w:val="00B3670C"/>
    <w:rsid w:val="00B374EE"/>
    <w:rsid w:val="00B37ACA"/>
    <w:rsid w:val="00B40A62"/>
    <w:rsid w:val="00B4226D"/>
    <w:rsid w:val="00B422D7"/>
    <w:rsid w:val="00B42FDD"/>
    <w:rsid w:val="00B43493"/>
    <w:rsid w:val="00B43EC1"/>
    <w:rsid w:val="00B45121"/>
    <w:rsid w:val="00B45ABC"/>
    <w:rsid w:val="00B45EF9"/>
    <w:rsid w:val="00B473B7"/>
    <w:rsid w:val="00B47739"/>
    <w:rsid w:val="00B47FF0"/>
    <w:rsid w:val="00B5136A"/>
    <w:rsid w:val="00B51F19"/>
    <w:rsid w:val="00B53A73"/>
    <w:rsid w:val="00B53D3A"/>
    <w:rsid w:val="00B56955"/>
    <w:rsid w:val="00B56FAC"/>
    <w:rsid w:val="00B60786"/>
    <w:rsid w:val="00B631DB"/>
    <w:rsid w:val="00B6334D"/>
    <w:rsid w:val="00B63A72"/>
    <w:rsid w:val="00B63A9B"/>
    <w:rsid w:val="00B642AA"/>
    <w:rsid w:val="00B647EA"/>
    <w:rsid w:val="00B66B7D"/>
    <w:rsid w:val="00B673E2"/>
    <w:rsid w:val="00B679A3"/>
    <w:rsid w:val="00B67AC9"/>
    <w:rsid w:val="00B67D99"/>
    <w:rsid w:val="00B67FD5"/>
    <w:rsid w:val="00B70A92"/>
    <w:rsid w:val="00B70BCA"/>
    <w:rsid w:val="00B711AD"/>
    <w:rsid w:val="00B71368"/>
    <w:rsid w:val="00B71BF2"/>
    <w:rsid w:val="00B740EF"/>
    <w:rsid w:val="00B7542A"/>
    <w:rsid w:val="00B779B5"/>
    <w:rsid w:val="00B77BDE"/>
    <w:rsid w:val="00B77D9C"/>
    <w:rsid w:val="00B83827"/>
    <w:rsid w:val="00B83E59"/>
    <w:rsid w:val="00B85212"/>
    <w:rsid w:val="00B85AD9"/>
    <w:rsid w:val="00B87C0F"/>
    <w:rsid w:val="00B87D3C"/>
    <w:rsid w:val="00B902DF"/>
    <w:rsid w:val="00B9081C"/>
    <w:rsid w:val="00B90ECB"/>
    <w:rsid w:val="00B91FF4"/>
    <w:rsid w:val="00B9368D"/>
    <w:rsid w:val="00B94B33"/>
    <w:rsid w:val="00B95EC2"/>
    <w:rsid w:val="00B96CB5"/>
    <w:rsid w:val="00B96D23"/>
    <w:rsid w:val="00B96E4C"/>
    <w:rsid w:val="00BA0BC7"/>
    <w:rsid w:val="00BA0D65"/>
    <w:rsid w:val="00BA1593"/>
    <w:rsid w:val="00BA1749"/>
    <w:rsid w:val="00BA20A4"/>
    <w:rsid w:val="00BA2C45"/>
    <w:rsid w:val="00BA3B0F"/>
    <w:rsid w:val="00BA48E2"/>
    <w:rsid w:val="00BA4BDB"/>
    <w:rsid w:val="00BA56F3"/>
    <w:rsid w:val="00BA6573"/>
    <w:rsid w:val="00BB229F"/>
    <w:rsid w:val="00BB4CC3"/>
    <w:rsid w:val="00BB55F9"/>
    <w:rsid w:val="00BB5F7D"/>
    <w:rsid w:val="00BB5F96"/>
    <w:rsid w:val="00BB69D3"/>
    <w:rsid w:val="00BB7A37"/>
    <w:rsid w:val="00BC00B2"/>
    <w:rsid w:val="00BC2276"/>
    <w:rsid w:val="00BC525C"/>
    <w:rsid w:val="00BC6447"/>
    <w:rsid w:val="00BC6CF7"/>
    <w:rsid w:val="00BD19B0"/>
    <w:rsid w:val="00BD347F"/>
    <w:rsid w:val="00BD3FD5"/>
    <w:rsid w:val="00BD4588"/>
    <w:rsid w:val="00BD6676"/>
    <w:rsid w:val="00BD6CA4"/>
    <w:rsid w:val="00BD723B"/>
    <w:rsid w:val="00BD791C"/>
    <w:rsid w:val="00BE1C72"/>
    <w:rsid w:val="00BE2161"/>
    <w:rsid w:val="00BE2343"/>
    <w:rsid w:val="00BE383C"/>
    <w:rsid w:val="00BE4E51"/>
    <w:rsid w:val="00BF13A3"/>
    <w:rsid w:val="00BF157E"/>
    <w:rsid w:val="00BF2530"/>
    <w:rsid w:val="00BF4744"/>
    <w:rsid w:val="00BF52E7"/>
    <w:rsid w:val="00BF5515"/>
    <w:rsid w:val="00BF62E1"/>
    <w:rsid w:val="00C00854"/>
    <w:rsid w:val="00C01A32"/>
    <w:rsid w:val="00C0310D"/>
    <w:rsid w:val="00C03341"/>
    <w:rsid w:val="00C03B50"/>
    <w:rsid w:val="00C0405B"/>
    <w:rsid w:val="00C055B9"/>
    <w:rsid w:val="00C06803"/>
    <w:rsid w:val="00C06985"/>
    <w:rsid w:val="00C06BF9"/>
    <w:rsid w:val="00C07432"/>
    <w:rsid w:val="00C07C3B"/>
    <w:rsid w:val="00C10608"/>
    <w:rsid w:val="00C10912"/>
    <w:rsid w:val="00C10AD9"/>
    <w:rsid w:val="00C114A3"/>
    <w:rsid w:val="00C11BAC"/>
    <w:rsid w:val="00C11E93"/>
    <w:rsid w:val="00C1274F"/>
    <w:rsid w:val="00C128C5"/>
    <w:rsid w:val="00C128F0"/>
    <w:rsid w:val="00C12EA6"/>
    <w:rsid w:val="00C13752"/>
    <w:rsid w:val="00C147C9"/>
    <w:rsid w:val="00C14C62"/>
    <w:rsid w:val="00C14E23"/>
    <w:rsid w:val="00C1533F"/>
    <w:rsid w:val="00C16B7D"/>
    <w:rsid w:val="00C2237D"/>
    <w:rsid w:val="00C226F9"/>
    <w:rsid w:val="00C23F52"/>
    <w:rsid w:val="00C2565E"/>
    <w:rsid w:val="00C2633A"/>
    <w:rsid w:val="00C2725F"/>
    <w:rsid w:val="00C27D50"/>
    <w:rsid w:val="00C27ECE"/>
    <w:rsid w:val="00C3238F"/>
    <w:rsid w:val="00C333F5"/>
    <w:rsid w:val="00C3341B"/>
    <w:rsid w:val="00C33E86"/>
    <w:rsid w:val="00C34BF2"/>
    <w:rsid w:val="00C35057"/>
    <w:rsid w:val="00C40962"/>
    <w:rsid w:val="00C41ADB"/>
    <w:rsid w:val="00C42A70"/>
    <w:rsid w:val="00C42CD5"/>
    <w:rsid w:val="00C432EF"/>
    <w:rsid w:val="00C44232"/>
    <w:rsid w:val="00C44D24"/>
    <w:rsid w:val="00C455DD"/>
    <w:rsid w:val="00C465FB"/>
    <w:rsid w:val="00C46A0B"/>
    <w:rsid w:val="00C4734D"/>
    <w:rsid w:val="00C47C78"/>
    <w:rsid w:val="00C47F77"/>
    <w:rsid w:val="00C50B47"/>
    <w:rsid w:val="00C51439"/>
    <w:rsid w:val="00C5164E"/>
    <w:rsid w:val="00C52599"/>
    <w:rsid w:val="00C53A5F"/>
    <w:rsid w:val="00C53F55"/>
    <w:rsid w:val="00C5482E"/>
    <w:rsid w:val="00C557BD"/>
    <w:rsid w:val="00C558AD"/>
    <w:rsid w:val="00C56430"/>
    <w:rsid w:val="00C57296"/>
    <w:rsid w:val="00C576EA"/>
    <w:rsid w:val="00C57D78"/>
    <w:rsid w:val="00C60057"/>
    <w:rsid w:val="00C60C77"/>
    <w:rsid w:val="00C61301"/>
    <w:rsid w:val="00C62E8C"/>
    <w:rsid w:val="00C645EB"/>
    <w:rsid w:val="00C647AE"/>
    <w:rsid w:val="00C66191"/>
    <w:rsid w:val="00C678D8"/>
    <w:rsid w:val="00C709E1"/>
    <w:rsid w:val="00C718A4"/>
    <w:rsid w:val="00C71926"/>
    <w:rsid w:val="00C73AAB"/>
    <w:rsid w:val="00C73C2E"/>
    <w:rsid w:val="00C745B8"/>
    <w:rsid w:val="00C74C0C"/>
    <w:rsid w:val="00C74F8B"/>
    <w:rsid w:val="00C7670A"/>
    <w:rsid w:val="00C77FF9"/>
    <w:rsid w:val="00C806EA"/>
    <w:rsid w:val="00C8140A"/>
    <w:rsid w:val="00C819B1"/>
    <w:rsid w:val="00C81E64"/>
    <w:rsid w:val="00C82AFF"/>
    <w:rsid w:val="00C8307B"/>
    <w:rsid w:val="00C83543"/>
    <w:rsid w:val="00C85274"/>
    <w:rsid w:val="00C85967"/>
    <w:rsid w:val="00C860A8"/>
    <w:rsid w:val="00C86520"/>
    <w:rsid w:val="00C865A0"/>
    <w:rsid w:val="00C86A93"/>
    <w:rsid w:val="00C86EF0"/>
    <w:rsid w:val="00C878F3"/>
    <w:rsid w:val="00C878F9"/>
    <w:rsid w:val="00C9111C"/>
    <w:rsid w:val="00C91672"/>
    <w:rsid w:val="00C91ECF"/>
    <w:rsid w:val="00C9239C"/>
    <w:rsid w:val="00C9291E"/>
    <w:rsid w:val="00C9409C"/>
    <w:rsid w:val="00C95092"/>
    <w:rsid w:val="00C959F5"/>
    <w:rsid w:val="00C9623A"/>
    <w:rsid w:val="00C97315"/>
    <w:rsid w:val="00CA02BF"/>
    <w:rsid w:val="00CA0A68"/>
    <w:rsid w:val="00CA15A1"/>
    <w:rsid w:val="00CA1FC7"/>
    <w:rsid w:val="00CA4421"/>
    <w:rsid w:val="00CA59F7"/>
    <w:rsid w:val="00CA66D0"/>
    <w:rsid w:val="00CA72BD"/>
    <w:rsid w:val="00CA7E8A"/>
    <w:rsid w:val="00CB00FD"/>
    <w:rsid w:val="00CB1912"/>
    <w:rsid w:val="00CB2AF6"/>
    <w:rsid w:val="00CB4256"/>
    <w:rsid w:val="00CB5CF1"/>
    <w:rsid w:val="00CB67BF"/>
    <w:rsid w:val="00CB6CBE"/>
    <w:rsid w:val="00CB7B4C"/>
    <w:rsid w:val="00CC0288"/>
    <w:rsid w:val="00CC0B27"/>
    <w:rsid w:val="00CC435F"/>
    <w:rsid w:val="00CC438D"/>
    <w:rsid w:val="00CC488D"/>
    <w:rsid w:val="00CC4A23"/>
    <w:rsid w:val="00CC5B4E"/>
    <w:rsid w:val="00CC6084"/>
    <w:rsid w:val="00CC6305"/>
    <w:rsid w:val="00CC6493"/>
    <w:rsid w:val="00CC650B"/>
    <w:rsid w:val="00CC7F7D"/>
    <w:rsid w:val="00CD09E5"/>
    <w:rsid w:val="00CD0F1F"/>
    <w:rsid w:val="00CD2AC9"/>
    <w:rsid w:val="00CD2C1E"/>
    <w:rsid w:val="00CD2DAC"/>
    <w:rsid w:val="00CD3CC1"/>
    <w:rsid w:val="00CD504A"/>
    <w:rsid w:val="00CD53A3"/>
    <w:rsid w:val="00CD5DD9"/>
    <w:rsid w:val="00CD6190"/>
    <w:rsid w:val="00CD6F79"/>
    <w:rsid w:val="00CD7397"/>
    <w:rsid w:val="00CD7C86"/>
    <w:rsid w:val="00CE091C"/>
    <w:rsid w:val="00CE228B"/>
    <w:rsid w:val="00CE2627"/>
    <w:rsid w:val="00CE5774"/>
    <w:rsid w:val="00CE7AD1"/>
    <w:rsid w:val="00CF027A"/>
    <w:rsid w:val="00CF0326"/>
    <w:rsid w:val="00CF0584"/>
    <w:rsid w:val="00CF0C62"/>
    <w:rsid w:val="00CF35A7"/>
    <w:rsid w:val="00CF404C"/>
    <w:rsid w:val="00CF44A3"/>
    <w:rsid w:val="00CF4FBF"/>
    <w:rsid w:val="00CF5EAF"/>
    <w:rsid w:val="00CF6153"/>
    <w:rsid w:val="00CF709C"/>
    <w:rsid w:val="00CF7554"/>
    <w:rsid w:val="00D00AED"/>
    <w:rsid w:val="00D010B4"/>
    <w:rsid w:val="00D042E8"/>
    <w:rsid w:val="00D0615D"/>
    <w:rsid w:val="00D11B8D"/>
    <w:rsid w:val="00D11FA0"/>
    <w:rsid w:val="00D12487"/>
    <w:rsid w:val="00D12729"/>
    <w:rsid w:val="00D136BD"/>
    <w:rsid w:val="00D138C1"/>
    <w:rsid w:val="00D139CF"/>
    <w:rsid w:val="00D14228"/>
    <w:rsid w:val="00D1502B"/>
    <w:rsid w:val="00D156B4"/>
    <w:rsid w:val="00D1607C"/>
    <w:rsid w:val="00D16904"/>
    <w:rsid w:val="00D17919"/>
    <w:rsid w:val="00D17A33"/>
    <w:rsid w:val="00D20841"/>
    <w:rsid w:val="00D20C42"/>
    <w:rsid w:val="00D21823"/>
    <w:rsid w:val="00D21C44"/>
    <w:rsid w:val="00D220AF"/>
    <w:rsid w:val="00D22AA4"/>
    <w:rsid w:val="00D237AF"/>
    <w:rsid w:val="00D25DBC"/>
    <w:rsid w:val="00D26BEE"/>
    <w:rsid w:val="00D26BF5"/>
    <w:rsid w:val="00D278F4"/>
    <w:rsid w:val="00D30111"/>
    <w:rsid w:val="00D30853"/>
    <w:rsid w:val="00D313A3"/>
    <w:rsid w:val="00D31AB8"/>
    <w:rsid w:val="00D31BE7"/>
    <w:rsid w:val="00D3288A"/>
    <w:rsid w:val="00D35704"/>
    <w:rsid w:val="00D357DF"/>
    <w:rsid w:val="00D35E1B"/>
    <w:rsid w:val="00D37FA1"/>
    <w:rsid w:val="00D4183D"/>
    <w:rsid w:val="00D443CC"/>
    <w:rsid w:val="00D44628"/>
    <w:rsid w:val="00D45CF7"/>
    <w:rsid w:val="00D461AC"/>
    <w:rsid w:val="00D46C27"/>
    <w:rsid w:val="00D50D21"/>
    <w:rsid w:val="00D50ECD"/>
    <w:rsid w:val="00D51618"/>
    <w:rsid w:val="00D520A9"/>
    <w:rsid w:val="00D52CE4"/>
    <w:rsid w:val="00D52EC3"/>
    <w:rsid w:val="00D538EE"/>
    <w:rsid w:val="00D54752"/>
    <w:rsid w:val="00D54AEE"/>
    <w:rsid w:val="00D55807"/>
    <w:rsid w:val="00D55B5C"/>
    <w:rsid w:val="00D55C4C"/>
    <w:rsid w:val="00D55D1A"/>
    <w:rsid w:val="00D5629D"/>
    <w:rsid w:val="00D57726"/>
    <w:rsid w:val="00D57D0C"/>
    <w:rsid w:val="00D60152"/>
    <w:rsid w:val="00D603AF"/>
    <w:rsid w:val="00D60ABC"/>
    <w:rsid w:val="00D62D2B"/>
    <w:rsid w:val="00D63080"/>
    <w:rsid w:val="00D6482D"/>
    <w:rsid w:val="00D656BA"/>
    <w:rsid w:val="00D65C25"/>
    <w:rsid w:val="00D662E1"/>
    <w:rsid w:val="00D67117"/>
    <w:rsid w:val="00D70484"/>
    <w:rsid w:val="00D706F1"/>
    <w:rsid w:val="00D7071E"/>
    <w:rsid w:val="00D70C3E"/>
    <w:rsid w:val="00D7362D"/>
    <w:rsid w:val="00D74087"/>
    <w:rsid w:val="00D77D9D"/>
    <w:rsid w:val="00D806AA"/>
    <w:rsid w:val="00D81603"/>
    <w:rsid w:val="00D822B2"/>
    <w:rsid w:val="00D8285A"/>
    <w:rsid w:val="00D82F89"/>
    <w:rsid w:val="00D83926"/>
    <w:rsid w:val="00D85147"/>
    <w:rsid w:val="00D85E03"/>
    <w:rsid w:val="00D860B4"/>
    <w:rsid w:val="00D86649"/>
    <w:rsid w:val="00D93D33"/>
    <w:rsid w:val="00D953A8"/>
    <w:rsid w:val="00D953AA"/>
    <w:rsid w:val="00D95794"/>
    <w:rsid w:val="00D95AD5"/>
    <w:rsid w:val="00D97A87"/>
    <w:rsid w:val="00DA0B84"/>
    <w:rsid w:val="00DA261B"/>
    <w:rsid w:val="00DA2723"/>
    <w:rsid w:val="00DA31B8"/>
    <w:rsid w:val="00DA3E41"/>
    <w:rsid w:val="00DA49B9"/>
    <w:rsid w:val="00DA624C"/>
    <w:rsid w:val="00DA64BC"/>
    <w:rsid w:val="00DA6E70"/>
    <w:rsid w:val="00DB0383"/>
    <w:rsid w:val="00DB1023"/>
    <w:rsid w:val="00DB139E"/>
    <w:rsid w:val="00DB2B13"/>
    <w:rsid w:val="00DB2EE1"/>
    <w:rsid w:val="00DB2F45"/>
    <w:rsid w:val="00DB39CD"/>
    <w:rsid w:val="00DB4F80"/>
    <w:rsid w:val="00DB53BE"/>
    <w:rsid w:val="00DB5722"/>
    <w:rsid w:val="00DB5815"/>
    <w:rsid w:val="00DB5D24"/>
    <w:rsid w:val="00DC002A"/>
    <w:rsid w:val="00DC05D6"/>
    <w:rsid w:val="00DC0BFC"/>
    <w:rsid w:val="00DC10A6"/>
    <w:rsid w:val="00DC1434"/>
    <w:rsid w:val="00DC3E94"/>
    <w:rsid w:val="00DC4890"/>
    <w:rsid w:val="00DC573B"/>
    <w:rsid w:val="00DC5D0C"/>
    <w:rsid w:val="00DC737F"/>
    <w:rsid w:val="00DC770F"/>
    <w:rsid w:val="00DC7A97"/>
    <w:rsid w:val="00DD0CAD"/>
    <w:rsid w:val="00DD23F7"/>
    <w:rsid w:val="00DD27D4"/>
    <w:rsid w:val="00DD3170"/>
    <w:rsid w:val="00DD3D7D"/>
    <w:rsid w:val="00DD64AE"/>
    <w:rsid w:val="00DD6B23"/>
    <w:rsid w:val="00DE0028"/>
    <w:rsid w:val="00DE00A5"/>
    <w:rsid w:val="00DE0623"/>
    <w:rsid w:val="00DE5D23"/>
    <w:rsid w:val="00DE6D45"/>
    <w:rsid w:val="00DE7148"/>
    <w:rsid w:val="00DE71B6"/>
    <w:rsid w:val="00DF0616"/>
    <w:rsid w:val="00DF1BE4"/>
    <w:rsid w:val="00DF1CCE"/>
    <w:rsid w:val="00DF2C97"/>
    <w:rsid w:val="00DF3053"/>
    <w:rsid w:val="00DF4131"/>
    <w:rsid w:val="00DF452F"/>
    <w:rsid w:val="00DF4FC2"/>
    <w:rsid w:val="00DF5400"/>
    <w:rsid w:val="00DF5AFB"/>
    <w:rsid w:val="00DF5D27"/>
    <w:rsid w:val="00DF6860"/>
    <w:rsid w:val="00DF6A4B"/>
    <w:rsid w:val="00DF6E14"/>
    <w:rsid w:val="00DF75FD"/>
    <w:rsid w:val="00E01576"/>
    <w:rsid w:val="00E027B8"/>
    <w:rsid w:val="00E03887"/>
    <w:rsid w:val="00E03DB5"/>
    <w:rsid w:val="00E04673"/>
    <w:rsid w:val="00E048B4"/>
    <w:rsid w:val="00E0594C"/>
    <w:rsid w:val="00E060B6"/>
    <w:rsid w:val="00E06430"/>
    <w:rsid w:val="00E06672"/>
    <w:rsid w:val="00E06772"/>
    <w:rsid w:val="00E06F75"/>
    <w:rsid w:val="00E07205"/>
    <w:rsid w:val="00E105C6"/>
    <w:rsid w:val="00E10C7A"/>
    <w:rsid w:val="00E1134F"/>
    <w:rsid w:val="00E12301"/>
    <w:rsid w:val="00E124F7"/>
    <w:rsid w:val="00E12F72"/>
    <w:rsid w:val="00E13013"/>
    <w:rsid w:val="00E13A40"/>
    <w:rsid w:val="00E14729"/>
    <w:rsid w:val="00E148B2"/>
    <w:rsid w:val="00E156F8"/>
    <w:rsid w:val="00E1578E"/>
    <w:rsid w:val="00E16167"/>
    <w:rsid w:val="00E17760"/>
    <w:rsid w:val="00E20917"/>
    <w:rsid w:val="00E20A54"/>
    <w:rsid w:val="00E20D9A"/>
    <w:rsid w:val="00E21013"/>
    <w:rsid w:val="00E21F63"/>
    <w:rsid w:val="00E22220"/>
    <w:rsid w:val="00E2249D"/>
    <w:rsid w:val="00E2278C"/>
    <w:rsid w:val="00E24356"/>
    <w:rsid w:val="00E26405"/>
    <w:rsid w:val="00E337D8"/>
    <w:rsid w:val="00E33C33"/>
    <w:rsid w:val="00E35517"/>
    <w:rsid w:val="00E3571D"/>
    <w:rsid w:val="00E36171"/>
    <w:rsid w:val="00E37348"/>
    <w:rsid w:val="00E41F60"/>
    <w:rsid w:val="00E420CB"/>
    <w:rsid w:val="00E425F9"/>
    <w:rsid w:val="00E437D0"/>
    <w:rsid w:val="00E441B2"/>
    <w:rsid w:val="00E44667"/>
    <w:rsid w:val="00E44E44"/>
    <w:rsid w:val="00E4679B"/>
    <w:rsid w:val="00E46B6E"/>
    <w:rsid w:val="00E46C7C"/>
    <w:rsid w:val="00E46CBC"/>
    <w:rsid w:val="00E47B66"/>
    <w:rsid w:val="00E5025E"/>
    <w:rsid w:val="00E50FB3"/>
    <w:rsid w:val="00E51AC3"/>
    <w:rsid w:val="00E51F1C"/>
    <w:rsid w:val="00E529FD"/>
    <w:rsid w:val="00E533A7"/>
    <w:rsid w:val="00E540C1"/>
    <w:rsid w:val="00E541C0"/>
    <w:rsid w:val="00E55939"/>
    <w:rsid w:val="00E55EE3"/>
    <w:rsid w:val="00E569B6"/>
    <w:rsid w:val="00E57244"/>
    <w:rsid w:val="00E601CD"/>
    <w:rsid w:val="00E61742"/>
    <w:rsid w:val="00E624E2"/>
    <w:rsid w:val="00E62894"/>
    <w:rsid w:val="00E6662B"/>
    <w:rsid w:val="00E667DC"/>
    <w:rsid w:val="00E70121"/>
    <w:rsid w:val="00E70559"/>
    <w:rsid w:val="00E70A70"/>
    <w:rsid w:val="00E713CC"/>
    <w:rsid w:val="00E71A6D"/>
    <w:rsid w:val="00E75CE5"/>
    <w:rsid w:val="00E762F5"/>
    <w:rsid w:val="00E80BC8"/>
    <w:rsid w:val="00E80E49"/>
    <w:rsid w:val="00E8455F"/>
    <w:rsid w:val="00E84915"/>
    <w:rsid w:val="00E85005"/>
    <w:rsid w:val="00E85014"/>
    <w:rsid w:val="00E85FEC"/>
    <w:rsid w:val="00E864E2"/>
    <w:rsid w:val="00E86A4B"/>
    <w:rsid w:val="00E86EC3"/>
    <w:rsid w:val="00E87644"/>
    <w:rsid w:val="00E90CF3"/>
    <w:rsid w:val="00E96FD4"/>
    <w:rsid w:val="00EA077B"/>
    <w:rsid w:val="00EA1257"/>
    <w:rsid w:val="00EA3356"/>
    <w:rsid w:val="00EA3868"/>
    <w:rsid w:val="00EA425C"/>
    <w:rsid w:val="00EA4E63"/>
    <w:rsid w:val="00EA5F45"/>
    <w:rsid w:val="00EA6088"/>
    <w:rsid w:val="00EA6572"/>
    <w:rsid w:val="00EB0133"/>
    <w:rsid w:val="00EB176F"/>
    <w:rsid w:val="00EB25CF"/>
    <w:rsid w:val="00EB2C96"/>
    <w:rsid w:val="00EB32B1"/>
    <w:rsid w:val="00EB32D6"/>
    <w:rsid w:val="00EB63AA"/>
    <w:rsid w:val="00EB79A7"/>
    <w:rsid w:val="00EB7DD8"/>
    <w:rsid w:val="00EC1275"/>
    <w:rsid w:val="00EC1C98"/>
    <w:rsid w:val="00EC2582"/>
    <w:rsid w:val="00EC45CF"/>
    <w:rsid w:val="00EC51B4"/>
    <w:rsid w:val="00EC5DAB"/>
    <w:rsid w:val="00EC6F07"/>
    <w:rsid w:val="00EC74AE"/>
    <w:rsid w:val="00ED03A3"/>
    <w:rsid w:val="00ED03B8"/>
    <w:rsid w:val="00ED0FC6"/>
    <w:rsid w:val="00ED22A5"/>
    <w:rsid w:val="00ED25CE"/>
    <w:rsid w:val="00ED3283"/>
    <w:rsid w:val="00ED408C"/>
    <w:rsid w:val="00ED60E7"/>
    <w:rsid w:val="00EE1778"/>
    <w:rsid w:val="00EE2EBF"/>
    <w:rsid w:val="00EE484D"/>
    <w:rsid w:val="00EE4899"/>
    <w:rsid w:val="00EE4EB7"/>
    <w:rsid w:val="00EE6463"/>
    <w:rsid w:val="00EE77DC"/>
    <w:rsid w:val="00EF3152"/>
    <w:rsid w:val="00EF3CC8"/>
    <w:rsid w:val="00EF4179"/>
    <w:rsid w:val="00EF4449"/>
    <w:rsid w:val="00EF5BB7"/>
    <w:rsid w:val="00EF69E3"/>
    <w:rsid w:val="00F00190"/>
    <w:rsid w:val="00F00B40"/>
    <w:rsid w:val="00F00F7E"/>
    <w:rsid w:val="00F0392D"/>
    <w:rsid w:val="00F03959"/>
    <w:rsid w:val="00F04525"/>
    <w:rsid w:val="00F05709"/>
    <w:rsid w:val="00F05ED2"/>
    <w:rsid w:val="00F07388"/>
    <w:rsid w:val="00F07D1A"/>
    <w:rsid w:val="00F10B66"/>
    <w:rsid w:val="00F119AC"/>
    <w:rsid w:val="00F121C5"/>
    <w:rsid w:val="00F12806"/>
    <w:rsid w:val="00F15FE5"/>
    <w:rsid w:val="00F1604B"/>
    <w:rsid w:val="00F162E0"/>
    <w:rsid w:val="00F16822"/>
    <w:rsid w:val="00F1682E"/>
    <w:rsid w:val="00F17269"/>
    <w:rsid w:val="00F178DB"/>
    <w:rsid w:val="00F17AF7"/>
    <w:rsid w:val="00F214DF"/>
    <w:rsid w:val="00F21910"/>
    <w:rsid w:val="00F2314A"/>
    <w:rsid w:val="00F23768"/>
    <w:rsid w:val="00F23F91"/>
    <w:rsid w:val="00F26268"/>
    <w:rsid w:val="00F266C5"/>
    <w:rsid w:val="00F271A0"/>
    <w:rsid w:val="00F27490"/>
    <w:rsid w:val="00F27982"/>
    <w:rsid w:val="00F30F58"/>
    <w:rsid w:val="00F314F2"/>
    <w:rsid w:val="00F31557"/>
    <w:rsid w:val="00F316A5"/>
    <w:rsid w:val="00F31920"/>
    <w:rsid w:val="00F31DBA"/>
    <w:rsid w:val="00F324F7"/>
    <w:rsid w:val="00F33122"/>
    <w:rsid w:val="00F33267"/>
    <w:rsid w:val="00F346A9"/>
    <w:rsid w:val="00F34DE3"/>
    <w:rsid w:val="00F34FE3"/>
    <w:rsid w:val="00F358DA"/>
    <w:rsid w:val="00F35F49"/>
    <w:rsid w:val="00F36481"/>
    <w:rsid w:val="00F36950"/>
    <w:rsid w:val="00F40814"/>
    <w:rsid w:val="00F4082C"/>
    <w:rsid w:val="00F4115D"/>
    <w:rsid w:val="00F417D3"/>
    <w:rsid w:val="00F420F3"/>
    <w:rsid w:val="00F422B5"/>
    <w:rsid w:val="00F42CE0"/>
    <w:rsid w:val="00F4775A"/>
    <w:rsid w:val="00F47999"/>
    <w:rsid w:val="00F5038D"/>
    <w:rsid w:val="00F51555"/>
    <w:rsid w:val="00F523CA"/>
    <w:rsid w:val="00F5279F"/>
    <w:rsid w:val="00F5285F"/>
    <w:rsid w:val="00F532D9"/>
    <w:rsid w:val="00F53B15"/>
    <w:rsid w:val="00F541A1"/>
    <w:rsid w:val="00F56237"/>
    <w:rsid w:val="00F56D48"/>
    <w:rsid w:val="00F60846"/>
    <w:rsid w:val="00F60AB4"/>
    <w:rsid w:val="00F611D1"/>
    <w:rsid w:val="00F612AE"/>
    <w:rsid w:val="00F61382"/>
    <w:rsid w:val="00F6156E"/>
    <w:rsid w:val="00F619D8"/>
    <w:rsid w:val="00F619F4"/>
    <w:rsid w:val="00F63DD5"/>
    <w:rsid w:val="00F648D7"/>
    <w:rsid w:val="00F64C05"/>
    <w:rsid w:val="00F650ED"/>
    <w:rsid w:val="00F665D8"/>
    <w:rsid w:val="00F66ECC"/>
    <w:rsid w:val="00F67E4A"/>
    <w:rsid w:val="00F70844"/>
    <w:rsid w:val="00F709FC"/>
    <w:rsid w:val="00F7153A"/>
    <w:rsid w:val="00F73354"/>
    <w:rsid w:val="00F73F86"/>
    <w:rsid w:val="00F74A71"/>
    <w:rsid w:val="00F759E5"/>
    <w:rsid w:val="00F76FB7"/>
    <w:rsid w:val="00F80169"/>
    <w:rsid w:val="00F80F7E"/>
    <w:rsid w:val="00F8158C"/>
    <w:rsid w:val="00F826A8"/>
    <w:rsid w:val="00F828F5"/>
    <w:rsid w:val="00F8424B"/>
    <w:rsid w:val="00F84514"/>
    <w:rsid w:val="00F84DF3"/>
    <w:rsid w:val="00F863D8"/>
    <w:rsid w:val="00F87ED4"/>
    <w:rsid w:val="00F90373"/>
    <w:rsid w:val="00F908B4"/>
    <w:rsid w:val="00F90C58"/>
    <w:rsid w:val="00F9238E"/>
    <w:rsid w:val="00F93D60"/>
    <w:rsid w:val="00F96022"/>
    <w:rsid w:val="00F9708B"/>
    <w:rsid w:val="00F970B7"/>
    <w:rsid w:val="00FA0591"/>
    <w:rsid w:val="00FA07DE"/>
    <w:rsid w:val="00FA09D7"/>
    <w:rsid w:val="00FA16B0"/>
    <w:rsid w:val="00FA1EE3"/>
    <w:rsid w:val="00FA2BDE"/>
    <w:rsid w:val="00FA2F3F"/>
    <w:rsid w:val="00FA39CE"/>
    <w:rsid w:val="00FA3D50"/>
    <w:rsid w:val="00FA546F"/>
    <w:rsid w:val="00FA57D4"/>
    <w:rsid w:val="00FA5DB4"/>
    <w:rsid w:val="00FA652D"/>
    <w:rsid w:val="00FB154A"/>
    <w:rsid w:val="00FB1DF7"/>
    <w:rsid w:val="00FB1F95"/>
    <w:rsid w:val="00FB241D"/>
    <w:rsid w:val="00FB3744"/>
    <w:rsid w:val="00FB4346"/>
    <w:rsid w:val="00FB4E1F"/>
    <w:rsid w:val="00FB4F18"/>
    <w:rsid w:val="00FB6885"/>
    <w:rsid w:val="00FB6ACF"/>
    <w:rsid w:val="00FB6C7A"/>
    <w:rsid w:val="00FC11E5"/>
    <w:rsid w:val="00FC159B"/>
    <w:rsid w:val="00FC1684"/>
    <w:rsid w:val="00FC18D0"/>
    <w:rsid w:val="00FC1C51"/>
    <w:rsid w:val="00FC2E01"/>
    <w:rsid w:val="00FC3C1F"/>
    <w:rsid w:val="00FC3D36"/>
    <w:rsid w:val="00FC47D8"/>
    <w:rsid w:val="00FC4891"/>
    <w:rsid w:val="00FC4C79"/>
    <w:rsid w:val="00FC4F86"/>
    <w:rsid w:val="00FC55C7"/>
    <w:rsid w:val="00FC58D3"/>
    <w:rsid w:val="00FC5D6B"/>
    <w:rsid w:val="00FC6C6E"/>
    <w:rsid w:val="00FC72CD"/>
    <w:rsid w:val="00FD1F3D"/>
    <w:rsid w:val="00FD221C"/>
    <w:rsid w:val="00FD2C49"/>
    <w:rsid w:val="00FD3E57"/>
    <w:rsid w:val="00FD5381"/>
    <w:rsid w:val="00FD7FEF"/>
    <w:rsid w:val="00FE0DA2"/>
    <w:rsid w:val="00FE0E87"/>
    <w:rsid w:val="00FE15E8"/>
    <w:rsid w:val="00FE185C"/>
    <w:rsid w:val="00FE1B22"/>
    <w:rsid w:val="00FE6541"/>
    <w:rsid w:val="00FF1258"/>
    <w:rsid w:val="00FF2012"/>
    <w:rsid w:val="00FF2C11"/>
    <w:rsid w:val="00FF5A23"/>
    <w:rsid w:val="00FF62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9681">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D50"/>
    <w:rPr>
      <w:rFonts w:ascii="Times New Roman" w:eastAsia="新細明體" w:hAnsi="Times New Roman" w:cs="Times New Roman"/>
      <w:kern w:val="0"/>
      <w:lang w:eastAsia="en-US"/>
    </w:rPr>
  </w:style>
  <w:style w:type="paragraph" w:styleId="1">
    <w:name w:val="heading 1"/>
    <w:basedOn w:val="a"/>
    <w:next w:val="a"/>
    <w:link w:val="10"/>
    <w:qFormat/>
    <w:rsid w:val="00170A16"/>
    <w:pPr>
      <w:keepNext/>
      <w:widowControl w:val="0"/>
      <w:spacing w:before="180" w:after="180" w:line="720" w:lineRule="auto"/>
      <w:outlineLvl w:val="0"/>
    </w:pPr>
    <w:rPr>
      <w:rFonts w:ascii="Cambria" w:hAnsi="Cambria"/>
      <w:b/>
      <w:bCs/>
      <w:kern w:val="52"/>
      <w:sz w:val="52"/>
      <w:szCs w:val="52"/>
      <w:lang w:eastAsia="zh-TW"/>
    </w:rPr>
  </w:style>
  <w:style w:type="paragraph" w:styleId="2">
    <w:name w:val="heading 2"/>
    <w:basedOn w:val="a"/>
    <w:next w:val="a"/>
    <w:link w:val="20"/>
    <w:uiPriority w:val="9"/>
    <w:semiHidden/>
    <w:unhideWhenUsed/>
    <w:qFormat/>
    <w:rsid w:val="006252C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52C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252C5"/>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6252C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內文2"/>
    <w:uiPriority w:val="99"/>
    <w:rsid w:val="007A5BEF"/>
    <w:pPr>
      <w:widowControl w:val="0"/>
    </w:pPr>
    <w:rPr>
      <w:rFonts w:ascii="Times New Roman" w:eastAsia="ヒラギノ角ゴ Pro W3" w:hAnsi="Times New Roman" w:cs="Times New Roman"/>
      <w:color w:val="000000"/>
      <w:szCs w:val="20"/>
    </w:rPr>
  </w:style>
  <w:style w:type="paragraph" w:customStyle="1" w:styleId="FreeFormA">
    <w:name w:val="Free Form A"/>
    <w:rsid w:val="00407350"/>
    <w:rPr>
      <w:rFonts w:ascii="Times New Roman" w:eastAsia="ヒラギノ角ゴ Pro W3" w:hAnsi="Times New Roman" w:cs="Times New Roman"/>
      <w:color w:val="000000"/>
      <w:kern w:val="0"/>
      <w:sz w:val="20"/>
      <w:szCs w:val="20"/>
    </w:rPr>
  </w:style>
  <w:style w:type="paragraph" w:customStyle="1" w:styleId="a3">
    <w:name w:val="壹(一)"/>
    <w:rsid w:val="00407350"/>
    <w:pPr>
      <w:widowControl w:val="0"/>
      <w:ind w:left="1077" w:hanging="510"/>
    </w:pPr>
    <w:rPr>
      <w:rFonts w:ascii="標楷體" w:eastAsia="ヒラギノ角ゴ Pro W3" w:hAnsi="標楷體" w:cs="Times New Roman"/>
      <w:color w:val="000000"/>
      <w:sz w:val="32"/>
      <w:szCs w:val="20"/>
    </w:rPr>
  </w:style>
  <w:style w:type="paragraph" w:customStyle="1" w:styleId="a4">
    <w:name w:val="壹、(一)"/>
    <w:rsid w:val="008F2168"/>
    <w:pPr>
      <w:widowControl w:val="0"/>
      <w:spacing w:line="360" w:lineRule="auto"/>
      <w:ind w:left="1077" w:hanging="170"/>
    </w:pPr>
    <w:rPr>
      <w:rFonts w:ascii="標楷體" w:eastAsia="ヒラギノ角ゴ Pro W3" w:hAnsi="標楷體" w:cs="Times New Roman"/>
      <w:color w:val="000000"/>
      <w:sz w:val="32"/>
      <w:szCs w:val="20"/>
    </w:rPr>
  </w:style>
  <w:style w:type="paragraph" w:customStyle="1" w:styleId="a5">
    <w:name w:val="壹、一"/>
    <w:rsid w:val="008C4E4C"/>
    <w:pPr>
      <w:widowControl w:val="0"/>
      <w:ind w:left="1247" w:hanging="680"/>
    </w:pPr>
    <w:rPr>
      <w:rFonts w:ascii="標楷體" w:eastAsia="ヒラギノ角ゴ Pro W3" w:hAnsi="標楷體" w:cs="Times New Roman"/>
      <w:color w:val="000000"/>
      <w:sz w:val="32"/>
      <w:szCs w:val="20"/>
    </w:rPr>
  </w:style>
  <w:style w:type="paragraph" w:styleId="a6">
    <w:name w:val="header"/>
    <w:basedOn w:val="a"/>
    <w:link w:val="a7"/>
    <w:uiPriority w:val="99"/>
    <w:unhideWhenUsed/>
    <w:rsid w:val="009B24E1"/>
    <w:pPr>
      <w:tabs>
        <w:tab w:val="center" w:pos="4153"/>
        <w:tab w:val="right" w:pos="8306"/>
      </w:tabs>
      <w:snapToGrid w:val="0"/>
    </w:pPr>
    <w:rPr>
      <w:sz w:val="20"/>
      <w:szCs w:val="20"/>
    </w:rPr>
  </w:style>
  <w:style w:type="character" w:customStyle="1" w:styleId="a7">
    <w:name w:val="頁首 字元"/>
    <w:basedOn w:val="a0"/>
    <w:link w:val="a6"/>
    <w:uiPriority w:val="99"/>
    <w:rsid w:val="009B24E1"/>
    <w:rPr>
      <w:rFonts w:ascii="Times New Roman" w:eastAsia="新細明體" w:hAnsi="Times New Roman" w:cs="Times New Roman"/>
      <w:kern w:val="0"/>
      <w:sz w:val="20"/>
      <w:szCs w:val="20"/>
      <w:lang w:eastAsia="en-US"/>
    </w:rPr>
  </w:style>
  <w:style w:type="paragraph" w:styleId="a8">
    <w:name w:val="footer"/>
    <w:basedOn w:val="a"/>
    <w:link w:val="a9"/>
    <w:uiPriority w:val="99"/>
    <w:unhideWhenUsed/>
    <w:rsid w:val="009B24E1"/>
    <w:pPr>
      <w:tabs>
        <w:tab w:val="center" w:pos="4153"/>
        <w:tab w:val="right" w:pos="8306"/>
      </w:tabs>
      <w:snapToGrid w:val="0"/>
    </w:pPr>
    <w:rPr>
      <w:sz w:val="20"/>
      <w:szCs w:val="20"/>
    </w:rPr>
  </w:style>
  <w:style w:type="character" w:customStyle="1" w:styleId="a9">
    <w:name w:val="頁尾 字元"/>
    <w:basedOn w:val="a0"/>
    <w:link w:val="a8"/>
    <w:uiPriority w:val="99"/>
    <w:rsid w:val="009B24E1"/>
    <w:rPr>
      <w:rFonts w:ascii="Times New Roman" w:eastAsia="新細明體" w:hAnsi="Times New Roman" w:cs="Times New Roman"/>
      <w:kern w:val="0"/>
      <w:sz w:val="20"/>
      <w:szCs w:val="20"/>
      <w:lang w:eastAsia="en-US"/>
    </w:rPr>
  </w:style>
  <w:style w:type="paragraph" w:customStyle="1" w:styleId="11">
    <w:name w:val="清單段落1"/>
    <w:basedOn w:val="a"/>
    <w:uiPriority w:val="99"/>
    <w:rsid w:val="00754292"/>
    <w:pPr>
      <w:widowControl w:val="0"/>
      <w:ind w:leftChars="200" w:left="480"/>
    </w:pPr>
    <w:rPr>
      <w:rFonts w:ascii="Calibri" w:hAnsi="Calibri"/>
      <w:kern w:val="2"/>
      <w:szCs w:val="22"/>
      <w:lang w:eastAsia="zh-TW"/>
    </w:rPr>
  </w:style>
  <w:style w:type="table" w:styleId="aa">
    <w:name w:val="Table Grid"/>
    <w:basedOn w:val="a1"/>
    <w:uiPriority w:val="59"/>
    <w:rsid w:val="00AB123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99"/>
    <w:qFormat/>
    <w:rsid w:val="00943CFC"/>
    <w:pPr>
      <w:ind w:leftChars="200" w:left="480"/>
    </w:pPr>
  </w:style>
  <w:style w:type="paragraph" w:customStyle="1" w:styleId="12">
    <w:name w:val="表格1 字元"/>
    <w:basedOn w:val="ad"/>
    <w:rsid w:val="00CE228B"/>
    <w:pPr>
      <w:widowControl w:val="0"/>
      <w:snapToGrid w:val="0"/>
      <w:jc w:val="both"/>
    </w:pPr>
    <w:rPr>
      <w:rFonts w:ascii="標楷體" w:eastAsia="標楷體" w:hAnsi="標楷體" w:cs="Times New Roman"/>
      <w:kern w:val="2"/>
      <w:sz w:val="28"/>
      <w:szCs w:val="28"/>
      <w:lang w:eastAsia="zh-TW"/>
    </w:rPr>
  </w:style>
  <w:style w:type="paragraph" w:styleId="ad">
    <w:name w:val="Plain Text"/>
    <w:basedOn w:val="a"/>
    <w:link w:val="ae"/>
    <w:uiPriority w:val="99"/>
    <w:unhideWhenUsed/>
    <w:rsid w:val="00CE228B"/>
    <w:rPr>
      <w:rFonts w:ascii="細明體" w:eastAsia="細明體" w:hAnsi="Courier New" w:cs="Courier New"/>
    </w:rPr>
  </w:style>
  <w:style w:type="character" w:customStyle="1" w:styleId="ae">
    <w:name w:val="純文字 字元"/>
    <w:basedOn w:val="a0"/>
    <w:link w:val="ad"/>
    <w:uiPriority w:val="99"/>
    <w:rsid w:val="00CE228B"/>
    <w:rPr>
      <w:rFonts w:ascii="細明體" w:eastAsia="細明體" w:hAnsi="Courier New" w:cs="Courier New"/>
      <w:kern w:val="0"/>
      <w:szCs w:val="24"/>
      <w:lang w:eastAsia="en-US"/>
    </w:rPr>
  </w:style>
  <w:style w:type="paragraph" w:customStyle="1" w:styleId="22">
    <w:name w:val="清單段落2"/>
    <w:basedOn w:val="a"/>
    <w:rsid w:val="00FC3D36"/>
    <w:pPr>
      <w:widowControl w:val="0"/>
      <w:ind w:leftChars="200" w:left="480"/>
    </w:pPr>
    <w:rPr>
      <w:rFonts w:ascii="Calibri" w:hAnsi="Calibri"/>
      <w:kern w:val="2"/>
      <w:szCs w:val="22"/>
      <w:lang w:eastAsia="zh-TW"/>
    </w:rPr>
  </w:style>
  <w:style w:type="paragraph" w:styleId="af">
    <w:name w:val="Balloon Text"/>
    <w:basedOn w:val="a"/>
    <w:link w:val="af0"/>
    <w:uiPriority w:val="99"/>
    <w:semiHidden/>
    <w:unhideWhenUsed/>
    <w:rsid w:val="00F84DF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84DF3"/>
    <w:rPr>
      <w:rFonts w:asciiTheme="majorHAnsi" w:eastAsiaTheme="majorEastAsia" w:hAnsiTheme="majorHAnsi" w:cstheme="majorBidi"/>
      <w:kern w:val="0"/>
      <w:sz w:val="18"/>
      <w:szCs w:val="18"/>
      <w:lang w:eastAsia="en-US"/>
    </w:rPr>
  </w:style>
  <w:style w:type="paragraph" w:styleId="13">
    <w:name w:val="toc 1"/>
    <w:basedOn w:val="a"/>
    <w:next w:val="a"/>
    <w:autoRedefine/>
    <w:uiPriority w:val="39"/>
    <w:unhideWhenUsed/>
    <w:rsid w:val="004255C5"/>
    <w:pPr>
      <w:tabs>
        <w:tab w:val="right" w:leader="dot" w:pos="9628"/>
      </w:tabs>
      <w:spacing w:beforeLines="50" w:afterLines="50" w:line="440" w:lineRule="exact"/>
      <w:jc w:val="center"/>
    </w:pPr>
    <w:rPr>
      <w:rFonts w:eastAsia="標楷體"/>
      <w:b/>
      <w:sz w:val="36"/>
      <w:szCs w:val="32"/>
      <w:lang w:eastAsia="zh-TW"/>
    </w:rPr>
  </w:style>
  <w:style w:type="paragraph" w:styleId="23">
    <w:name w:val="toc 2"/>
    <w:basedOn w:val="a"/>
    <w:next w:val="a"/>
    <w:autoRedefine/>
    <w:uiPriority w:val="39"/>
    <w:unhideWhenUsed/>
    <w:rsid w:val="000A7CF7"/>
    <w:pPr>
      <w:tabs>
        <w:tab w:val="left" w:pos="1440"/>
        <w:tab w:val="right" w:leader="dot" w:pos="9628"/>
      </w:tabs>
      <w:ind w:leftChars="200" w:left="480"/>
    </w:pPr>
  </w:style>
  <w:style w:type="character" w:styleId="af1">
    <w:name w:val="Hyperlink"/>
    <w:basedOn w:val="a0"/>
    <w:uiPriority w:val="99"/>
    <w:unhideWhenUsed/>
    <w:rsid w:val="00170A16"/>
    <w:rPr>
      <w:color w:val="0000FF" w:themeColor="hyperlink"/>
      <w:u w:val="single"/>
    </w:rPr>
  </w:style>
  <w:style w:type="character" w:customStyle="1" w:styleId="10">
    <w:name w:val="標題 1 字元"/>
    <w:basedOn w:val="a0"/>
    <w:link w:val="1"/>
    <w:rsid w:val="00170A16"/>
    <w:rPr>
      <w:rFonts w:ascii="Cambria" w:eastAsia="新細明體" w:hAnsi="Cambria" w:cs="Times New Roman"/>
      <w:b/>
      <w:bCs/>
      <w:kern w:val="52"/>
      <w:sz w:val="52"/>
      <w:szCs w:val="52"/>
    </w:rPr>
  </w:style>
  <w:style w:type="character" w:customStyle="1" w:styleId="20">
    <w:name w:val="標題 2 字元"/>
    <w:basedOn w:val="a0"/>
    <w:link w:val="2"/>
    <w:uiPriority w:val="9"/>
    <w:semiHidden/>
    <w:rsid w:val="006252C5"/>
    <w:rPr>
      <w:rFonts w:asciiTheme="majorHAnsi" w:eastAsiaTheme="majorEastAsia" w:hAnsiTheme="majorHAnsi" w:cstheme="majorBidi"/>
      <w:b/>
      <w:bCs/>
      <w:kern w:val="0"/>
      <w:sz w:val="48"/>
      <w:szCs w:val="48"/>
      <w:lang w:eastAsia="en-US"/>
    </w:rPr>
  </w:style>
  <w:style w:type="character" w:customStyle="1" w:styleId="30">
    <w:name w:val="標題 3 字元"/>
    <w:basedOn w:val="a0"/>
    <w:link w:val="3"/>
    <w:uiPriority w:val="9"/>
    <w:semiHidden/>
    <w:rsid w:val="006252C5"/>
    <w:rPr>
      <w:rFonts w:asciiTheme="majorHAnsi" w:eastAsiaTheme="majorEastAsia" w:hAnsiTheme="majorHAnsi" w:cstheme="majorBidi"/>
      <w:b/>
      <w:bCs/>
      <w:kern w:val="0"/>
      <w:sz w:val="36"/>
      <w:szCs w:val="36"/>
      <w:lang w:eastAsia="en-US"/>
    </w:rPr>
  </w:style>
  <w:style w:type="character" w:customStyle="1" w:styleId="40">
    <w:name w:val="標題 4 字元"/>
    <w:basedOn w:val="a0"/>
    <w:link w:val="4"/>
    <w:uiPriority w:val="9"/>
    <w:semiHidden/>
    <w:rsid w:val="006252C5"/>
    <w:rPr>
      <w:rFonts w:asciiTheme="majorHAnsi" w:eastAsiaTheme="majorEastAsia" w:hAnsiTheme="majorHAnsi" w:cstheme="majorBidi"/>
      <w:kern w:val="0"/>
      <w:sz w:val="36"/>
      <w:szCs w:val="36"/>
      <w:lang w:eastAsia="en-US"/>
    </w:rPr>
  </w:style>
  <w:style w:type="character" w:customStyle="1" w:styleId="50">
    <w:name w:val="標題 5 字元"/>
    <w:basedOn w:val="a0"/>
    <w:link w:val="5"/>
    <w:uiPriority w:val="9"/>
    <w:semiHidden/>
    <w:rsid w:val="006252C5"/>
    <w:rPr>
      <w:rFonts w:asciiTheme="majorHAnsi" w:eastAsiaTheme="majorEastAsia" w:hAnsiTheme="majorHAnsi" w:cstheme="majorBidi"/>
      <w:b/>
      <w:bCs/>
      <w:kern w:val="0"/>
      <w:sz w:val="36"/>
      <w:szCs w:val="36"/>
      <w:lang w:eastAsia="en-US"/>
    </w:rPr>
  </w:style>
  <w:style w:type="paragraph" w:styleId="31">
    <w:name w:val="toc 3"/>
    <w:basedOn w:val="a"/>
    <w:next w:val="a"/>
    <w:autoRedefine/>
    <w:uiPriority w:val="39"/>
    <w:unhideWhenUsed/>
    <w:rsid w:val="000A7CF7"/>
    <w:pPr>
      <w:tabs>
        <w:tab w:val="left" w:pos="1760"/>
        <w:tab w:val="right" w:leader="dot" w:pos="9628"/>
      </w:tabs>
      <w:ind w:leftChars="400" w:left="960"/>
    </w:pPr>
  </w:style>
  <w:style w:type="paragraph" w:styleId="41">
    <w:name w:val="toc 4"/>
    <w:basedOn w:val="a"/>
    <w:next w:val="a"/>
    <w:autoRedefine/>
    <w:uiPriority w:val="39"/>
    <w:unhideWhenUsed/>
    <w:rsid w:val="001F5B7A"/>
    <w:pPr>
      <w:ind w:leftChars="600" w:left="1440"/>
    </w:pPr>
  </w:style>
  <w:style w:type="paragraph" w:styleId="51">
    <w:name w:val="toc 5"/>
    <w:basedOn w:val="a"/>
    <w:next w:val="a"/>
    <w:autoRedefine/>
    <w:uiPriority w:val="39"/>
    <w:unhideWhenUsed/>
    <w:rsid w:val="000A7CF7"/>
    <w:pPr>
      <w:tabs>
        <w:tab w:val="left" w:pos="2390"/>
        <w:tab w:val="right" w:leader="dot" w:pos="9628"/>
      </w:tabs>
      <w:ind w:leftChars="800" w:left="1920"/>
    </w:pPr>
  </w:style>
  <w:style w:type="paragraph" w:customStyle="1" w:styleId="Jeff02-">
    <w:name w:val="Jeff02-一"/>
    <w:basedOn w:val="a"/>
    <w:link w:val="Jeff02-0"/>
    <w:qFormat/>
    <w:rsid w:val="005F3F5A"/>
    <w:pPr>
      <w:spacing w:after="200" w:line="276" w:lineRule="auto"/>
      <w:ind w:leftChars="200" w:left="1000" w:hangingChars="200" w:hanging="560"/>
    </w:pPr>
    <w:rPr>
      <w:rFonts w:ascii="標楷體" w:eastAsia="標楷體" w:hAnsi="標楷體"/>
      <w:sz w:val="28"/>
      <w:szCs w:val="28"/>
    </w:rPr>
  </w:style>
  <w:style w:type="character" w:customStyle="1" w:styleId="Jeff02-0">
    <w:name w:val="Jeff02-一 字元"/>
    <w:link w:val="Jeff02-"/>
    <w:locked/>
    <w:rsid w:val="005F3F5A"/>
    <w:rPr>
      <w:rFonts w:ascii="標楷體" w:eastAsia="標楷體" w:hAnsi="標楷體" w:cs="Times New Roman"/>
      <w:kern w:val="0"/>
      <w:sz w:val="28"/>
      <w:szCs w:val="28"/>
      <w:lang w:eastAsia="en-US"/>
    </w:rPr>
  </w:style>
  <w:style w:type="paragraph" w:styleId="6">
    <w:name w:val="toc 6"/>
    <w:basedOn w:val="a"/>
    <w:next w:val="a"/>
    <w:autoRedefine/>
    <w:uiPriority w:val="39"/>
    <w:unhideWhenUsed/>
    <w:rsid w:val="00086DF7"/>
    <w:pPr>
      <w:widowControl w:val="0"/>
      <w:ind w:leftChars="1000" w:left="2400"/>
    </w:pPr>
    <w:rPr>
      <w:rFonts w:asciiTheme="minorHAnsi" w:eastAsiaTheme="minorEastAsia" w:hAnsiTheme="minorHAnsi" w:cstheme="minorBidi"/>
      <w:kern w:val="2"/>
      <w:szCs w:val="22"/>
      <w:lang w:eastAsia="zh-TW"/>
    </w:rPr>
  </w:style>
  <w:style w:type="paragraph" w:styleId="7">
    <w:name w:val="toc 7"/>
    <w:basedOn w:val="a"/>
    <w:next w:val="a"/>
    <w:autoRedefine/>
    <w:uiPriority w:val="39"/>
    <w:unhideWhenUsed/>
    <w:rsid w:val="00086DF7"/>
    <w:pPr>
      <w:widowControl w:val="0"/>
      <w:ind w:leftChars="1200" w:left="2880"/>
    </w:pPr>
    <w:rPr>
      <w:rFonts w:asciiTheme="minorHAnsi" w:eastAsiaTheme="minorEastAsia" w:hAnsiTheme="minorHAnsi" w:cstheme="minorBidi"/>
      <w:kern w:val="2"/>
      <w:szCs w:val="22"/>
      <w:lang w:eastAsia="zh-TW"/>
    </w:rPr>
  </w:style>
  <w:style w:type="paragraph" w:styleId="8">
    <w:name w:val="toc 8"/>
    <w:basedOn w:val="a"/>
    <w:next w:val="a"/>
    <w:autoRedefine/>
    <w:uiPriority w:val="39"/>
    <w:unhideWhenUsed/>
    <w:rsid w:val="00086DF7"/>
    <w:pPr>
      <w:widowControl w:val="0"/>
      <w:ind w:leftChars="1400" w:left="3360"/>
    </w:pPr>
    <w:rPr>
      <w:rFonts w:asciiTheme="minorHAnsi" w:eastAsiaTheme="minorEastAsia" w:hAnsiTheme="minorHAnsi" w:cstheme="minorBidi"/>
      <w:kern w:val="2"/>
      <w:szCs w:val="22"/>
      <w:lang w:eastAsia="zh-TW"/>
    </w:rPr>
  </w:style>
  <w:style w:type="paragraph" w:styleId="9">
    <w:name w:val="toc 9"/>
    <w:basedOn w:val="a"/>
    <w:next w:val="a"/>
    <w:autoRedefine/>
    <w:uiPriority w:val="39"/>
    <w:unhideWhenUsed/>
    <w:rsid w:val="00086DF7"/>
    <w:pPr>
      <w:widowControl w:val="0"/>
      <w:ind w:leftChars="1600" w:left="3840"/>
    </w:pPr>
    <w:rPr>
      <w:rFonts w:asciiTheme="minorHAnsi" w:eastAsiaTheme="minorEastAsia" w:hAnsiTheme="minorHAnsi" w:cstheme="minorBidi"/>
      <w:kern w:val="2"/>
      <w:szCs w:val="22"/>
      <w:lang w:eastAsia="zh-TW"/>
    </w:rPr>
  </w:style>
  <w:style w:type="paragraph" w:customStyle="1" w:styleId="14">
    <w:name w:val="樣式1"/>
    <w:basedOn w:val="ab"/>
    <w:qFormat/>
    <w:rsid w:val="009B5D31"/>
    <w:pPr>
      <w:spacing w:beforeLines="50" w:afterLines="50" w:line="720" w:lineRule="exact"/>
      <w:ind w:leftChars="0" w:left="0"/>
      <w:outlineLvl w:val="0"/>
    </w:pPr>
    <w:rPr>
      <w:rFonts w:ascii="標楷體" w:eastAsia="標楷體" w:hAnsi="標楷體"/>
      <w:b/>
      <w:sz w:val="36"/>
      <w:szCs w:val="36"/>
      <w:lang w:eastAsia="zh-TW"/>
    </w:rPr>
  </w:style>
  <w:style w:type="paragraph" w:customStyle="1" w:styleId="24">
    <w:name w:val="樣式2"/>
    <w:basedOn w:val="ab"/>
    <w:qFormat/>
    <w:rsid w:val="002E7B9D"/>
    <w:pPr>
      <w:spacing w:beforeLines="50" w:afterLines="50" w:line="520" w:lineRule="exact"/>
      <w:ind w:leftChars="0" w:left="993" w:hanging="851"/>
      <w:outlineLvl w:val="1"/>
    </w:pPr>
    <w:rPr>
      <w:rFonts w:eastAsia="標楷體" w:hAnsi="標楷體"/>
      <w:sz w:val="32"/>
      <w:szCs w:val="32"/>
      <w:lang w:eastAsia="zh-TW"/>
    </w:rPr>
  </w:style>
  <w:style w:type="paragraph" w:customStyle="1" w:styleId="32">
    <w:name w:val="樣式3"/>
    <w:basedOn w:val="ab"/>
    <w:qFormat/>
    <w:rsid w:val="00CA1FC7"/>
    <w:pPr>
      <w:spacing w:beforeLines="50" w:afterLines="50" w:line="520" w:lineRule="exact"/>
      <w:ind w:leftChars="0" w:left="142"/>
      <w:outlineLvl w:val="2"/>
    </w:pPr>
    <w:rPr>
      <w:rFonts w:eastAsia="標楷體" w:hAnsi="標楷體"/>
      <w:sz w:val="32"/>
      <w:szCs w:val="32"/>
      <w:lang w:eastAsia="zh-TW"/>
    </w:rPr>
  </w:style>
  <w:style w:type="paragraph" w:customStyle="1" w:styleId="42">
    <w:name w:val="樣式4"/>
    <w:basedOn w:val="ab"/>
    <w:qFormat/>
    <w:rsid w:val="002E7B9D"/>
    <w:pPr>
      <w:spacing w:beforeLines="50" w:afterLines="50" w:line="520" w:lineRule="exact"/>
      <w:ind w:leftChars="339" w:left="1134" w:hangingChars="100" w:hanging="320"/>
      <w:jc w:val="both"/>
    </w:pPr>
    <w:rPr>
      <w:rFonts w:eastAsia="標楷體" w:hAnsi="標楷體"/>
      <w:sz w:val="32"/>
      <w:szCs w:val="32"/>
      <w:lang w:eastAsia="zh-TW"/>
    </w:rPr>
  </w:style>
  <w:style w:type="paragraph" w:customStyle="1" w:styleId="52">
    <w:name w:val="樣式5"/>
    <w:basedOn w:val="ab"/>
    <w:qFormat/>
    <w:rsid w:val="002E7B9D"/>
    <w:pPr>
      <w:spacing w:beforeLines="50" w:afterLines="50" w:line="520" w:lineRule="exact"/>
      <w:ind w:leftChars="0" w:left="1418" w:hanging="482"/>
      <w:jc w:val="both"/>
    </w:pPr>
    <w:rPr>
      <w:rFonts w:eastAsia="標楷體" w:hAnsi="標楷體"/>
      <w:sz w:val="32"/>
      <w:szCs w:val="32"/>
      <w:lang w:eastAsia="zh-TW"/>
    </w:rPr>
  </w:style>
  <w:style w:type="paragraph" w:customStyle="1" w:styleId="1-1">
    <w:name w:val="樣式1-1"/>
    <w:basedOn w:val="a"/>
    <w:qFormat/>
    <w:rsid w:val="00D4183D"/>
    <w:pPr>
      <w:jc w:val="center"/>
      <w:outlineLvl w:val="1"/>
    </w:pPr>
    <w:rPr>
      <w:rFonts w:ascii="標楷體" w:eastAsia="標楷體" w:hAnsi="標楷體"/>
      <w:sz w:val="56"/>
      <w:szCs w:val="56"/>
      <w:lang w:eastAsia="zh-TW"/>
    </w:rPr>
  </w:style>
  <w:style w:type="character" w:customStyle="1" w:styleId="ac">
    <w:name w:val="清單段落 字元"/>
    <w:link w:val="ab"/>
    <w:uiPriority w:val="99"/>
    <w:locked/>
    <w:rsid w:val="00347FBC"/>
    <w:rPr>
      <w:rFonts w:ascii="Times New Roman" w:eastAsia="新細明體" w:hAnsi="Times New Roman" w:cs="Times New Roman"/>
      <w:kern w:val="0"/>
      <w:lang w:eastAsia="en-US"/>
    </w:rPr>
  </w:style>
  <w:style w:type="paragraph" w:styleId="af2">
    <w:name w:val="caption"/>
    <w:basedOn w:val="a"/>
    <w:next w:val="a"/>
    <w:uiPriority w:val="35"/>
    <w:unhideWhenUsed/>
    <w:qFormat/>
    <w:rsid w:val="005450A1"/>
    <w:rPr>
      <w:sz w:val="20"/>
      <w:szCs w:val="20"/>
    </w:rPr>
  </w:style>
  <w:style w:type="paragraph" w:styleId="af3">
    <w:name w:val="table of figures"/>
    <w:basedOn w:val="a"/>
    <w:next w:val="a"/>
    <w:uiPriority w:val="99"/>
    <w:unhideWhenUsed/>
    <w:rsid w:val="004255C5"/>
    <w:pPr>
      <w:ind w:leftChars="400" w:left="600" w:hangingChars="200" w:hanging="200"/>
    </w:pPr>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6362">
      <w:bodyDiv w:val="1"/>
      <w:marLeft w:val="0"/>
      <w:marRight w:val="0"/>
      <w:marTop w:val="0"/>
      <w:marBottom w:val="0"/>
      <w:divBdr>
        <w:top w:val="none" w:sz="0" w:space="0" w:color="auto"/>
        <w:left w:val="none" w:sz="0" w:space="0" w:color="auto"/>
        <w:bottom w:val="none" w:sz="0" w:space="0" w:color="auto"/>
        <w:right w:val="none" w:sz="0" w:space="0" w:color="auto"/>
      </w:divBdr>
    </w:div>
    <w:div w:id="582032580">
      <w:bodyDiv w:val="1"/>
      <w:marLeft w:val="0"/>
      <w:marRight w:val="0"/>
      <w:marTop w:val="0"/>
      <w:marBottom w:val="0"/>
      <w:divBdr>
        <w:top w:val="none" w:sz="0" w:space="0" w:color="auto"/>
        <w:left w:val="none" w:sz="0" w:space="0" w:color="auto"/>
        <w:bottom w:val="none" w:sz="0" w:space="0" w:color="auto"/>
        <w:right w:val="none" w:sz="0" w:space="0" w:color="auto"/>
      </w:divBdr>
      <w:divsChild>
        <w:div w:id="90591757">
          <w:marLeft w:val="706"/>
          <w:marRight w:val="0"/>
          <w:marTop w:val="0"/>
          <w:marBottom w:val="0"/>
          <w:divBdr>
            <w:top w:val="none" w:sz="0" w:space="0" w:color="auto"/>
            <w:left w:val="none" w:sz="0" w:space="0" w:color="auto"/>
            <w:bottom w:val="none" w:sz="0" w:space="0" w:color="auto"/>
            <w:right w:val="none" w:sz="0" w:space="0" w:color="auto"/>
          </w:divBdr>
        </w:div>
        <w:div w:id="1060053138">
          <w:marLeft w:val="706"/>
          <w:marRight w:val="0"/>
          <w:marTop w:val="0"/>
          <w:marBottom w:val="0"/>
          <w:divBdr>
            <w:top w:val="none" w:sz="0" w:space="0" w:color="auto"/>
            <w:left w:val="none" w:sz="0" w:space="0" w:color="auto"/>
            <w:bottom w:val="none" w:sz="0" w:space="0" w:color="auto"/>
            <w:right w:val="none" w:sz="0" w:space="0" w:color="auto"/>
          </w:divBdr>
        </w:div>
        <w:div w:id="1581330142">
          <w:marLeft w:val="706"/>
          <w:marRight w:val="0"/>
          <w:marTop w:val="0"/>
          <w:marBottom w:val="0"/>
          <w:divBdr>
            <w:top w:val="none" w:sz="0" w:space="0" w:color="auto"/>
            <w:left w:val="none" w:sz="0" w:space="0" w:color="auto"/>
            <w:bottom w:val="none" w:sz="0" w:space="0" w:color="auto"/>
            <w:right w:val="none" w:sz="0" w:space="0" w:color="auto"/>
          </w:divBdr>
        </w:div>
        <w:div w:id="2083407706">
          <w:marLeft w:val="706"/>
          <w:marRight w:val="0"/>
          <w:marTop w:val="0"/>
          <w:marBottom w:val="0"/>
          <w:divBdr>
            <w:top w:val="none" w:sz="0" w:space="0" w:color="auto"/>
            <w:left w:val="none" w:sz="0" w:space="0" w:color="auto"/>
            <w:bottom w:val="none" w:sz="0" w:space="0" w:color="auto"/>
            <w:right w:val="none" w:sz="0" w:space="0" w:color="auto"/>
          </w:divBdr>
        </w:div>
      </w:divsChild>
    </w:div>
    <w:div w:id="683746133">
      <w:bodyDiv w:val="1"/>
      <w:marLeft w:val="0"/>
      <w:marRight w:val="0"/>
      <w:marTop w:val="0"/>
      <w:marBottom w:val="0"/>
      <w:divBdr>
        <w:top w:val="none" w:sz="0" w:space="0" w:color="auto"/>
        <w:left w:val="none" w:sz="0" w:space="0" w:color="auto"/>
        <w:bottom w:val="none" w:sz="0" w:space="0" w:color="auto"/>
        <w:right w:val="none" w:sz="0" w:space="0" w:color="auto"/>
      </w:divBdr>
    </w:div>
    <w:div w:id="706301467">
      <w:bodyDiv w:val="1"/>
      <w:marLeft w:val="0"/>
      <w:marRight w:val="0"/>
      <w:marTop w:val="0"/>
      <w:marBottom w:val="0"/>
      <w:divBdr>
        <w:top w:val="none" w:sz="0" w:space="0" w:color="auto"/>
        <w:left w:val="none" w:sz="0" w:space="0" w:color="auto"/>
        <w:bottom w:val="none" w:sz="0" w:space="0" w:color="auto"/>
        <w:right w:val="none" w:sz="0" w:space="0" w:color="auto"/>
      </w:divBdr>
    </w:div>
    <w:div w:id="150833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watch.ncdr.nat.gov.tw/" TargetMode="Externa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yperlink" Target="http://watch.ncdr.nat.gov.tw/" TargetMode="Externa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hyperlink" Target="http://watch.ncdr.nat.gov.tw/" TargetMode="External"/><Relationship Id="rId44"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watch.ncdr.nat.gov.tw/" TargetMode="Externa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frankbet\&#26700;&#38754;\&#35370;&#35413;&amp;&#28436;&#32722;\103&#24180;&#28797;&#23475;&#38450;&#25937;&#26989;&#21209;&#35370;&#35413;\&#32317;&#32080;&#22577;&#21578;\103&#24180;&#24230;&#28797;&#23475;&#38450;&#25937;&#26989;&#21209;&#35370;&#35413;&#38647;&#36948;&#222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甲組2!$B$9</c:f>
              <c:strCache>
                <c:ptCount val="1"/>
                <c:pt idx="0">
                  <c:v>臺北市成績</c:v>
                </c:pt>
              </c:strCache>
            </c:strRef>
          </c:tx>
          <c:marker>
            <c:symbol val="none"/>
          </c:marker>
          <c:cat>
            <c:strRef>
              <c:f>甲組2!$C$8:$P$8</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甲組2!$C$9:$P$9</c:f>
              <c:numCache>
                <c:formatCode>General</c:formatCode>
                <c:ptCount val="14"/>
                <c:pt idx="0">
                  <c:v>1</c:v>
                </c:pt>
                <c:pt idx="1">
                  <c:v>1</c:v>
                </c:pt>
                <c:pt idx="2">
                  <c:v>1</c:v>
                </c:pt>
                <c:pt idx="3">
                  <c:v>1</c:v>
                </c:pt>
                <c:pt idx="4">
                  <c:v>3</c:v>
                </c:pt>
                <c:pt idx="5">
                  <c:v>1</c:v>
                </c:pt>
                <c:pt idx="6">
                  <c:v>3</c:v>
                </c:pt>
                <c:pt idx="7">
                  <c:v>1</c:v>
                </c:pt>
                <c:pt idx="8">
                  <c:v>3</c:v>
                </c:pt>
                <c:pt idx="9">
                  <c:v>2</c:v>
                </c:pt>
                <c:pt idx="10">
                  <c:v>2</c:v>
                </c:pt>
                <c:pt idx="11">
                  <c:v>3</c:v>
                </c:pt>
                <c:pt idx="12">
                  <c:v>1</c:v>
                </c:pt>
                <c:pt idx="13">
                  <c:v>1</c:v>
                </c:pt>
              </c:numCache>
            </c:numRef>
          </c:val>
        </c:ser>
        <c:ser>
          <c:idx val="1"/>
          <c:order val="1"/>
          <c:tx>
            <c:strRef>
              <c:f>甲組2!$B$10</c:f>
              <c:strCache>
                <c:ptCount val="1"/>
                <c:pt idx="0">
                  <c:v>總成績平均</c:v>
                </c:pt>
              </c:strCache>
            </c:strRef>
          </c:tx>
          <c:marker>
            <c:symbol val="none"/>
          </c:marker>
          <c:cat>
            <c:strRef>
              <c:f>甲組2!$C$8:$P$8</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甲組2!$C$10:$P$10</c:f>
              <c:numCache>
                <c:formatCode>0.0_ </c:formatCode>
                <c:ptCount val="14"/>
                <c:pt idx="0">
                  <c:v>1.7142857142857149</c:v>
                </c:pt>
                <c:pt idx="1">
                  <c:v>1.7</c:v>
                </c:pt>
                <c:pt idx="2">
                  <c:v>1.7</c:v>
                </c:pt>
                <c:pt idx="3">
                  <c:v>1.7</c:v>
                </c:pt>
                <c:pt idx="4">
                  <c:v>1.7</c:v>
                </c:pt>
                <c:pt idx="5">
                  <c:v>1.7</c:v>
                </c:pt>
                <c:pt idx="6">
                  <c:v>1.7</c:v>
                </c:pt>
                <c:pt idx="7">
                  <c:v>1.7</c:v>
                </c:pt>
                <c:pt idx="8">
                  <c:v>1.7</c:v>
                </c:pt>
                <c:pt idx="9">
                  <c:v>1.7</c:v>
                </c:pt>
                <c:pt idx="10">
                  <c:v>1.7</c:v>
                </c:pt>
                <c:pt idx="11">
                  <c:v>1.7</c:v>
                </c:pt>
                <c:pt idx="12">
                  <c:v>1.7</c:v>
                </c:pt>
                <c:pt idx="13">
                  <c:v>1.7</c:v>
                </c:pt>
              </c:numCache>
            </c:numRef>
          </c:val>
        </c:ser>
        <c:dLbls>
          <c:showLegendKey val="0"/>
          <c:showVal val="0"/>
          <c:showCatName val="0"/>
          <c:showSerName val="0"/>
          <c:showPercent val="0"/>
          <c:showBubbleSize val="0"/>
        </c:dLbls>
        <c:axId val="38204928"/>
        <c:axId val="38206464"/>
      </c:radarChart>
      <c:catAx>
        <c:axId val="38204928"/>
        <c:scaling>
          <c:orientation val="minMax"/>
        </c:scaling>
        <c:delete val="0"/>
        <c:axPos val="b"/>
        <c:majorGridlines/>
        <c:numFmt formatCode="General" sourceLinked="1"/>
        <c:majorTickMark val="out"/>
        <c:minorTickMark val="none"/>
        <c:tickLblPos val="nextTo"/>
        <c:spPr>
          <a:solidFill>
            <a:schemeClr val="accent6">
              <a:lumMod val="20000"/>
              <a:lumOff val="80000"/>
            </a:schemeClr>
          </a:solidFill>
        </c:spPr>
        <c:txPr>
          <a:bodyPr/>
          <a:lstStyle/>
          <a:p>
            <a:pPr>
              <a:defRPr sz="1400" b="1"/>
            </a:pPr>
            <a:endParaRPr lang="zh-TW"/>
          </a:p>
        </c:txPr>
        <c:crossAx val="38206464"/>
        <c:crosses val="autoZero"/>
        <c:auto val="1"/>
        <c:lblAlgn val="ctr"/>
        <c:lblOffset val="100"/>
        <c:noMultiLvlLbl val="0"/>
      </c:catAx>
      <c:valAx>
        <c:axId val="38206464"/>
        <c:scaling>
          <c:orientation val="minMax"/>
          <c:max val="4"/>
        </c:scaling>
        <c:delete val="0"/>
        <c:axPos val="l"/>
        <c:majorGridlines/>
        <c:numFmt formatCode="General" sourceLinked="1"/>
        <c:majorTickMark val="cross"/>
        <c:minorTickMark val="none"/>
        <c:tickLblPos val="nextTo"/>
        <c:txPr>
          <a:bodyPr/>
          <a:lstStyle/>
          <a:p>
            <a:pPr>
              <a:defRPr sz="1200"/>
            </a:pPr>
            <a:endParaRPr lang="zh-TW"/>
          </a:p>
        </c:txPr>
        <c:crossAx val="38204928"/>
        <c:crosses val="autoZero"/>
        <c:crossBetween val="between"/>
        <c:majorUnit val="1"/>
      </c:valAx>
      <c:spPr>
        <a:solidFill>
          <a:schemeClr val="accent6">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6">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乙組2!$B$145</c:f>
              <c:strCache>
                <c:ptCount val="1"/>
                <c:pt idx="0">
                  <c:v>屏東縣成績</c:v>
                </c:pt>
              </c:strCache>
            </c:strRef>
          </c:tx>
          <c:marker>
            <c:symbol val="none"/>
          </c:marker>
          <c:cat>
            <c:strRef>
              <c:f>乙組2!$C$144:$Q$144</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乙組2!$C$145:$Q$145</c:f>
              <c:numCache>
                <c:formatCode>General</c:formatCode>
                <c:ptCount val="15"/>
                <c:pt idx="0">
                  <c:v>4</c:v>
                </c:pt>
                <c:pt idx="1">
                  <c:v>3</c:v>
                </c:pt>
                <c:pt idx="2">
                  <c:v>3</c:v>
                </c:pt>
                <c:pt idx="3">
                  <c:v>4</c:v>
                </c:pt>
                <c:pt idx="4">
                  <c:v>2</c:v>
                </c:pt>
                <c:pt idx="5">
                  <c:v>2</c:v>
                </c:pt>
                <c:pt idx="6">
                  <c:v>2</c:v>
                </c:pt>
                <c:pt idx="7">
                  <c:v>4</c:v>
                </c:pt>
                <c:pt idx="8">
                  <c:v>4</c:v>
                </c:pt>
                <c:pt idx="9">
                  <c:v>1</c:v>
                </c:pt>
                <c:pt idx="10">
                  <c:v>4</c:v>
                </c:pt>
                <c:pt idx="11">
                  <c:v>2</c:v>
                </c:pt>
                <c:pt idx="12">
                  <c:v>4</c:v>
                </c:pt>
                <c:pt idx="13">
                  <c:v>1</c:v>
                </c:pt>
                <c:pt idx="14">
                  <c:v>2</c:v>
                </c:pt>
              </c:numCache>
            </c:numRef>
          </c:val>
        </c:ser>
        <c:ser>
          <c:idx val="1"/>
          <c:order val="1"/>
          <c:tx>
            <c:strRef>
              <c:f>乙組2!$B$146</c:f>
              <c:strCache>
                <c:ptCount val="1"/>
                <c:pt idx="0">
                  <c:v>總平均成績</c:v>
                </c:pt>
              </c:strCache>
            </c:strRef>
          </c:tx>
          <c:marker>
            <c:symbol val="none"/>
          </c:marker>
          <c:cat>
            <c:strRef>
              <c:f>乙組2!$C$144:$Q$144</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乙組2!$C$146:$Q$146</c:f>
              <c:numCache>
                <c:formatCode>0.0_ </c:formatCode>
                <c:ptCount val="15"/>
                <c:pt idx="0">
                  <c:v>2.8</c:v>
                </c:pt>
                <c:pt idx="1">
                  <c:v>2.8</c:v>
                </c:pt>
                <c:pt idx="2">
                  <c:v>2.8</c:v>
                </c:pt>
                <c:pt idx="3">
                  <c:v>2.8</c:v>
                </c:pt>
                <c:pt idx="4">
                  <c:v>2.8</c:v>
                </c:pt>
                <c:pt idx="5">
                  <c:v>2.8</c:v>
                </c:pt>
                <c:pt idx="6">
                  <c:v>2.8</c:v>
                </c:pt>
                <c:pt idx="7">
                  <c:v>2.8</c:v>
                </c:pt>
                <c:pt idx="8">
                  <c:v>2.8</c:v>
                </c:pt>
                <c:pt idx="9">
                  <c:v>2.8</c:v>
                </c:pt>
                <c:pt idx="10">
                  <c:v>2.8</c:v>
                </c:pt>
                <c:pt idx="11">
                  <c:v>2.8</c:v>
                </c:pt>
                <c:pt idx="12">
                  <c:v>2.8</c:v>
                </c:pt>
                <c:pt idx="13">
                  <c:v>2.8</c:v>
                </c:pt>
                <c:pt idx="14">
                  <c:v>2.8</c:v>
                </c:pt>
              </c:numCache>
            </c:numRef>
          </c:val>
        </c:ser>
        <c:dLbls>
          <c:showLegendKey val="0"/>
          <c:showVal val="0"/>
          <c:showCatName val="0"/>
          <c:showSerName val="0"/>
          <c:showPercent val="0"/>
          <c:showBubbleSize val="0"/>
        </c:dLbls>
        <c:axId val="44968576"/>
        <c:axId val="44982656"/>
      </c:radarChart>
      <c:catAx>
        <c:axId val="44968576"/>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982656"/>
        <c:crosses val="autoZero"/>
        <c:auto val="1"/>
        <c:lblAlgn val="ctr"/>
        <c:lblOffset val="100"/>
        <c:noMultiLvlLbl val="0"/>
      </c:catAx>
      <c:valAx>
        <c:axId val="44982656"/>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968576"/>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丙組2!$B$12</c:f>
              <c:strCache>
                <c:ptCount val="1"/>
                <c:pt idx="0">
                  <c:v>基隆市</c:v>
                </c:pt>
              </c:strCache>
            </c:strRef>
          </c:tx>
          <c:marker>
            <c:symbol val="none"/>
          </c:marker>
          <c:cat>
            <c:strRef>
              <c:f>丙組2!$C$11:$P$11</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丙組2!$C$12:$P$12</c:f>
              <c:numCache>
                <c:formatCode>General</c:formatCode>
                <c:ptCount val="14"/>
                <c:pt idx="0">
                  <c:v>4</c:v>
                </c:pt>
                <c:pt idx="1">
                  <c:v>1</c:v>
                </c:pt>
                <c:pt idx="2">
                  <c:v>4</c:v>
                </c:pt>
                <c:pt idx="3">
                  <c:v>3</c:v>
                </c:pt>
                <c:pt idx="4">
                  <c:v>3</c:v>
                </c:pt>
                <c:pt idx="5">
                  <c:v>4</c:v>
                </c:pt>
                <c:pt idx="6">
                  <c:v>2</c:v>
                </c:pt>
                <c:pt idx="7">
                  <c:v>4</c:v>
                </c:pt>
                <c:pt idx="8">
                  <c:v>4</c:v>
                </c:pt>
                <c:pt idx="9">
                  <c:v>2</c:v>
                </c:pt>
                <c:pt idx="10">
                  <c:v>4</c:v>
                </c:pt>
                <c:pt idx="11">
                  <c:v>1</c:v>
                </c:pt>
                <c:pt idx="12">
                  <c:v>3</c:v>
                </c:pt>
                <c:pt idx="13">
                  <c:v>4</c:v>
                </c:pt>
              </c:numCache>
            </c:numRef>
          </c:val>
        </c:ser>
        <c:ser>
          <c:idx val="1"/>
          <c:order val="1"/>
          <c:tx>
            <c:strRef>
              <c:f>丙組2!$B$13</c:f>
              <c:strCache>
                <c:ptCount val="1"/>
                <c:pt idx="0">
                  <c:v>總平均成績</c:v>
                </c:pt>
              </c:strCache>
            </c:strRef>
          </c:tx>
          <c:marker>
            <c:symbol val="none"/>
          </c:marker>
          <c:cat>
            <c:strRef>
              <c:f>丙組2!$C$11:$P$11</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丙組2!$C$13:$P$13</c:f>
              <c:numCache>
                <c:formatCode>0.00_ </c:formatCode>
                <c:ptCount val="14"/>
                <c:pt idx="0">
                  <c:v>3.07</c:v>
                </c:pt>
                <c:pt idx="1">
                  <c:v>3.07</c:v>
                </c:pt>
                <c:pt idx="2">
                  <c:v>3.07</c:v>
                </c:pt>
                <c:pt idx="3">
                  <c:v>3.07</c:v>
                </c:pt>
                <c:pt idx="4">
                  <c:v>3.07</c:v>
                </c:pt>
                <c:pt idx="5">
                  <c:v>3.07</c:v>
                </c:pt>
                <c:pt idx="6">
                  <c:v>3.07</c:v>
                </c:pt>
                <c:pt idx="7">
                  <c:v>3.07</c:v>
                </c:pt>
                <c:pt idx="8">
                  <c:v>3.07</c:v>
                </c:pt>
                <c:pt idx="9">
                  <c:v>3.07</c:v>
                </c:pt>
                <c:pt idx="10">
                  <c:v>3.07</c:v>
                </c:pt>
                <c:pt idx="11">
                  <c:v>3.07</c:v>
                </c:pt>
                <c:pt idx="12">
                  <c:v>3.07</c:v>
                </c:pt>
                <c:pt idx="13">
                  <c:v>3.07</c:v>
                </c:pt>
              </c:numCache>
            </c:numRef>
          </c:val>
        </c:ser>
        <c:dLbls>
          <c:showLegendKey val="0"/>
          <c:showVal val="0"/>
          <c:showCatName val="0"/>
          <c:showSerName val="0"/>
          <c:showPercent val="0"/>
          <c:showBubbleSize val="0"/>
        </c:dLbls>
        <c:axId val="45012096"/>
        <c:axId val="45013632"/>
      </c:radarChart>
      <c:catAx>
        <c:axId val="45012096"/>
        <c:scaling>
          <c:orientation val="minMax"/>
        </c:scaling>
        <c:delete val="0"/>
        <c:axPos val="b"/>
        <c:majorGridlines/>
        <c:numFmt formatCode="General" sourceLinked="1"/>
        <c:majorTickMark val="out"/>
        <c:minorTickMark val="none"/>
        <c:tickLblPos val="nextTo"/>
        <c:spPr>
          <a:solidFill>
            <a:schemeClr val="accent4">
              <a:lumMod val="20000"/>
              <a:lumOff val="80000"/>
            </a:schemeClr>
          </a:solidFill>
        </c:spPr>
        <c:txPr>
          <a:bodyPr/>
          <a:lstStyle/>
          <a:p>
            <a:pPr>
              <a:defRPr sz="1400" b="1"/>
            </a:pPr>
            <a:endParaRPr lang="zh-TW"/>
          </a:p>
        </c:txPr>
        <c:crossAx val="45013632"/>
        <c:crosses val="autoZero"/>
        <c:auto val="1"/>
        <c:lblAlgn val="ctr"/>
        <c:lblOffset val="100"/>
        <c:noMultiLvlLbl val="0"/>
      </c:catAx>
      <c:valAx>
        <c:axId val="45013632"/>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012096"/>
        <c:crosses val="autoZero"/>
        <c:crossBetween val="between"/>
        <c:majorUnit val="1"/>
      </c:valAx>
      <c:spPr>
        <a:solidFill>
          <a:schemeClr val="accent4">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4">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丙組2!$B$38</c:f>
              <c:strCache>
                <c:ptCount val="1"/>
                <c:pt idx="0">
                  <c:v>新竹市</c:v>
                </c:pt>
              </c:strCache>
            </c:strRef>
          </c:tx>
          <c:marker>
            <c:symbol val="none"/>
          </c:marker>
          <c:cat>
            <c:strRef>
              <c:f>丙組2!$C$37:$O$37</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丙組2!$C$38:$O$38</c:f>
              <c:numCache>
                <c:formatCode>General</c:formatCode>
                <c:ptCount val="13"/>
                <c:pt idx="0">
                  <c:v>1</c:v>
                </c:pt>
                <c:pt idx="1">
                  <c:v>4</c:v>
                </c:pt>
                <c:pt idx="2">
                  <c:v>2</c:v>
                </c:pt>
                <c:pt idx="3">
                  <c:v>4</c:v>
                </c:pt>
                <c:pt idx="4">
                  <c:v>2</c:v>
                </c:pt>
                <c:pt idx="5">
                  <c:v>3</c:v>
                </c:pt>
                <c:pt idx="6">
                  <c:v>3</c:v>
                </c:pt>
                <c:pt idx="7">
                  <c:v>1</c:v>
                </c:pt>
                <c:pt idx="8">
                  <c:v>1</c:v>
                </c:pt>
                <c:pt idx="9">
                  <c:v>3</c:v>
                </c:pt>
                <c:pt idx="10">
                  <c:v>4</c:v>
                </c:pt>
                <c:pt idx="11">
                  <c:v>2</c:v>
                </c:pt>
                <c:pt idx="12">
                  <c:v>3</c:v>
                </c:pt>
              </c:numCache>
            </c:numRef>
          </c:val>
        </c:ser>
        <c:ser>
          <c:idx val="1"/>
          <c:order val="1"/>
          <c:tx>
            <c:strRef>
              <c:f>丙組2!$B$39</c:f>
              <c:strCache>
                <c:ptCount val="1"/>
                <c:pt idx="0">
                  <c:v>總平均成績</c:v>
                </c:pt>
              </c:strCache>
            </c:strRef>
          </c:tx>
          <c:marker>
            <c:symbol val="none"/>
          </c:marker>
          <c:cat>
            <c:strRef>
              <c:f>丙組2!$C$37:$O$37</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丙組2!$C$39:$O$39</c:f>
              <c:numCache>
                <c:formatCode>0.00_ </c:formatCode>
                <c:ptCount val="13"/>
                <c:pt idx="0">
                  <c:v>2.54</c:v>
                </c:pt>
                <c:pt idx="1">
                  <c:v>2.54</c:v>
                </c:pt>
                <c:pt idx="2">
                  <c:v>2.54</c:v>
                </c:pt>
                <c:pt idx="3">
                  <c:v>2.54</c:v>
                </c:pt>
                <c:pt idx="4">
                  <c:v>2.54</c:v>
                </c:pt>
                <c:pt idx="5">
                  <c:v>2.54</c:v>
                </c:pt>
                <c:pt idx="6">
                  <c:v>2.54</c:v>
                </c:pt>
                <c:pt idx="7">
                  <c:v>2.54</c:v>
                </c:pt>
                <c:pt idx="8">
                  <c:v>2.54</c:v>
                </c:pt>
                <c:pt idx="9">
                  <c:v>2.54</c:v>
                </c:pt>
                <c:pt idx="10">
                  <c:v>2.54</c:v>
                </c:pt>
                <c:pt idx="11">
                  <c:v>2.54</c:v>
                </c:pt>
                <c:pt idx="12">
                  <c:v>2.54</c:v>
                </c:pt>
              </c:numCache>
            </c:numRef>
          </c:val>
        </c:ser>
        <c:dLbls>
          <c:showLegendKey val="0"/>
          <c:showVal val="0"/>
          <c:showCatName val="0"/>
          <c:showSerName val="0"/>
          <c:showPercent val="0"/>
          <c:showBubbleSize val="0"/>
        </c:dLbls>
        <c:axId val="45034496"/>
        <c:axId val="45040384"/>
      </c:radarChart>
      <c:catAx>
        <c:axId val="45034496"/>
        <c:scaling>
          <c:orientation val="minMax"/>
        </c:scaling>
        <c:delete val="0"/>
        <c:axPos val="b"/>
        <c:majorGridlines/>
        <c:numFmt formatCode="General" sourceLinked="1"/>
        <c:majorTickMark val="out"/>
        <c:minorTickMark val="none"/>
        <c:tickLblPos val="nextTo"/>
        <c:spPr>
          <a:solidFill>
            <a:schemeClr val="accent4">
              <a:lumMod val="20000"/>
              <a:lumOff val="80000"/>
            </a:schemeClr>
          </a:solidFill>
        </c:spPr>
        <c:txPr>
          <a:bodyPr/>
          <a:lstStyle/>
          <a:p>
            <a:pPr>
              <a:defRPr sz="1400" b="1"/>
            </a:pPr>
            <a:endParaRPr lang="zh-TW"/>
          </a:p>
        </c:txPr>
        <c:crossAx val="45040384"/>
        <c:crosses val="autoZero"/>
        <c:auto val="1"/>
        <c:lblAlgn val="ctr"/>
        <c:lblOffset val="100"/>
        <c:noMultiLvlLbl val="0"/>
      </c:catAx>
      <c:valAx>
        <c:axId val="45040384"/>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034496"/>
        <c:crosses val="autoZero"/>
        <c:crossBetween val="between"/>
        <c:majorUnit val="1"/>
      </c:valAx>
      <c:spPr>
        <a:solidFill>
          <a:schemeClr val="accent4">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4">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丙組2!$B$64</c:f>
              <c:strCache>
                <c:ptCount val="1"/>
                <c:pt idx="0">
                  <c:v>嘉義市</c:v>
                </c:pt>
              </c:strCache>
            </c:strRef>
          </c:tx>
          <c:marker>
            <c:symbol val="none"/>
          </c:marker>
          <c:cat>
            <c:strRef>
              <c:f>丙組2!$C$63:$O$63</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丙組2!$C$64:$O$64</c:f>
              <c:numCache>
                <c:formatCode>General</c:formatCode>
                <c:ptCount val="13"/>
                <c:pt idx="0">
                  <c:v>2</c:v>
                </c:pt>
                <c:pt idx="1">
                  <c:v>4</c:v>
                </c:pt>
                <c:pt idx="2">
                  <c:v>3</c:v>
                </c:pt>
                <c:pt idx="3">
                  <c:v>2</c:v>
                </c:pt>
                <c:pt idx="4">
                  <c:v>1</c:v>
                </c:pt>
                <c:pt idx="5">
                  <c:v>2</c:v>
                </c:pt>
                <c:pt idx="6">
                  <c:v>4</c:v>
                </c:pt>
                <c:pt idx="7">
                  <c:v>3</c:v>
                </c:pt>
                <c:pt idx="8">
                  <c:v>4</c:v>
                </c:pt>
                <c:pt idx="9">
                  <c:v>4</c:v>
                </c:pt>
                <c:pt idx="10">
                  <c:v>2</c:v>
                </c:pt>
                <c:pt idx="11">
                  <c:v>4</c:v>
                </c:pt>
                <c:pt idx="12">
                  <c:v>4</c:v>
                </c:pt>
              </c:numCache>
            </c:numRef>
          </c:val>
        </c:ser>
        <c:ser>
          <c:idx val="1"/>
          <c:order val="1"/>
          <c:tx>
            <c:strRef>
              <c:f>丙組2!$B$65</c:f>
              <c:strCache>
                <c:ptCount val="1"/>
                <c:pt idx="0">
                  <c:v>總平均成績</c:v>
                </c:pt>
              </c:strCache>
            </c:strRef>
          </c:tx>
          <c:marker>
            <c:symbol val="none"/>
          </c:marker>
          <c:cat>
            <c:strRef>
              <c:f>丙組2!$C$63:$O$63</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丙組2!$C$65:$O$65</c:f>
              <c:numCache>
                <c:formatCode>0.0_ </c:formatCode>
                <c:ptCount val="13"/>
                <c:pt idx="0">
                  <c:v>3</c:v>
                </c:pt>
                <c:pt idx="1">
                  <c:v>3</c:v>
                </c:pt>
                <c:pt idx="2">
                  <c:v>3</c:v>
                </c:pt>
                <c:pt idx="3">
                  <c:v>3</c:v>
                </c:pt>
                <c:pt idx="4">
                  <c:v>3</c:v>
                </c:pt>
                <c:pt idx="5">
                  <c:v>3</c:v>
                </c:pt>
                <c:pt idx="6">
                  <c:v>3</c:v>
                </c:pt>
                <c:pt idx="7">
                  <c:v>3</c:v>
                </c:pt>
                <c:pt idx="8">
                  <c:v>3</c:v>
                </c:pt>
                <c:pt idx="9">
                  <c:v>3</c:v>
                </c:pt>
                <c:pt idx="10">
                  <c:v>3</c:v>
                </c:pt>
                <c:pt idx="11">
                  <c:v>3</c:v>
                </c:pt>
                <c:pt idx="12">
                  <c:v>3</c:v>
                </c:pt>
              </c:numCache>
            </c:numRef>
          </c:val>
        </c:ser>
        <c:dLbls>
          <c:showLegendKey val="0"/>
          <c:showVal val="0"/>
          <c:showCatName val="0"/>
          <c:showSerName val="0"/>
          <c:showPercent val="0"/>
          <c:showBubbleSize val="0"/>
        </c:dLbls>
        <c:axId val="45065344"/>
        <c:axId val="45066880"/>
      </c:radarChart>
      <c:catAx>
        <c:axId val="45065344"/>
        <c:scaling>
          <c:orientation val="minMax"/>
        </c:scaling>
        <c:delete val="0"/>
        <c:axPos val="b"/>
        <c:majorGridlines/>
        <c:numFmt formatCode="General" sourceLinked="1"/>
        <c:majorTickMark val="out"/>
        <c:minorTickMark val="none"/>
        <c:tickLblPos val="nextTo"/>
        <c:spPr>
          <a:solidFill>
            <a:schemeClr val="accent4">
              <a:lumMod val="20000"/>
              <a:lumOff val="80000"/>
            </a:schemeClr>
          </a:solidFill>
        </c:spPr>
        <c:txPr>
          <a:bodyPr/>
          <a:lstStyle/>
          <a:p>
            <a:pPr>
              <a:defRPr sz="1400" b="1"/>
            </a:pPr>
            <a:endParaRPr lang="zh-TW"/>
          </a:p>
        </c:txPr>
        <c:crossAx val="45066880"/>
        <c:crosses val="autoZero"/>
        <c:auto val="1"/>
        <c:lblAlgn val="ctr"/>
        <c:lblOffset val="100"/>
        <c:noMultiLvlLbl val="0"/>
      </c:catAx>
      <c:valAx>
        <c:axId val="45066880"/>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065344"/>
        <c:crosses val="autoZero"/>
        <c:crossBetween val="between"/>
        <c:majorUnit val="1"/>
      </c:valAx>
      <c:spPr>
        <a:solidFill>
          <a:schemeClr val="accent4">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4">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丙組2!$B$90</c:f>
              <c:strCache>
                <c:ptCount val="1"/>
                <c:pt idx="0">
                  <c:v>臺東縣</c:v>
                </c:pt>
              </c:strCache>
            </c:strRef>
          </c:tx>
          <c:marker>
            <c:symbol val="none"/>
          </c:marker>
          <c:cat>
            <c:strRef>
              <c:f>丙組2!$C$89:$Q$89</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丙組2!$C$90:$Q$90</c:f>
              <c:numCache>
                <c:formatCode>General</c:formatCode>
                <c:ptCount val="15"/>
                <c:pt idx="0">
                  <c:v>3</c:v>
                </c:pt>
                <c:pt idx="1">
                  <c:v>3</c:v>
                </c:pt>
                <c:pt idx="2">
                  <c:v>4</c:v>
                </c:pt>
                <c:pt idx="3">
                  <c:v>1</c:v>
                </c:pt>
                <c:pt idx="4">
                  <c:v>4</c:v>
                </c:pt>
                <c:pt idx="5">
                  <c:v>4</c:v>
                </c:pt>
                <c:pt idx="6">
                  <c:v>4</c:v>
                </c:pt>
                <c:pt idx="7">
                  <c:v>4</c:v>
                </c:pt>
                <c:pt idx="8">
                  <c:v>3</c:v>
                </c:pt>
                <c:pt idx="9">
                  <c:v>1</c:v>
                </c:pt>
                <c:pt idx="10">
                  <c:v>3</c:v>
                </c:pt>
                <c:pt idx="11">
                  <c:v>3</c:v>
                </c:pt>
                <c:pt idx="12">
                  <c:v>2</c:v>
                </c:pt>
                <c:pt idx="13">
                  <c:v>4</c:v>
                </c:pt>
                <c:pt idx="14">
                  <c:v>2</c:v>
                </c:pt>
              </c:numCache>
            </c:numRef>
          </c:val>
        </c:ser>
        <c:ser>
          <c:idx val="1"/>
          <c:order val="1"/>
          <c:tx>
            <c:strRef>
              <c:f>丙組2!$B$91</c:f>
              <c:strCache>
                <c:ptCount val="1"/>
                <c:pt idx="0">
                  <c:v>總平均成績</c:v>
                </c:pt>
              </c:strCache>
            </c:strRef>
          </c:tx>
          <c:marker>
            <c:symbol val="none"/>
          </c:marker>
          <c:cat>
            <c:strRef>
              <c:f>丙組2!$C$89:$Q$89</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丙組2!$C$91:$Q$91</c:f>
              <c:numCache>
                <c:formatCode>0.0_ </c:formatCode>
                <c:ptCount val="15"/>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numCache>
            </c:numRef>
          </c:val>
        </c:ser>
        <c:dLbls>
          <c:showLegendKey val="0"/>
          <c:showVal val="0"/>
          <c:showCatName val="0"/>
          <c:showSerName val="0"/>
          <c:showPercent val="0"/>
          <c:showBubbleSize val="0"/>
        </c:dLbls>
        <c:axId val="45087744"/>
        <c:axId val="45110016"/>
      </c:radarChart>
      <c:catAx>
        <c:axId val="45087744"/>
        <c:scaling>
          <c:orientation val="minMax"/>
        </c:scaling>
        <c:delete val="0"/>
        <c:axPos val="b"/>
        <c:majorGridlines/>
        <c:numFmt formatCode="General" sourceLinked="1"/>
        <c:majorTickMark val="out"/>
        <c:minorTickMark val="none"/>
        <c:tickLblPos val="nextTo"/>
        <c:spPr>
          <a:solidFill>
            <a:schemeClr val="accent4">
              <a:lumMod val="20000"/>
              <a:lumOff val="80000"/>
            </a:schemeClr>
          </a:solidFill>
        </c:spPr>
        <c:txPr>
          <a:bodyPr/>
          <a:lstStyle/>
          <a:p>
            <a:pPr>
              <a:defRPr sz="1400" b="1"/>
            </a:pPr>
            <a:endParaRPr lang="zh-TW"/>
          </a:p>
        </c:txPr>
        <c:crossAx val="45110016"/>
        <c:crosses val="autoZero"/>
        <c:auto val="1"/>
        <c:lblAlgn val="ctr"/>
        <c:lblOffset val="100"/>
        <c:noMultiLvlLbl val="0"/>
      </c:catAx>
      <c:valAx>
        <c:axId val="45110016"/>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087744"/>
        <c:crosses val="autoZero"/>
        <c:crossBetween val="between"/>
        <c:majorUnit val="1"/>
      </c:valAx>
      <c:spPr>
        <a:solidFill>
          <a:schemeClr val="accent4">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4">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丙組2!$B$143</c:f>
              <c:strCache>
                <c:ptCount val="1"/>
                <c:pt idx="0">
                  <c:v>宜蘭縣</c:v>
                </c:pt>
              </c:strCache>
            </c:strRef>
          </c:tx>
          <c:marker>
            <c:symbol val="none"/>
          </c:marker>
          <c:cat>
            <c:strRef>
              <c:f>丙組2!$C$142:$Q$142</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丙組2!$C$143:$Q$143</c:f>
              <c:numCache>
                <c:formatCode>General</c:formatCode>
                <c:ptCount val="15"/>
                <c:pt idx="0">
                  <c:v>4</c:v>
                </c:pt>
                <c:pt idx="1">
                  <c:v>2</c:v>
                </c:pt>
                <c:pt idx="2">
                  <c:v>1</c:v>
                </c:pt>
                <c:pt idx="3">
                  <c:v>4</c:v>
                </c:pt>
                <c:pt idx="4">
                  <c:v>4</c:v>
                </c:pt>
                <c:pt idx="5">
                  <c:v>1</c:v>
                </c:pt>
                <c:pt idx="6">
                  <c:v>1</c:v>
                </c:pt>
                <c:pt idx="7">
                  <c:v>2</c:v>
                </c:pt>
                <c:pt idx="8">
                  <c:v>2</c:v>
                </c:pt>
                <c:pt idx="9">
                  <c:v>4</c:v>
                </c:pt>
                <c:pt idx="10">
                  <c:v>1</c:v>
                </c:pt>
                <c:pt idx="11">
                  <c:v>2</c:v>
                </c:pt>
                <c:pt idx="12">
                  <c:v>1</c:v>
                </c:pt>
                <c:pt idx="13">
                  <c:v>1</c:v>
                </c:pt>
                <c:pt idx="14">
                  <c:v>1</c:v>
                </c:pt>
              </c:numCache>
            </c:numRef>
          </c:val>
        </c:ser>
        <c:ser>
          <c:idx val="1"/>
          <c:order val="1"/>
          <c:tx>
            <c:strRef>
              <c:f>丙組2!$B$144</c:f>
              <c:strCache>
                <c:ptCount val="1"/>
                <c:pt idx="0">
                  <c:v>總平均成績</c:v>
                </c:pt>
              </c:strCache>
            </c:strRef>
          </c:tx>
          <c:marker>
            <c:symbol val="none"/>
          </c:marker>
          <c:cat>
            <c:strRef>
              <c:f>丙組2!$C$142:$Q$142</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丙組2!$C$144:$Q$144</c:f>
              <c:numCache>
                <c:formatCode>0.00_ </c:formatCode>
                <c:ptCount val="15"/>
                <c:pt idx="0">
                  <c:v>2.0699999999999998</c:v>
                </c:pt>
                <c:pt idx="1">
                  <c:v>2.0699999999999998</c:v>
                </c:pt>
                <c:pt idx="2">
                  <c:v>2.0699999999999998</c:v>
                </c:pt>
                <c:pt idx="3">
                  <c:v>2.0699999999999998</c:v>
                </c:pt>
                <c:pt idx="4">
                  <c:v>2.0699999999999998</c:v>
                </c:pt>
                <c:pt idx="5">
                  <c:v>2.0699999999999998</c:v>
                </c:pt>
                <c:pt idx="6">
                  <c:v>2.0699999999999998</c:v>
                </c:pt>
                <c:pt idx="7">
                  <c:v>2.0699999999999998</c:v>
                </c:pt>
                <c:pt idx="8">
                  <c:v>2.0699999999999998</c:v>
                </c:pt>
                <c:pt idx="9">
                  <c:v>2.0699999999999998</c:v>
                </c:pt>
                <c:pt idx="10">
                  <c:v>2.0699999999999998</c:v>
                </c:pt>
                <c:pt idx="11">
                  <c:v>2.0699999999999998</c:v>
                </c:pt>
                <c:pt idx="12">
                  <c:v>2.0699999999999998</c:v>
                </c:pt>
                <c:pt idx="13">
                  <c:v>2.0699999999999998</c:v>
                </c:pt>
                <c:pt idx="14">
                  <c:v>2.0699999999999998</c:v>
                </c:pt>
              </c:numCache>
            </c:numRef>
          </c:val>
        </c:ser>
        <c:dLbls>
          <c:showLegendKey val="0"/>
          <c:showVal val="0"/>
          <c:showCatName val="0"/>
          <c:showSerName val="0"/>
          <c:showPercent val="0"/>
          <c:showBubbleSize val="0"/>
        </c:dLbls>
        <c:axId val="45126016"/>
        <c:axId val="45127552"/>
      </c:radarChart>
      <c:catAx>
        <c:axId val="45126016"/>
        <c:scaling>
          <c:orientation val="minMax"/>
        </c:scaling>
        <c:delete val="0"/>
        <c:axPos val="b"/>
        <c:majorGridlines/>
        <c:numFmt formatCode="General" sourceLinked="1"/>
        <c:majorTickMark val="out"/>
        <c:minorTickMark val="none"/>
        <c:tickLblPos val="nextTo"/>
        <c:spPr>
          <a:solidFill>
            <a:schemeClr val="accent4">
              <a:lumMod val="20000"/>
              <a:lumOff val="80000"/>
            </a:schemeClr>
          </a:solidFill>
        </c:spPr>
        <c:txPr>
          <a:bodyPr/>
          <a:lstStyle/>
          <a:p>
            <a:pPr>
              <a:defRPr sz="1400" b="1"/>
            </a:pPr>
            <a:endParaRPr lang="zh-TW"/>
          </a:p>
        </c:txPr>
        <c:crossAx val="45127552"/>
        <c:crosses val="autoZero"/>
        <c:auto val="1"/>
        <c:lblAlgn val="ctr"/>
        <c:lblOffset val="100"/>
        <c:noMultiLvlLbl val="0"/>
      </c:catAx>
      <c:valAx>
        <c:axId val="45127552"/>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126016"/>
        <c:crosses val="autoZero"/>
        <c:crossBetween val="between"/>
        <c:majorUnit val="1"/>
      </c:valAx>
      <c:spPr>
        <a:solidFill>
          <a:schemeClr val="accent4">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4">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丁組2!$B$10</c:f>
              <c:strCache>
                <c:ptCount val="1"/>
                <c:pt idx="0">
                  <c:v>澎湖縣</c:v>
                </c:pt>
              </c:strCache>
            </c:strRef>
          </c:tx>
          <c:marker>
            <c:symbol val="none"/>
          </c:marker>
          <c:cat>
            <c:strRef>
              <c:f>丁組2!$C$9:$O$9</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丁組2!$C$10:$O$10</c:f>
              <c:numCache>
                <c:formatCode>General</c:formatCode>
                <c:ptCount val="13"/>
                <c:pt idx="0">
                  <c:v>2</c:v>
                </c:pt>
                <c:pt idx="1">
                  <c:v>2</c:v>
                </c:pt>
                <c:pt idx="2">
                  <c:v>2</c:v>
                </c:pt>
                <c:pt idx="3">
                  <c:v>2</c:v>
                </c:pt>
                <c:pt idx="4">
                  <c:v>3</c:v>
                </c:pt>
                <c:pt idx="5">
                  <c:v>2</c:v>
                </c:pt>
                <c:pt idx="6">
                  <c:v>1</c:v>
                </c:pt>
                <c:pt idx="7">
                  <c:v>2</c:v>
                </c:pt>
                <c:pt idx="8">
                  <c:v>1</c:v>
                </c:pt>
                <c:pt idx="9">
                  <c:v>1</c:v>
                </c:pt>
                <c:pt idx="10">
                  <c:v>3</c:v>
                </c:pt>
                <c:pt idx="11">
                  <c:v>2</c:v>
                </c:pt>
                <c:pt idx="12">
                  <c:v>2</c:v>
                </c:pt>
              </c:numCache>
            </c:numRef>
          </c:val>
        </c:ser>
        <c:ser>
          <c:idx val="1"/>
          <c:order val="1"/>
          <c:tx>
            <c:strRef>
              <c:f>丁組2!$B$11</c:f>
              <c:strCache>
                <c:ptCount val="1"/>
                <c:pt idx="0">
                  <c:v>總成績平均</c:v>
                </c:pt>
              </c:strCache>
            </c:strRef>
          </c:tx>
          <c:marker>
            <c:symbol val="none"/>
          </c:marker>
          <c:cat>
            <c:strRef>
              <c:f>丁組2!$C$9:$O$9</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丁組2!$C$11:$O$11</c:f>
              <c:numCache>
                <c:formatCode>0.0_ </c:formatCode>
                <c:ptCount val="13"/>
                <c:pt idx="0">
                  <c:v>1.9200000000000021</c:v>
                </c:pt>
                <c:pt idx="1">
                  <c:v>1.9200000000000021</c:v>
                </c:pt>
                <c:pt idx="2">
                  <c:v>1.9200000000000021</c:v>
                </c:pt>
                <c:pt idx="3">
                  <c:v>1.9200000000000021</c:v>
                </c:pt>
                <c:pt idx="4">
                  <c:v>1.9200000000000021</c:v>
                </c:pt>
                <c:pt idx="5">
                  <c:v>1.9200000000000021</c:v>
                </c:pt>
                <c:pt idx="6">
                  <c:v>1.9200000000000021</c:v>
                </c:pt>
                <c:pt idx="7">
                  <c:v>1.9200000000000021</c:v>
                </c:pt>
                <c:pt idx="8">
                  <c:v>1.9200000000000021</c:v>
                </c:pt>
                <c:pt idx="9">
                  <c:v>1.9200000000000021</c:v>
                </c:pt>
                <c:pt idx="10">
                  <c:v>1.9200000000000021</c:v>
                </c:pt>
                <c:pt idx="11">
                  <c:v>1.9200000000000021</c:v>
                </c:pt>
                <c:pt idx="12">
                  <c:v>1.9200000000000021</c:v>
                </c:pt>
              </c:numCache>
            </c:numRef>
          </c:val>
        </c:ser>
        <c:dLbls>
          <c:showLegendKey val="0"/>
          <c:showVal val="0"/>
          <c:showCatName val="0"/>
          <c:showSerName val="0"/>
          <c:showPercent val="0"/>
          <c:showBubbleSize val="0"/>
        </c:dLbls>
        <c:axId val="45160704"/>
        <c:axId val="45170688"/>
      </c:radarChart>
      <c:catAx>
        <c:axId val="45160704"/>
        <c:scaling>
          <c:orientation val="minMax"/>
        </c:scaling>
        <c:delete val="0"/>
        <c:axPos val="b"/>
        <c:majorGridlines/>
        <c:numFmt formatCode="General" sourceLinked="1"/>
        <c:majorTickMark val="out"/>
        <c:minorTickMark val="none"/>
        <c:tickLblPos val="nextTo"/>
        <c:spPr>
          <a:solidFill>
            <a:schemeClr val="accent3">
              <a:lumMod val="20000"/>
              <a:lumOff val="80000"/>
            </a:schemeClr>
          </a:solidFill>
        </c:spPr>
        <c:txPr>
          <a:bodyPr/>
          <a:lstStyle/>
          <a:p>
            <a:pPr>
              <a:defRPr sz="1400" b="1"/>
            </a:pPr>
            <a:endParaRPr lang="zh-TW"/>
          </a:p>
        </c:txPr>
        <c:crossAx val="45170688"/>
        <c:crosses val="autoZero"/>
        <c:auto val="1"/>
        <c:lblAlgn val="ctr"/>
        <c:lblOffset val="100"/>
        <c:noMultiLvlLbl val="0"/>
      </c:catAx>
      <c:valAx>
        <c:axId val="45170688"/>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160704"/>
        <c:crosses val="autoZero"/>
        <c:crossBetween val="between"/>
        <c:majorUnit val="1"/>
      </c:valAx>
      <c:spPr>
        <a:solidFill>
          <a:schemeClr val="accent3">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3">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丁組2!$B$37</c:f>
              <c:strCache>
                <c:ptCount val="1"/>
                <c:pt idx="0">
                  <c:v>金門縣</c:v>
                </c:pt>
              </c:strCache>
            </c:strRef>
          </c:tx>
          <c:marker>
            <c:symbol val="none"/>
          </c:marker>
          <c:cat>
            <c:strRef>
              <c:f>丁組2!$C$36:$O$36</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丁組2!$C$37:$O$37</c:f>
              <c:numCache>
                <c:formatCode>General</c:formatCode>
                <c:ptCount val="13"/>
                <c:pt idx="0">
                  <c:v>1</c:v>
                </c:pt>
                <c:pt idx="1">
                  <c:v>1</c:v>
                </c:pt>
                <c:pt idx="2">
                  <c:v>1</c:v>
                </c:pt>
                <c:pt idx="3">
                  <c:v>1</c:v>
                </c:pt>
                <c:pt idx="4">
                  <c:v>1</c:v>
                </c:pt>
                <c:pt idx="5">
                  <c:v>1</c:v>
                </c:pt>
                <c:pt idx="6">
                  <c:v>2</c:v>
                </c:pt>
                <c:pt idx="7">
                  <c:v>1</c:v>
                </c:pt>
                <c:pt idx="8">
                  <c:v>2</c:v>
                </c:pt>
                <c:pt idx="9">
                  <c:v>3</c:v>
                </c:pt>
                <c:pt idx="10">
                  <c:v>1</c:v>
                </c:pt>
                <c:pt idx="11">
                  <c:v>1</c:v>
                </c:pt>
                <c:pt idx="12">
                  <c:v>1</c:v>
                </c:pt>
              </c:numCache>
            </c:numRef>
          </c:val>
        </c:ser>
        <c:ser>
          <c:idx val="1"/>
          <c:order val="1"/>
          <c:tx>
            <c:strRef>
              <c:f>丁組2!$B$38</c:f>
              <c:strCache>
                <c:ptCount val="1"/>
                <c:pt idx="0">
                  <c:v>總成績平均</c:v>
                </c:pt>
              </c:strCache>
            </c:strRef>
          </c:tx>
          <c:marker>
            <c:symbol val="none"/>
          </c:marker>
          <c:cat>
            <c:strRef>
              <c:f>丁組2!$C$36:$O$36</c:f>
              <c:strCache>
                <c:ptCount val="13"/>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NCDR</c:v>
                </c:pt>
                <c:pt idx="12">
                  <c:v>災防辦</c:v>
                </c:pt>
              </c:strCache>
            </c:strRef>
          </c:cat>
          <c:val>
            <c:numRef>
              <c:f>丁組2!$C$38:$O$38</c:f>
              <c:numCache>
                <c:formatCode>0.00_ </c:formatCode>
                <c:ptCount val="13"/>
                <c:pt idx="0">
                  <c:v>1.31</c:v>
                </c:pt>
                <c:pt idx="1">
                  <c:v>1.31</c:v>
                </c:pt>
                <c:pt idx="2">
                  <c:v>1.31</c:v>
                </c:pt>
                <c:pt idx="3">
                  <c:v>1.31</c:v>
                </c:pt>
                <c:pt idx="4">
                  <c:v>1.31</c:v>
                </c:pt>
                <c:pt idx="5">
                  <c:v>1.31</c:v>
                </c:pt>
                <c:pt idx="6">
                  <c:v>1.31</c:v>
                </c:pt>
                <c:pt idx="7">
                  <c:v>1.31</c:v>
                </c:pt>
                <c:pt idx="8">
                  <c:v>1.31</c:v>
                </c:pt>
                <c:pt idx="9">
                  <c:v>1.31</c:v>
                </c:pt>
                <c:pt idx="10">
                  <c:v>1.31</c:v>
                </c:pt>
                <c:pt idx="11">
                  <c:v>1.31</c:v>
                </c:pt>
                <c:pt idx="12">
                  <c:v>1.31</c:v>
                </c:pt>
              </c:numCache>
            </c:numRef>
          </c:val>
        </c:ser>
        <c:dLbls>
          <c:showLegendKey val="0"/>
          <c:showVal val="0"/>
          <c:showCatName val="0"/>
          <c:showSerName val="0"/>
          <c:showPercent val="0"/>
          <c:showBubbleSize val="0"/>
        </c:dLbls>
        <c:axId val="45191936"/>
        <c:axId val="45193472"/>
      </c:radarChart>
      <c:catAx>
        <c:axId val="45191936"/>
        <c:scaling>
          <c:orientation val="minMax"/>
        </c:scaling>
        <c:delete val="0"/>
        <c:axPos val="b"/>
        <c:majorGridlines/>
        <c:numFmt formatCode="General" sourceLinked="1"/>
        <c:majorTickMark val="out"/>
        <c:minorTickMark val="none"/>
        <c:tickLblPos val="nextTo"/>
        <c:spPr>
          <a:solidFill>
            <a:schemeClr val="accent3">
              <a:lumMod val="20000"/>
              <a:lumOff val="80000"/>
            </a:schemeClr>
          </a:solidFill>
        </c:spPr>
        <c:txPr>
          <a:bodyPr/>
          <a:lstStyle/>
          <a:p>
            <a:pPr>
              <a:defRPr sz="1400" b="1"/>
            </a:pPr>
            <a:endParaRPr lang="zh-TW"/>
          </a:p>
        </c:txPr>
        <c:crossAx val="45193472"/>
        <c:crosses val="autoZero"/>
        <c:auto val="1"/>
        <c:lblAlgn val="ctr"/>
        <c:lblOffset val="100"/>
        <c:noMultiLvlLbl val="0"/>
      </c:catAx>
      <c:valAx>
        <c:axId val="45193472"/>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5191936"/>
        <c:crosses val="autoZero"/>
        <c:crossBetween val="between"/>
        <c:majorUnit val="1"/>
      </c:valAx>
      <c:spPr>
        <a:solidFill>
          <a:schemeClr val="accent3">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3">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丁組2!$B$63</c:f>
              <c:strCache>
                <c:ptCount val="1"/>
                <c:pt idx="0">
                  <c:v>連江縣</c:v>
                </c:pt>
              </c:strCache>
            </c:strRef>
          </c:tx>
          <c:marker>
            <c:symbol val="none"/>
          </c:marker>
          <c:cat>
            <c:strRef>
              <c:f>丁組2!$C$62:$N$62</c:f>
              <c:strCache>
                <c:ptCount val="12"/>
                <c:pt idx="0">
                  <c:v>民政司</c:v>
                </c:pt>
                <c:pt idx="1">
                  <c:v>營建署</c:v>
                </c:pt>
                <c:pt idx="2">
                  <c:v>警政署</c:v>
                </c:pt>
                <c:pt idx="3">
                  <c:v>消防署</c:v>
                </c:pt>
                <c:pt idx="4">
                  <c:v>國防部</c:v>
                </c:pt>
                <c:pt idx="5">
                  <c:v>經濟部</c:v>
                </c:pt>
                <c:pt idx="6">
                  <c:v>教育部</c:v>
                </c:pt>
                <c:pt idx="7">
                  <c:v>交通部</c:v>
                </c:pt>
                <c:pt idx="8">
                  <c:v>社救司</c:v>
                </c:pt>
                <c:pt idx="9">
                  <c:v>疾管署</c:v>
                </c:pt>
                <c:pt idx="10">
                  <c:v>NCDR</c:v>
                </c:pt>
                <c:pt idx="11">
                  <c:v>災防辦</c:v>
                </c:pt>
              </c:strCache>
            </c:strRef>
          </c:cat>
          <c:val>
            <c:numRef>
              <c:f>丁組2!$C$63:$N$63</c:f>
              <c:numCache>
                <c:formatCode>General</c:formatCode>
                <c:ptCount val="12"/>
                <c:pt idx="0">
                  <c:v>3</c:v>
                </c:pt>
                <c:pt idx="1">
                  <c:v>3</c:v>
                </c:pt>
                <c:pt idx="2">
                  <c:v>3</c:v>
                </c:pt>
                <c:pt idx="3">
                  <c:v>3</c:v>
                </c:pt>
                <c:pt idx="4">
                  <c:v>2</c:v>
                </c:pt>
                <c:pt idx="5">
                  <c:v>3</c:v>
                </c:pt>
                <c:pt idx="6">
                  <c:v>3</c:v>
                </c:pt>
                <c:pt idx="7">
                  <c:v>3</c:v>
                </c:pt>
                <c:pt idx="8">
                  <c:v>2</c:v>
                </c:pt>
                <c:pt idx="9">
                  <c:v>2</c:v>
                </c:pt>
                <c:pt idx="10">
                  <c:v>3</c:v>
                </c:pt>
                <c:pt idx="11">
                  <c:v>3</c:v>
                </c:pt>
              </c:numCache>
            </c:numRef>
          </c:val>
        </c:ser>
        <c:ser>
          <c:idx val="1"/>
          <c:order val="1"/>
          <c:tx>
            <c:strRef>
              <c:f>丁組2!$B$64</c:f>
              <c:strCache>
                <c:ptCount val="1"/>
                <c:pt idx="0">
                  <c:v>總成績平均</c:v>
                </c:pt>
              </c:strCache>
            </c:strRef>
          </c:tx>
          <c:marker>
            <c:symbol val="none"/>
          </c:marker>
          <c:cat>
            <c:strRef>
              <c:f>丁組2!$C$62:$N$62</c:f>
              <c:strCache>
                <c:ptCount val="12"/>
                <c:pt idx="0">
                  <c:v>民政司</c:v>
                </c:pt>
                <c:pt idx="1">
                  <c:v>營建署</c:v>
                </c:pt>
                <c:pt idx="2">
                  <c:v>警政署</c:v>
                </c:pt>
                <c:pt idx="3">
                  <c:v>消防署</c:v>
                </c:pt>
                <c:pt idx="4">
                  <c:v>國防部</c:v>
                </c:pt>
                <c:pt idx="5">
                  <c:v>經濟部</c:v>
                </c:pt>
                <c:pt idx="6">
                  <c:v>教育部</c:v>
                </c:pt>
                <c:pt idx="7">
                  <c:v>交通部</c:v>
                </c:pt>
                <c:pt idx="8">
                  <c:v>社救司</c:v>
                </c:pt>
                <c:pt idx="9">
                  <c:v>疾管署</c:v>
                </c:pt>
                <c:pt idx="10">
                  <c:v>NCDR</c:v>
                </c:pt>
                <c:pt idx="11">
                  <c:v>災防辦</c:v>
                </c:pt>
              </c:strCache>
            </c:strRef>
          </c:cat>
          <c:val>
            <c:numRef>
              <c:f>丁組2!$C$64:$N$64</c:f>
              <c:numCache>
                <c:formatCode>0.00_ </c:formatCode>
                <c:ptCount val="12"/>
                <c:pt idx="0">
                  <c:v>2.75</c:v>
                </c:pt>
                <c:pt idx="1">
                  <c:v>2.75</c:v>
                </c:pt>
                <c:pt idx="2">
                  <c:v>2.75</c:v>
                </c:pt>
                <c:pt idx="3">
                  <c:v>2.75</c:v>
                </c:pt>
                <c:pt idx="4">
                  <c:v>2.75</c:v>
                </c:pt>
                <c:pt idx="5">
                  <c:v>2.75</c:v>
                </c:pt>
                <c:pt idx="6">
                  <c:v>2.75</c:v>
                </c:pt>
                <c:pt idx="7">
                  <c:v>2.75</c:v>
                </c:pt>
                <c:pt idx="8">
                  <c:v>2.75</c:v>
                </c:pt>
                <c:pt idx="9">
                  <c:v>2.75</c:v>
                </c:pt>
                <c:pt idx="10">
                  <c:v>2.75</c:v>
                </c:pt>
                <c:pt idx="11">
                  <c:v>2.75</c:v>
                </c:pt>
              </c:numCache>
            </c:numRef>
          </c:val>
        </c:ser>
        <c:dLbls>
          <c:showLegendKey val="0"/>
          <c:showVal val="0"/>
          <c:showCatName val="0"/>
          <c:showSerName val="0"/>
          <c:showPercent val="0"/>
          <c:showBubbleSize val="0"/>
        </c:dLbls>
        <c:axId val="45214336"/>
        <c:axId val="45482368"/>
      </c:radarChart>
      <c:catAx>
        <c:axId val="45214336"/>
        <c:scaling>
          <c:orientation val="minMax"/>
        </c:scaling>
        <c:delete val="0"/>
        <c:axPos val="b"/>
        <c:majorGridlines/>
        <c:numFmt formatCode="General" sourceLinked="1"/>
        <c:majorTickMark val="out"/>
        <c:minorTickMark val="none"/>
        <c:tickLblPos val="nextTo"/>
        <c:spPr>
          <a:solidFill>
            <a:schemeClr val="accent3">
              <a:lumMod val="20000"/>
              <a:lumOff val="80000"/>
            </a:schemeClr>
          </a:solidFill>
        </c:spPr>
        <c:txPr>
          <a:bodyPr/>
          <a:lstStyle/>
          <a:p>
            <a:pPr>
              <a:defRPr sz="1400" b="1"/>
            </a:pPr>
            <a:endParaRPr lang="zh-TW"/>
          </a:p>
        </c:txPr>
        <c:crossAx val="45482368"/>
        <c:crosses val="autoZero"/>
        <c:auto val="1"/>
        <c:lblAlgn val="ctr"/>
        <c:lblOffset val="100"/>
        <c:noMultiLvlLbl val="0"/>
      </c:catAx>
      <c:valAx>
        <c:axId val="45482368"/>
        <c:scaling>
          <c:orientation val="minMax"/>
        </c:scaling>
        <c:delete val="0"/>
        <c:axPos val="l"/>
        <c:majorGridlines/>
        <c:numFmt formatCode="General" sourceLinked="1"/>
        <c:majorTickMark val="cross"/>
        <c:minorTickMark val="none"/>
        <c:tickLblPos val="nextTo"/>
        <c:txPr>
          <a:bodyPr/>
          <a:lstStyle/>
          <a:p>
            <a:pPr>
              <a:defRPr sz="800"/>
            </a:pPr>
            <a:endParaRPr lang="zh-TW"/>
          </a:p>
        </c:txPr>
        <c:crossAx val="45214336"/>
        <c:crosses val="autoZero"/>
        <c:crossBetween val="between"/>
        <c:majorUnit val="1"/>
      </c:valAx>
      <c:spPr>
        <a:solidFill>
          <a:schemeClr val="accent3">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3">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甲組2!$B$14</c:f>
              <c:strCache>
                <c:ptCount val="1"/>
                <c:pt idx="0">
                  <c:v>高雄市成績</c:v>
                </c:pt>
              </c:strCache>
            </c:strRef>
          </c:tx>
          <c:marker>
            <c:symbol val="none"/>
          </c:marker>
          <c:cat>
            <c:strRef>
              <c:f>甲組2!$C$13:$Q$13</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甲組2!$C$14:$Q$14</c:f>
              <c:numCache>
                <c:formatCode>General</c:formatCode>
                <c:ptCount val="15"/>
                <c:pt idx="0">
                  <c:v>2</c:v>
                </c:pt>
                <c:pt idx="1">
                  <c:v>2</c:v>
                </c:pt>
                <c:pt idx="2">
                  <c:v>3</c:v>
                </c:pt>
                <c:pt idx="3">
                  <c:v>2</c:v>
                </c:pt>
                <c:pt idx="4">
                  <c:v>1</c:v>
                </c:pt>
                <c:pt idx="5">
                  <c:v>3</c:v>
                </c:pt>
                <c:pt idx="6">
                  <c:v>2</c:v>
                </c:pt>
                <c:pt idx="7">
                  <c:v>2</c:v>
                </c:pt>
                <c:pt idx="8">
                  <c:v>1</c:v>
                </c:pt>
                <c:pt idx="9">
                  <c:v>1</c:v>
                </c:pt>
                <c:pt idx="10">
                  <c:v>1</c:v>
                </c:pt>
                <c:pt idx="11">
                  <c:v>2</c:v>
                </c:pt>
                <c:pt idx="12">
                  <c:v>3</c:v>
                </c:pt>
                <c:pt idx="13">
                  <c:v>3</c:v>
                </c:pt>
                <c:pt idx="14">
                  <c:v>4</c:v>
                </c:pt>
              </c:numCache>
            </c:numRef>
          </c:val>
        </c:ser>
        <c:ser>
          <c:idx val="1"/>
          <c:order val="1"/>
          <c:tx>
            <c:strRef>
              <c:f>甲組2!$B$15</c:f>
              <c:strCache>
                <c:ptCount val="1"/>
                <c:pt idx="0">
                  <c:v>總成績平均</c:v>
                </c:pt>
              </c:strCache>
            </c:strRef>
          </c:tx>
          <c:marker>
            <c:symbol val="none"/>
          </c:marker>
          <c:cat>
            <c:strRef>
              <c:f>甲組2!$C$13:$Q$13</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甲組2!$C$15:$Q$15</c:f>
              <c:numCache>
                <c:formatCode>0.0_ </c:formatCode>
                <c:ptCount val="15"/>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numCache>
            </c:numRef>
          </c:val>
        </c:ser>
        <c:dLbls>
          <c:showLegendKey val="0"/>
          <c:showVal val="0"/>
          <c:showCatName val="0"/>
          <c:showSerName val="0"/>
          <c:showPercent val="0"/>
          <c:showBubbleSize val="0"/>
        </c:dLbls>
        <c:axId val="42232448"/>
        <c:axId val="42258816"/>
      </c:radarChart>
      <c:catAx>
        <c:axId val="42232448"/>
        <c:scaling>
          <c:orientation val="minMax"/>
        </c:scaling>
        <c:delete val="0"/>
        <c:axPos val="b"/>
        <c:majorGridlines/>
        <c:numFmt formatCode="General" sourceLinked="1"/>
        <c:majorTickMark val="out"/>
        <c:minorTickMark val="none"/>
        <c:tickLblPos val="nextTo"/>
        <c:spPr>
          <a:solidFill>
            <a:schemeClr val="accent6">
              <a:lumMod val="20000"/>
              <a:lumOff val="80000"/>
            </a:schemeClr>
          </a:solidFill>
        </c:spPr>
        <c:txPr>
          <a:bodyPr/>
          <a:lstStyle/>
          <a:p>
            <a:pPr>
              <a:defRPr sz="1400" b="1"/>
            </a:pPr>
            <a:endParaRPr lang="zh-TW"/>
          </a:p>
        </c:txPr>
        <c:crossAx val="42258816"/>
        <c:crosses val="autoZero"/>
        <c:auto val="1"/>
        <c:lblAlgn val="ctr"/>
        <c:lblOffset val="100"/>
        <c:noMultiLvlLbl val="0"/>
      </c:catAx>
      <c:valAx>
        <c:axId val="42258816"/>
        <c:scaling>
          <c:orientation val="minMax"/>
        </c:scaling>
        <c:delete val="0"/>
        <c:axPos val="l"/>
        <c:majorGridlines/>
        <c:numFmt formatCode="General" sourceLinked="1"/>
        <c:majorTickMark val="cross"/>
        <c:minorTickMark val="none"/>
        <c:tickLblPos val="nextTo"/>
        <c:txPr>
          <a:bodyPr/>
          <a:lstStyle/>
          <a:p>
            <a:pPr>
              <a:defRPr sz="1000"/>
            </a:pPr>
            <a:endParaRPr lang="zh-TW"/>
          </a:p>
        </c:txPr>
        <c:crossAx val="42232448"/>
        <c:crosses val="autoZero"/>
        <c:crossBetween val="between"/>
        <c:majorUnit val="1"/>
      </c:valAx>
      <c:spPr>
        <a:solidFill>
          <a:schemeClr val="accent6">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6">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甲組2!$B$62</c:f>
              <c:strCache>
                <c:ptCount val="1"/>
                <c:pt idx="0">
                  <c:v>臺中市成績</c:v>
                </c:pt>
              </c:strCache>
            </c:strRef>
          </c:tx>
          <c:marker>
            <c:symbol val="none"/>
          </c:marker>
          <c:cat>
            <c:strRef>
              <c:f>甲組2!$C$61:$Q$61</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甲組2!$C$62:$Q$62</c:f>
              <c:numCache>
                <c:formatCode>General</c:formatCode>
                <c:ptCount val="15"/>
                <c:pt idx="0">
                  <c:v>4</c:v>
                </c:pt>
                <c:pt idx="1">
                  <c:v>4</c:v>
                </c:pt>
                <c:pt idx="2">
                  <c:v>2</c:v>
                </c:pt>
                <c:pt idx="3">
                  <c:v>4</c:v>
                </c:pt>
                <c:pt idx="4">
                  <c:v>2</c:v>
                </c:pt>
                <c:pt idx="5">
                  <c:v>2</c:v>
                </c:pt>
                <c:pt idx="6">
                  <c:v>4</c:v>
                </c:pt>
                <c:pt idx="7">
                  <c:v>4</c:v>
                </c:pt>
                <c:pt idx="8">
                  <c:v>2</c:v>
                </c:pt>
                <c:pt idx="9">
                  <c:v>3</c:v>
                </c:pt>
                <c:pt idx="10">
                  <c:v>3</c:v>
                </c:pt>
                <c:pt idx="11">
                  <c:v>4</c:v>
                </c:pt>
                <c:pt idx="12">
                  <c:v>1</c:v>
                </c:pt>
                <c:pt idx="13">
                  <c:v>4</c:v>
                </c:pt>
                <c:pt idx="14">
                  <c:v>2</c:v>
                </c:pt>
              </c:numCache>
            </c:numRef>
          </c:val>
        </c:ser>
        <c:ser>
          <c:idx val="1"/>
          <c:order val="1"/>
          <c:tx>
            <c:strRef>
              <c:f>甲組2!$B$63</c:f>
              <c:strCache>
                <c:ptCount val="1"/>
                <c:pt idx="0">
                  <c:v>總成績平均</c:v>
                </c:pt>
              </c:strCache>
            </c:strRef>
          </c:tx>
          <c:marker>
            <c:symbol val="none"/>
          </c:marker>
          <c:cat>
            <c:strRef>
              <c:f>甲組2!$C$61:$Q$61</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甲組2!$C$63:$Q$63</c:f>
              <c:numCache>
                <c:formatCode>0.0_ </c:formatCode>
                <c:ptCount val="15"/>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numCache>
            </c:numRef>
          </c:val>
        </c:ser>
        <c:dLbls>
          <c:showLegendKey val="0"/>
          <c:showVal val="0"/>
          <c:showCatName val="0"/>
          <c:showSerName val="0"/>
          <c:showPercent val="0"/>
          <c:showBubbleSize val="0"/>
        </c:dLbls>
        <c:axId val="44700416"/>
        <c:axId val="44701952"/>
      </c:radarChart>
      <c:catAx>
        <c:axId val="44700416"/>
        <c:scaling>
          <c:orientation val="minMax"/>
        </c:scaling>
        <c:delete val="0"/>
        <c:axPos val="b"/>
        <c:majorGridlines/>
        <c:numFmt formatCode="General" sourceLinked="1"/>
        <c:majorTickMark val="out"/>
        <c:minorTickMark val="none"/>
        <c:tickLblPos val="nextTo"/>
        <c:spPr>
          <a:solidFill>
            <a:schemeClr val="accent6">
              <a:lumMod val="20000"/>
              <a:lumOff val="80000"/>
            </a:schemeClr>
          </a:solidFill>
        </c:spPr>
        <c:txPr>
          <a:bodyPr/>
          <a:lstStyle/>
          <a:p>
            <a:pPr>
              <a:defRPr sz="1400" b="1"/>
            </a:pPr>
            <a:endParaRPr lang="zh-TW"/>
          </a:p>
        </c:txPr>
        <c:crossAx val="44701952"/>
        <c:crosses val="autoZero"/>
        <c:auto val="1"/>
        <c:lblAlgn val="ctr"/>
        <c:lblOffset val="100"/>
        <c:noMultiLvlLbl val="0"/>
      </c:catAx>
      <c:valAx>
        <c:axId val="44701952"/>
        <c:scaling>
          <c:orientation val="minMax"/>
        </c:scaling>
        <c:delete val="0"/>
        <c:axPos val="l"/>
        <c:majorGridlines/>
        <c:numFmt formatCode="General" sourceLinked="1"/>
        <c:majorTickMark val="cross"/>
        <c:minorTickMark val="none"/>
        <c:tickLblPos val="nextTo"/>
        <c:txPr>
          <a:bodyPr/>
          <a:lstStyle/>
          <a:p>
            <a:pPr>
              <a:defRPr sz="1000"/>
            </a:pPr>
            <a:endParaRPr lang="zh-TW"/>
          </a:p>
        </c:txPr>
        <c:crossAx val="44700416"/>
        <c:crosses val="autoZero"/>
        <c:crossBetween val="between"/>
        <c:majorUnit val="1"/>
      </c:valAx>
      <c:spPr>
        <a:solidFill>
          <a:schemeClr val="accent6">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6">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甲組2!$B$89</c:f>
              <c:strCache>
                <c:ptCount val="1"/>
                <c:pt idx="0">
                  <c:v>桃園縣成績</c:v>
                </c:pt>
              </c:strCache>
            </c:strRef>
          </c:tx>
          <c:marker>
            <c:symbol val="none"/>
          </c:marker>
          <c:cat>
            <c:strRef>
              <c:f>甲組2!$C$88:$Q$88</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甲組2!$C$89:$Q$89</c:f>
              <c:numCache>
                <c:formatCode>General</c:formatCode>
                <c:ptCount val="15"/>
                <c:pt idx="0">
                  <c:v>3</c:v>
                </c:pt>
                <c:pt idx="1">
                  <c:v>3</c:v>
                </c:pt>
                <c:pt idx="2">
                  <c:v>4</c:v>
                </c:pt>
                <c:pt idx="3">
                  <c:v>3</c:v>
                </c:pt>
                <c:pt idx="4">
                  <c:v>4</c:v>
                </c:pt>
                <c:pt idx="5">
                  <c:v>4</c:v>
                </c:pt>
                <c:pt idx="6">
                  <c:v>1</c:v>
                </c:pt>
                <c:pt idx="7">
                  <c:v>3</c:v>
                </c:pt>
                <c:pt idx="8">
                  <c:v>4</c:v>
                </c:pt>
                <c:pt idx="9">
                  <c:v>4</c:v>
                </c:pt>
                <c:pt idx="10">
                  <c:v>4</c:v>
                </c:pt>
                <c:pt idx="11">
                  <c:v>1</c:v>
                </c:pt>
                <c:pt idx="12">
                  <c:v>2</c:v>
                </c:pt>
                <c:pt idx="13">
                  <c:v>2</c:v>
                </c:pt>
                <c:pt idx="14">
                  <c:v>3</c:v>
                </c:pt>
              </c:numCache>
            </c:numRef>
          </c:val>
        </c:ser>
        <c:ser>
          <c:idx val="1"/>
          <c:order val="1"/>
          <c:tx>
            <c:strRef>
              <c:f>甲組2!$B$90</c:f>
              <c:strCache>
                <c:ptCount val="1"/>
                <c:pt idx="0">
                  <c:v>總成績平均</c:v>
                </c:pt>
              </c:strCache>
            </c:strRef>
          </c:tx>
          <c:marker>
            <c:symbol val="none"/>
          </c:marker>
          <c:cat>
            <c:strRef>
              <c:f>甲組2!$C$88:$Q$88</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甲組2!$C$90:$Q$90</c:f>
              <c:numCache>
                <c:formatCode>0.0_ </c:formatCode>
                <c:ptCount val="15"/>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numCache>
            </c:numRef>
          </c:val>
        </c:ser>
        <c:dLbls>
          <c:showLegendKey val="0"/>
          <c:showVal val="0"/>
          <c:showCatName val="0"/>
          <c:showSerName val="0"/>
          <c:showPercent val="0"/>
          <c:showBubbleSize val="0"/>
        </c:dLbls>
        <c:axId val="44731008"/>
        <c:axId val="44736896"/>
      </c:radarChart>
      <c:catAx>
        <c:axId val="44731008"/>
        <c:scaling>
          <c:orientation val="minMax"/>
        </c:scaling>
        <c:delete val="0"/>
        <c:axPos val="b"/>
        <c:majorGridlines/>
        <c:numFmt formatCode="General" sourceLinked="1"/>
        <c:majorTickMark val="out"/>
        <c:minorTickMark val="none"/>
        <c:tickLblPos val="nextTo"/>
        <c:spPr>
          <a:solidFill>
            <a:schemeClr val="accent6">
              <a:lumMod val="20000"/>
              <a:lumOff val="80000"/>
            </a:schemeClr>
          </a:solidFill>
        </c:spPr>
        <c:txPr>
          <a:bodyPr/>
          <a:lstStyle/>
          <a:p>
            <a:pPr>
              <a:defRPr sz="1400" b="1"/>
            </a:pPr>
            <a:endParaRPr lang="zh-TW"/>
          </a:p>
        </c:txPr>
        <c:crossAx val="44736896"/>
        <c:crosses val="autoZero"/>
        <c:auto val="1"/>
        <c:lblAlgn val="ctr"/>
        <c:lblOffset val="100"/>
        <c:noMultiLvlLbl val="0"/>
      </c:catAx>
      <c:valAx>
        <c:axId val="44736896"/>
        <c:scaling>
          <c:orientation val="minMax"/>
        </c:scaling>
        <c:delete val="0"/>
        <c:axPos val="l"/>
        <c:majorGridlines/>
        <c:numFmt formatCode="General" sourceLinked="1"/>
        <c:majorTickMark val="cross"/>
        <c:minorTickMark val="none"/>
        <c:tickLblPos val="nextTo"/>
        <c:txPr>
          <a:bodyPr/>
          <a:lstStyle/>
          <a:p>
            <a:pPr>
              <a:defRPr sz="1000"/>
            </a:pPr>
            <a:endParaRPr lang="zh-TW"/>
          </a:p>
        </c:txPr>
        <c:crossAx val="44731008"/>
        <c:crosses val="autoZero"/>
        <c:crossBetween val="between"/>
        <c:majorUnit val="1"/>
      </c:valAx>
      <c:spPr>
        <a:solidFill>
          <a:schemeClr val="accent6">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6">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乙組2!$B$15</c:f>
              <c:strCache>
                <c:ptCount val="1"/>
                <c:pt idx="0">
                  <c:v>新竹縣成績</c:v>
                </c:pt>
              </c:strCache>
            </c:strRef>
          </c:tx>
          <c:marker>
            <c:symbol val="none"/>
          </c:marker>
          <c:cat>
            <c:strRef>
              <c:f>乙組2!$C$14:$Q$14</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乙組2!$C$15:$Q$15</c:f>
              <c:numCache>
                <c:formatCode>General</c:formatCode>
                <c:ptCount val="15"/>
                <c:pt idx="0">
                  <c:v>3</c:v>
                </c:pt>
                <c:pt idx="1">
                  <c:v>1</c:v>
                </c:pt>
                <c:pt idx="2">
                  <c:v>2</c:v>
                </c:pt>
                <c:pt idx="3">
                  <c:v>4</c:v>
                </c:pt>
                <c:pt idx="4">
                  <c:v>3</c:v>
                </c:pt>
                <c:pt idx="5">
                  <c:v>4</c:v>
                </c:pt>
                <c:pt idx="6">
                  <c:v>4</c:v>
                </c:pt>
                <c:pt idx="7">
                  <c:v>4</c:v>
                </c:pt>
                <c:pt idx="8">
                  <c:v>4</c:v>
                </c:pt>
                <c:pt idx="9">
                  <c:v>3</c:v>
                </c:pt>
                <c:pt idx="10">
                  <c:v>4</c:v>
                </c:pt>
                <c:pt idx="11">
                  <c:v>4</c:v>
                </c:pt>
                <c:pt idx="12">
                  <c:v>3</c:v>
                </c:pt>
                <c:pt idx="13">
                  <c:v>2</c:v>
                </c:pt>
                <c:pt idx="14">
                  <c:v>1</c:v>
                </c:pt>
              </c:numCache>
            </c:numRef>
          </c:val>
        </c:ser>
        <c:ser>
          <c:idx val="1"/>
          <c:order val="1"/>
          <c:tx>
            <c:strRef>
              <c:f>乙組2!$B$16</c:f>
              <c:strCache>
                <c:ptCount val="1"/>
                <c:pt idx="0">
                  <c:v>總平均成績</c:v>
                </c:pt>
              </c:strCache>
            </c:strRef>
          </c:tx>
          <c:marker>
            <c:symbol val="none"/>
          </c:marker>
          <c:cat>
            <c:strRef>
              <c:f>乙組2!$C$14:$Q$14</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乙組2!$C$16:$Q$16</c:f>
              <c:numCache>
                <c:formatCode>0.00_ </c:formatCode>
                <c:ptCount val="15"/>
                <c:pt idx="0">
                  <c:v>3.07</c:v>
                </c:pt>
                <c:pt idx="1">
                  <c:v>3.07</c:v>
                </c:pt>
                <c:pt idx="2">
                  <c:v>3.07</c:v>
                </c:pt>
                <c:pt idx="3">
                  <c:v>3.07</c:v>
                </c:pt>
                <c:pt idx="4">
                  <c:v>3.07</c:v>
                </c:pt>
                <c:pt idx="5">
                  <c:v>3.07</c:v>
                </c:pt>
                <c:pt idx="6">
                  <c:v>3.07</c:v>
                </c:pt>
                <c:pt idx="7">
                  <c:v>3.07</c:v>
                </c:pt>
                <c:pt idx="8">
                  <c:v>3.07</c:v>
                </c:pt>
                <c:pt idx="9">
                  <c:v>3.07</c:v>
                </c:pt>
                <c:pt idx="10">
                  <c:v>3.07</c:v>
                </c:pt>
                <c:pt idx="11">
                  <c:v>3.07</c:v>
                </c:pt>
                <c:pt idx="12">
                  <c:v>3.07</c:v>
                </c:pt>
                <c:pt idx="13">
                  <c:v>3.07</c:v>
                </c:pt>
                <c:pt idx="14">
                  <c:v>3.07</c:v>
                </c:pt>
              </c:numCache>
            </c:numRef>
          </c:val>
        </c:ser>
        <c:dLbls>
          <c:showLegendKey val="0"/>
          <c:showVal val="0"/>
          <c:showCatName val="0"/>
          <c:showSerName val="0"/>
          <c:showPercent val="0"/>
          <c:showBubbleSize val="0"/>
        </c:dLbls>
        <c:axId val="44827776"/>
        <c:axId val="44829312"/>
      </c:radarChart>
      <c:catAx>
        <c:axId val="44827776"/>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829312"/>
        <c:crosses val="autoZero"/>
        <c:auto val="1"/>
        <c:lblAlgn val="ctr"/>
        <c:lblOffset val="100"/>
        <c:noMultiLvlLbl val="0"/>
      </c:catAx>
      <c:valAx>
        <c:axId val="44829312"/>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827776"/>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乙組2!$B$41</c:f>
              <c:strCache>
                <c:ptCount val="1"/>
                <c:pt idx="0">
                  <c:v>苗栗縣成績</c:v>
                </c:pt>
              </c:strCache>
            </c:strRef>
          </c:tx>
          <c:marker>
            <c:symbol val="none"/>
          </c:marker>
          <c:cat>
            <c:strRef>
              <c:f>乙組2!$C$40:$Q$40</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乙組2!$C$41:$Q$41</c:f>
              <c:numCache>
                <c:formatCode>General</c:formatCode>
                <c:ptCount val="15"/>
                <c:pt idx="0">
                  <c:v>1</c:v>
                </c:pt>
                <c:pt idx="1">
                  <c:v>4</c:v>
                </c:pt>
                <c:pt idx="2">
                  <c:v>4</c:v>
                </c:pt>
                <c:pt idx="3">
                  <c:v>3</c:v>
                </c:pt>
                <c:pt idx="4">
                  <c:v>4</c:v>
                </c:pt>
                <c:pt idx="5">
                  <c:v>4</c:v>
                </c:pt>
                <c:pt idx="6">
                  <c:v>1</c:v>
                </c:pt>
                <c:pt idx="7">
                  <c:v>4</c:v>
                </c:pt>
                <c:pt idx="8">
                  <c:v>2</c:v>
                </c:pt>
                <c:pt idx="9">
                  <c:v>2</c:v>
                </c:pt>
                <c:pt idx="10">
                  <c:v>1</c:v>
                </c:pt>
                <c:pt idx="11">
                  <c:v>4</c:v>
                </c:pt>
                <c:pt idx="12">
                  <c:v>4</c:v>
                </c:pt>
                <c:pt idx="13">
                  <c:v>4</c:v>
                </c:pt>
                <c:pt idx="14">
                  <c:v>4</c:v>
                </c:pt>
              </c:numCache>
            </c:numRef>
          </c:val>
        </c:ser>
        <c:ser>
          <c:idx val="1"/>
          <c:order val="1"/>
          <c:tx>
            <c:strRef>
              <c:f>乙組2!$B$42</c:f>
              <c:strCache>
                <c:ptCount val="1"/>
                <c:pt idx="0">
                  <c:v>總平均成績</c:v>
                </c:pt>
              </c:strCache>
            </c:strRef>
          </c:tx>
          <c:marker>
            <c:symbol val="none"/>
          </c:marker>
          <c:cat>
            <c:strRef>
              <c:f>乙組2!$C$40:$Q$40</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乙組2!$C$42:$Q$42</c:f>
              <c:numCache>
                <c:formatCode>0.00_ </c:formatCode>
                <c:ptCount val="15"/>
                <c:pt idx="0">
                  <c:v>3.07</c:v>
                </c:pt>
                <c:pt idx="1">
                  <c:v>3.07</c:v>
                </c:pt>
                <c:pt idx="2">
                  <c:v>3.07</c:v>
                </c:pt>
                <c:pt idx="3">
                  <c:v>3.07</c:v>
                </c:pt>
                <c:pt idx="4">
                  <c:v>3.07</c:v>
                </c:pt>
                <c:pt idx="5">
                  <c:v>3.07</c:v>
                </c:pt>
                <c:pt idx="6">
                  <c:v>3.07</c:v>
                </c:pt>
                <c:pt idx="7">
                  <c:v>3.07</c:v>
                </c:pt>
                <c:pt idx="8">
                  <c:v>3.07</c:v>
                </c:pt>
                <c:pt idx="9">
                  <c:v>3.07</c:v>
                </c:pt>
                <c:pt idx="10">
                  <c:v>3.07</c:v>
                </c:pt>
                <c:pt idx="11">
                  <c:v>3.07</c:v>
                </c:pt>
                <c:pt idx="12">
                  <c:v>3.07</c:v>
                </c:pt>
                <c:pt idx="13">
                  <c:v>3.07</c:v>
                </c:pt>
                <c:pt idx="14">
                  <c:v>3.07</c:v>
                </c:pt>
              </c:numCache>
            </c:numRef>
          </c:val>
        </c:ser>
        <c:dLbls>
          <c:showLegendKey val="0"/>
          <c:showVal val="0"/>
          <c:showCatName val="0"/>
          <c:showSerName val="0"/>
          <c:showPercent val="0"/>
          <c:showBubbleSize val="0"/>
        </c:dLbls>
        <c:axId val="44846080"/>
        <c:axId val="44864256"/>
      </c:radarChart>
      <c:catAx>
        <c:axId val="44846080"/>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864256"/>
        <c:crosses val="autoZero"/>
        <c:auto val="1"/>
        <c:lblAlgn val="ctr"/>
        <c:lblOffset val="100"/>
        <c:noMultiLvlLbl val="0"/>
      </c:catAx>
      <c:valAx>
        <c:axId val="44864256"/>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846080"/>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乙組2!$B$67</c:f>
              <c:strCache>
                <c:ptCount val="1"/>
                <c:pt idx="0">
                  <c:v>南投縣成績</c:v>
                </c:pt>
              </c:strCache>
            </c:strRef>
          </c:tx>
          <c:marker>
            <c:symbol val="none"/>
          </c:marker>
          <c:cat>
            <c:strRef>
              <c:f>乙組2!$C$66:$Q$66</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乙組2!$C$67:$Q$67</c:f>
              <c:numCache>
                <c:formatCode>General</c:formatCode>
                <c:ptCount val="15"/>
                <c:pt idx="0">
                  <c:v>4</c:v>
                </c:pt>
                <c:pt idx="1">
                  <c:v>4</c:v>
                </c:pt>
                <c:pt idx="2">
                  <c:v>4</c:v>
                </c:pt>
                <c:pt idx="3">
                  <c:v>2</c:v>
                </c:pt>
                <c:pt idx="4">
                  <c:v>4</c:v>
                </c:pt>
                <c:pt idx="5">
                  <c:v>3</c:v>
                </c:pt>
                <c:pt idx="6">
                  <c:v>3</c:v>
                </c:pt>
                <c:pt idx="7">
                  <c:v>2</c:v>
                </c:pt>
                <c:pt idx="8">
                  <c:v>4</c:v>
                </c:pt>
                <c:pt idx="9">
                  <c:v>4</c:v>
                </c:pt>
                <c:pt idx="10">
                  <c:v>4</c:v>
                </c:pt>
                <c:pt idx="11">
                  <c:v>1</c:v>
                </c:pt>
                <c:pt idx="12">
                  <c:v>1</c:v>
                </c:pt>
                <c:pt idx="13">
                  <c:v>4</c:v>
                </c:pt>
                <c:pt idx="14">
                  <c:v>4</c:v>
                </c:pt>
              </c:numCache>
            </c:numRef>
          </c:val>
        </c:ser>
        <c:ser>
          <c:idx val="1"/>
          <c:order val="1"/>
          <c:tx>
            <c:strRef>
              <c:f>乙組2!$B$68</c:f>
              <c:strCache>
                <c:ptCount val="1"/>
                <c:pt idx="0">
                  <c:v>總平均成績</c:v>
                </c:pt>
              </c:strCache>
            </c:strRef>
          </c:tx>
          <c:marker>
            <c:symbol val="none"/>
          </c:marker>
          <c:cat>
            <c:strRef>
              <c:f>乙組2!$C$66:$Q$66</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乙組2!$C$68:$Q$68</c:f>
              <c:numCache>
                <c:formatCode>0.00_ </c:formatCode>
                <c:ptCount val="15"/>
                <c:pt idx="0">
                  <c:v>3.2</c:v>
                </c:pt>
                <c:pt idx="1">
                  <c:v>3.2</c:v>
                </c:pt>
                <c:pt idx="2">
                  <c:v>3.2</c:v>
                </c:pt>
                <c:pt idx="3">
                  <c:v>3.2</c:v>
                </c:pt>
                <c:pt idx="4">
                  <c:v>3.2</c:v>
                </c:pt>
                <c:pt idx="5">
                  <c:v>3.2</c:v>
                </c:pt>
                <c:pt idx="6">
                  <c:v>3.2</c:v>
                </c:pt>
                <c:pt idx="7">
                  <c:v>3.2</c:v>
                </c:pt>
                <c:pt idx="8">
                  <c:v>3.2</c:v>
                </c:pt>
                <c:pt idx="9">
                  <c:v>3.2</c:v>
                </c:pt>
                <c:pt idx="10">
                  <c:v>3.2</c:v>
                </c:pt>
                <c:pt idx="11">
                  <c:v>3.2</c:v>
                </c:pt>
                <c:pt idx="12">
                  <c:v>3.2</c:v>
                </c:pt>
                <c:pt idx="13">
                  <c:v>3.2</c:v>
                </c:pt>
                <c:pt idx="14">
                  <c:v>3.2</c:v>
                </c:pt>
              </c:numCache>
            </c:numRef>
          </c:val>
        </c:ser>
        <c:dLbls>
          <c:showLegendKey val="0"/>
          <c:showVal val="0"/>
          <c:showCatName val="0"/>
          <c:showSerName val="0"/>
          <c:showPercent val="0"/>
          <c:showBubbleSize val="0"/>
        </c:dLbls>
        <c:axId val="44889600"/>
        <c:axId val="44891136"/>
      </c:radarChart>
      <c:catAx>
        <c:axId val="44889600"/>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891136"/>
        <c:crosses val="autoZero"/>
        <c:auto val="1"/>
        <c:lblAlgn val="ctr"/>
        <c:lblOffset val="100"/>
        <c:noMultiLvlLbl val="0"/>
      </c:catAx>
      <c:valAx>
        <c:axId val="44891136"/>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889600"/>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乙組2!$B$93</c:f>
              <c:strCache>
                <c:ptCount val="1"/>
                <c:pt idx="0">
                  <c:v>雲林縣成績</c:v>
                </c:pt>
              </c:strCache>
            </c:strRef>
          </c:tx>
          <c:marker>
            <c:symbol val="none"/>
          </c:marker>
          <c:cat>
            <c:strRef>
              <c:f>乙組2!$C$92:$P$92</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乙組2!$C$93:$P$93</c:f>
              <c:numCache>
                <c:formatCode>General</c:formatCode>
                <c:ptCount val="14"/>
                <c:pt idx="0">
                  <c:v>2</c:v>
                </c:pt>
                <c:pt idx="1">
                  <c:v>2</c:v>
                </c:pt>
                <c:pt idx="2">
                  <c:v>4</c:v>
                </c:pt>
                <c:pt idx="3">
                  <c:v>1</c:v>
                </c:pt>
                <c:pt idx="4">
                  <c:v>4</c:v>
                </c:pt>
                <c:pt idx="5">
                  <c:v>4</c:v>
                </c:pt>
                <c:pt idx="6">
                  <c:v>4</c:v>
                </c:pt>
                <c:pt idx="7">
                  <c:v>3</c:v>
                </c:pt>
                <c:pt idx="8">
                  <c:v>1</c:v>
                </c:pt>
                <c:pt idx="9">
                  <c:v>4</c:v>
                </c:pt>
                <c:pt idx="10">
                  <c:v>3</c:v>
                </c:pt>
                <c:pt idx="11">
                  <c:v>3</c:v>
                </c:pt>
                <c:pt idx="12">
                  <c:v>3</c:v>
                </c:pt>
                <c:pt idx="13">
                  <c:v>3</c:v>
                </c:pt>
              </c:numCache>
            </c:numRef>
          </c:val>
        </c:ser>
        <c:ser>
          <c:idx val="1"/>
          <c:order val="1"/>
          <c:tx>
            <c:strRef>
              <c:f>乙組2!$B$94</c:f>
              <c:strCache>
                <c:ptCount val="1"/>
                <c:pt idx="0">
                  <c:v>總平均成績</c:v>
                </c:pt>
              </c:strCache>
            </c:strRef>
          </c:tx>
          <c:marker>
            <c:symbol val="none"/>
          </c:marker>
          <c:cat>
            <c:strRef>
              <c:f>乙組2!$C$92:$P$92</c:f>
              <c:strCache>
                <c:ptCount val="14"/>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NCDR</c:v>
                </c:pt>
                <c:pt idx="13">
                  <c:v>災防辦</c:v>
                </c:pt>
              </c:strCache>
            </c:strRef>
          </c:cat>
          <c:val>
            <c:numRef>
              <c:f>乙組2!$C$94:$P$94</c:f>
              <c:numCache>
                <c:formatCode>0.00_ </c:formatCode>
                <c:ptCount val="14"/>
                <c:pt idx="0">
                  <c:v>2.9299999999999997</c:v>
                </c:pt>
                <c:pt idx="1">
                  <c:v>2.9299999999999997</c:v>
                </c:pt>
                <c:pt idx="2">
                  <c:v>2.9299999999999997</c:v>
                </c:pt>
                <c:pt idx="3">
                  <c:v>2.9299999999999997</c:v>
                </c:pt>
                <c:pt idx="4">
                  <c:v>2.9299999999999997</c:v>
                </c:pt>
                <c:pt idx="5">
                  <c:v>2.9299999999999997</c:v>
                </c:pt>
                <c:pt idx="6">
                  <c:v>2.9299999999999997</c:v>
                </c:pt>
                <c:pt idx="7">
                  <c:v>2.9299999999999997</c:v>
                </c:pt>
                <c:pt idx="8">
                  <c:v>2.9299999999999997</c:v>
                </c:pt>
                <c:pt idx="9">
                  <c:v>2.9299999999999997</c:v>
                </c:pt>
                <c:pt idx="10">
                  <c:v>2.9299999999999997</c:v>
                </c:pt>
                <c:pt idx="11">
                  <c:v>2.9299999999999997</c:v>
                </c:pt>
                <c:pt idx="12">
                  <c:v>2.9299999999999997</c:v>
                </c:pt>
                <c:pt idx="13">
                  <c:v>2.9299999999999997</c:v>
                </c:pt>
              </c:numCache>
            </c:numRef>
          </c:val>
        </c:ser>
        <c:dLbls>
          <c:showLegendKey val="0"/>
          <c:showVal val="0"/>
          <c:showCatName val="0"/>
          <c:showSerName val="0"/>
          <c:showPercent val="0"/>
          <c:showBubbleSize val="0"/>
        </c:dLbls>
        <c:axId val="44907904"/>
        <c:axId val="44913792"/>
      </c:radarChart>
      <c:catAx>
        <c:axId val="44907904"/>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913792"/>
        <c:crosses val="autoZero"/>
        <c:auto val="1"/>
        <c:lblAlgn val="ctr"/>
        <c:lblOffset val="100"/>
        <c:noMultiLvlLbl val="0"/>
      </c:catAx>
      <c:valAx>
        <c:axId val="44913792"/>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907904"/>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tx>
            <c:strRef>
              <c:f>乙組2!$B$119</c:f>
              <c:strCache>
                <c:ptCount val="1"/>
                <c:pt idx="0">
                  <c:v>嘉義縣成績</c:v>
                </c:pt>
              </c:strCache>
            </c:strRef>
          </c:tx>
          <c:marker>
            <c:symbol val="none"/>
          </c:marker>
          <c:cat>
            <c:strRef>
              <c:f>乙組2!$C$118:$Q$118</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乙組2!$C$119:$Q$119</c:f>
              <c:numCache>
                <c:formatCode>General</c:formatCode>
                <c:ptCount val="15"/>
                <c:pt idx="0">
                  <c:v>4</c:v>
                </c:pt>
                <c:pt idx="1">
                  <c:v>4</c:v>
                </c:pt>
                <c:pt idx="2">
                  <c:v>1</c:v>
                </c:pt>
                <c:pt idx="3">
                  <c:v>4</c:v>
                </c:pt>
                <c:pt idx="4">
                  <c:v>1</c:v>
                </c:pt>
                <c:pt idx="5">
                  <c:v>1</c:v>
                </c:pt>
                <c:pt idx="6">
                  <c:v>4</c:v>
                </c:pt>
                <c:pt idx="7">
                  <c:v>1</c:v>
                </c:pt>
                <c:pt idx="8">
                  <c:v>3</c:v>
                </c:pt>
                <c:pt idx="9">
                  <c:v>4</c:v>
                </c:pt>
                <c:pt idx="10">
                  <c:v>2</c:v>
                </c:pt>
                <c:pt idx="11">
                  <c:v>4</c:v>
                </c:pt>
                <c:pt idx="12">
                  <c:v>2</c:v>
                </c:pt>
                <c:pt idx="13">
                  <c:v>4</c:v>
                </c:pt>
                <c:pt idx="14">
                  <c:v>4</c:v>
                </c:pt>
              </c:numCache>
            </c:numRef>
          </c:val>
        </c:ser>
        <c:ser>
          <c:idx val="1"/>
          <c:order val="1"/>
          <c:tx>
            <c:strRef>
              <c:f>乙組2!$B$120</c:f>
              <c:strCache>
                <c:ptCount val="1"/>
                <c:pt idx="0">
                  <c:v>總平均成績</c:v>
                </c:pt>
              </c:strCache>
            </c:strRef>
          </c:tx>
          <c:marker>
            <c:symbol val="none"/>
          </c:marker>
          <c:cat>
            <c:strRef>
              <c:f>乙組2!$C$118:$Q$118</c:f>
              <c:strCache>
                <c:ptCount val="15"/>
                <c:pt idx="0">
                  <c:v>民政司</c:v>
                </c:pt>
                <c:pt idx="1">
                  <c:v>營建署</c:v>
                </c:pt>
                <c:pt idx="2">
                  <c:v>警政署</c:v>
                </c:pt>
                <c:pt idx="3">
                  <c:v>消防署</c:v>
                </c:pt>
                <c:pt idx="4">
                  <c:v>國防部</c:v>
                </c:pt>
                <c:pt idx="5">
                  <c:v>經濟部</c:v>
                </c:pt>
                <c:pt idx="6">
                  <c:v>教育部</c:v>
                </c:pt>
                <c:pt idx="7">
                  <c:v>交通部</c:v>
                </c:pt>
                <c:pt idx="8">
                  <c:v>環保署</c:v>
                </c:pt>
                <c:pt idx="9">
                  <c:v>社救司</c:v>
                </c:pt>
                <c:pt idx="10">
                  <c:v>疾管署</c:v>
                </c:pt>
                <c:pt idx="11">
                  <c:v>農委會</c:v>
                </c:pt>
                <c:pt idx="12">
                  <c:v>原民會</c:v>
                </c:pt>
                <c:pt idx="13">
                  <c:v>NCDR</c:v>
                </c:pt>
                <c:pt idx="14">
                  <c:v>災防辦</c:v>
                </c:pt>
              </c:strCache>
            </c:strRef>
          </c:cat>
          <c:val>
            <c:numRef>
              <c:f>乙組2!$C$120:$Q$120</c:f>
              <c:numCache>
                <c:formatCode>0.00_ </c:formatCode>
                <c:ptCount val="15"/>
                <c:pt idx="0">
                  <c:v>2.8699999999999997</c:v>
                </c:pt>
                <c:pt idx="1">
                  <c:v>2.8699999999999997</c:v>
                </c:pt>
                <c:pt idx="2">
                  <c:v>2.8699999999999997</c:v>
                </c:pt>
                <c:pt idx="3">
                  <c:v>2.8699999999999997</c:v>
                </c:pt>
                <c:pt idx="4">
                  <c:v>2.8699999999999997</c:v>
                </c:pt>
                <c:pt idx="5">
                  <c:v>2.8699999999999997</c:v>
                </c:pt>
                <c:pt idx="6">
                  <c:v>2.8699999999999997</c:v>
                </c:pt>
                <c:pt idx="7">
                  <c:v>2.8699999999999997</c:v>
                </c:pt>
                <c:pt idx="8">
                  <c:v>2.8699999999999997</c:v>
                </c:pt>
                <c:pt idx="9">
                  <c:v>2.8699999999999997</c:v>
                </c:pt>
                <c:pt idx="10">
                  <c:v>2.8699999999999997</c:v>
                </c:pt>
                <c:pt idx="11">
                  <c:v>2.8699999999999997</c:v>
                </c:pt>
                <c:pt idx="12">
                  <c:v>2.8699999999999997</c:v>
                </c:pt>
                <c:pt idx="13">
                  <c:v>2.8699999999999997</c:v>
                </c:pt>
                <c:pt idx="14">
                  <c:v>2.8699999999999997</c:v>
                </c:pt>
              </c:numCache>
            </c:numRef>
          </c:val>
        </c:ser>
        <c:dLbls>
          <c:showLegendKey val="0"/>
          <c:showVal val="0"/>
          <c:showCatName val="0"/>
          <c:showSerName val="0"/>
          <c:showPercent val="0"/>
          <c:showBubbleSize val="0"/>
        </c:dLbls>
        <c:axId val="44946560"/>
        <c:axId val="44948096"/>
      </c:radarChart>
      <c:catAx>
        <c:axId val="44946560"/>
        <c:scaling>
          <c:orientation val="minMax"/>
        </c:scaling>
        <c:delete val="0"/>
        <c:axPos val="b"/>
        <c:majorGridlines/>
        <c:numFmt formatCode="General" sourceLinked="1"/>
        <c:majorTickMark val="out"/>
        <c:minorTickMark val="none"/>
        <c:tickLblPos val="nextTo"/>
        <c:spPr>
          <a:solidFill>
            <a:schemeClr val="accent1">
              <a:lumMod val="20000"/>
              <a:lumOff val="80000"/>
            </a:schemeClr>
          </a:solidFill>
        </c:spPr>
        <c:txPr>
          <a:bodyPr/>
          <a:lstStyle/>
          <a:p>
            <a:pPr>
              <a:defRPr sz="1400" b="1"/>
            </a:pPr>
            <a:endParaRPr lang="zh-TW"/>
          </a:p>
        </c:txPr>
        <c:crossAx val="44948096"/>
        <c:crosses val="autoZero"/>
        <c:auto val="1"/>
        <c:lblAlgn val="ctr"/>
        <c:lblOffset val="100"/>
        <c:noMultiLvlLbl val="0"/>
      </c:catAx>
      <c:valAx>
        <c:axId val="44948096"/>
        <c:scaling>
          <c:orientation val="minMax"/>
        </c:scaling>
        <c:delete val="0"/>
        <c:axPos val="l"/>
        <c:majorGridlines/>
        <c:numFmt formatCode="General" sourceLinked="1"/>
        <c:majorTickMark val="cross"/>
        <c:minorTickMark val="none"/>
        <c:tickLblPos val="nextTo"/>
        <c:txPr>
          <a:bodyPr/>
          <a:lstStyle/>
          <a:p>
            <a:pPr>
              <a:defRPr sz="1200"/>
            </a:pPr>
            <a:endParaRPr lang="zh-TW"/>
          </a:p>
        </c:txPr>
        <c:crossAx val="44946560"/>
        <c:crosses val="autoZero"/>
        <c:crossBetween val="between"/>
        <c:majorUnit val="1"/>
      </c:valAx>
      <c:spPr>
        <a:solidFill>
          <a:schemeClr val="accent1">
            <a:lumMod val="20000"/>
            <a:lumOff val="80000"/>
          </a:schemeClr>
        </a:solidFill>
      </c:spPr>
    </c:plotArea>
    <c:legend>
      <c:legendPos val="r"/>
      <c:layout/>
      <c:overlay val="0"/>
      <c:txPr>
        <a:bodyPr/>
        <a:lstStyle/>
        <a:p>
          <a:pPr>
            <a:defRPr sz="1600" b="1"/>
          </a:pPr>
          <a:endParaRPr lang="zh-TW"/>
        </a:p>
      </c:txPr>
    </c:legend>
    <c:plotVisOnly val="1"/>
    <c:dispBlanksAs val="gap"/>
    <c:showDLblsOverMax val="0"/>
  </c:chart>
  <c:spPr>
    <a:solidFill>
      <a:schemeClr val="accent1">
        <a:lumMod val="20000"/>
        <a:lumOff val="80000"/>
      </a:schemeClr>
    </a:solidFill>
  </c:spPr>
  <c:txPr>
    <a:bodyPr/>
    <a:lstStyle/>
    <a:p>
      <a:pPr>
        <a:defRPr sz="1400">
          <a:latin typeface="標楷體" pitchFamily="65" charset="-120"/>
          <a:ea typeface="標楷體" pitchFamily="65" charset="-12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31947-603B-440C-B3B0-61E4FA078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4</Pages>
  <Words>11510</Words>
  <Characters>65608</Characters>
  <Application>Microsoft Office Word</Application>
  <DocSecurity>0</DocSecurity>
  <Lines>546</Lines>
  <Paragraphs>153</Paragraphs>
  <ScaleCrop>false</ScaleCrop>
  <Company>EY</Company>
  <LinksUpToDate>false</LinksUpToDate>
  <CharactersWithSpaces>76965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蕭牟淵</dc:creator>
  <cp:keywords/>
  <dc:description/>
  <cp:lastModifiedBy>eykd43user</cp:lastModifiedBy>
  <cp:revision>44</cp:revision>
  <cp:lastPrinted>2015-03-03T08:36:00Z</cp:lastPrinted>
  <dcterms:created xsi:type="dcterms:W3CDTF">2015-01-08T11:11:00Z</dcterms:created>
  <dcterms:modified xsi:type="dcterms:W3CDTF">2015-03-03T08:37:00Z</dcterms:modified>
</cp:coreProperties>
</file>