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EF" w:rsidRPr="00F35F49" w:rsidRDefault="007A5BEF" w:rsidP="00B56FAC">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640" w:lineRule="exact"/>
        <w:jc w:val="center"/>
        <w:rPr>
          <w:rFonts w:eastAsia="標楷體"/>
          <w:color w:val="auto"/>
          <w:sz w:val="48"/>
        </w:rPr>
      </w:pPr>
      <w:r w:rsidRPr="00F35F49">
        <w:rPr>
          <w:rFonts w:eastAsia="標楷體" w:hAnsi="標楷體"/>
          <w:color w:val="auto"/>
          <w:sz w:val="48"/>
        </w:rPr>
        <w:t>行政院</w:t>
      </w:r>
    </w:p>
    <w:p w:rsidR="004551A8" w:rsidRDefault="007A5BEF" w:rsidP="00652D3B">
      <w:pPr>
        <w:spacing w:afterLines="50" w:line="640" w:lineRule="exact"/>
        <w:jc w:val="center"/>
        <w:rPr>
          <w:rFonts w:eastAsia="標楷體" w:hAnsi="標楷體"/>
          <w:sz w:val="48"/>
          <w:lang w:eastAsia="zh-TW"/>
        </w:rPr>
      </w:pPr>
      <w:proofErr w:type="gramStart"/>
      <w:r w:rsidRPr="00F35F49">
        <w:rPr>
          <w:rFonts w:eastAsia="標楷體"/>
          <w:sz w:val="48"/>
          <w:lang w:eastAsia="zh-TW"/>
        </w:rPr>
        <w:t>102</w:t>
      </w:r>
      <w:proofErr w:type="gramEnd"/>
      <w:r w:rsidRPr="00F35F49">
        <w:rPr>
          <w:rFonts w:eastAsia="標楷體" w:hAnsi="標楷體"/>
          <w:sz w:val="48"/>
          <w:lang w:eastAsia="zh-TW"/>
        </w:rPr>
        <w:t>年度災害防救業務訪評計畫</w:t>
      </w:r>
    </w:p>
    <w:p w:rsidR="005F2E73" w:rsidRPr="004551A8" w:rsidRDefault="004551A8" w:rsidP="004551A8">
      <w:pPr>
        <w:spacing w:line="320" w:lineRule="exact"/>
        <w:jc w:val="right"/>
        <w:rPr>
          <w:rFonts w:eastAsia="標楷體"/>
          <w:sz w:val="28"/>
          <w:szCs w:val="28"/>
          <w:lang w:eastAsia="zh-TW"/>
        </w:rPr>
      </w:pPr>
      <w:r w:rsidRPr="004551A8">
        <w:rPr>
          <w:rFonts w:ascii="標楷體" w:eastAsia="標楷體" w:hAnsi="標楷體" w:hint="eastAsia"/>
          <w:sz w:val="28"/>
          <w:szCs w:val="28"/>
        </w:rPr>
        <w:t>（10</w:t>
      </w:r>
      <w:r w:rsidRPr="004551A8">
        <w:rPr>
          <w:rFonts w:ascii="標楷體" w:eastAsia="標楷體" w:hAnsi="標楷體" w:hint="eastAsia"/>
          <w:sz w:val="28"/>
          <w:szCs w:val="28"/>
          <w:lang w:eastAsia="zh-TW"/>
        </w:rPr>
        <w:t>2</w:t>
      </w:r>
      <w:r w:rsidRPr="004551A8">
        <w:rPr>
          <w:rFonts w:ascii="標楷體" w:eastAsia="標楷體" w:hAnsi="標楷體" w:hint="eastAsia"/>
          <w:sz w:val="28"/>
          <w:szCs w:val="28"/>
        </w:rPr>
        <w:t>年</w:t>
      </w:r>
      <w:r w:rsidR="00652D3B">
        <w:rPr>
          <w:rFonts w:ascii="標楷體" w:eastAsia="標楷體" w:hAnsi="標楷體" w:hint="eastAsia"/>
          <w:sz w:val="28"/>
          <w:szCs w:val="28"/>
          <w:lang w:eastAsia="zh-TW"/>
        </w:rPr>
        <w:t>4</w:t>
      </w:r>
      <w:r w:rsidR="00652D3B">
        <w:rPr>
          <w:rFonts w:ascii="標楷體" w:eastAsia="標楷體" w:hAnsi="標楷體" w:hint="eastAsia"/>
          <w:sz w:val="28"/>
          <w:szCs w:val="28"/>
        </w:rPr>
        <w:t>月</w:t>
      </w:r>
      <w:r w:rsidR="00652D3B">
        <w:rPr>
          <w:rFonts w:ascii="標楷體" w:eastAsia="標楷體" w:hAnsi="標楷體" w:hint="eastAsia"/>
          <w:sz w:val="28"/>
          <w:szCs w:val="28"/>
          <w:lang w:eastAsia="zh-TW"/>
        </w:rPr>
        <w:t>24</w:t>
      </w:r>
      <w:r w:rsidRPr="004551A8">
        <w:rPr>
          <w:rFonts w:ascii="標楷體" w:eastAsia="標楷體" w:hAnsi="標楷體" w:hint="eastAsia"/>
          <w:sz w:val="28"/>
          <w:szCs w:val="28"/>
        </w:rPr>
        <w:t>日奉核）</w:t>
      </w:r>
    </w:p>
    <w:p w:rsidR="007A5BEF" w:rsidRPr="00F35F49" w:rsidRDefault="007A5BEF" w:rsidP="00652D3B">
      <w:pPr>
        <w:pStyle w:val="2"/>
        <w:numPr>
          <w:ilvl w:val="0"/>
          <w:numId w:val="1"/>
        </w:numPr>
        <w:spacing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依據</w:t>
      </w:r>
    </w:p>
    <w:p w:rsidR="007A5BEF" w:rsidRPr="00F35F49" w:rsidRDefault="007A5BEF" w:rsidP="00652D3B">
      <w:pPr>
        <w:pStyle w:val="2"/>
        <w:numPr>
          <w:ilvl w:val="0"/>
          <w:numId w:val="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災害防救法第</w:t>
      </w:r>
      <w:r w:rsidRPr="00F35F49">
        <w:rPr>
          <w:rFonts w:eastAsia="標楷體"/>
          <w:color w:val="auto"/>
          <w:sz w:val="32"/>
          <w:szCs w:val="32"/>
        </w:rPr>
        <w:t>3</w:t>
      </w:r>
      <w:r w:rsidRPr="00F35F49">
        <w:rPr>
          <w:rFonts w:eastAsia="標楷體" w:hAnsi="標楷體"/>
          <w:color w:val="auto"/>
          <w:sz w:val="32"/>
          <w:szCs w:val="32"/>
        </w:rPr>
        <w:t>條第</w:t>
      </w:r>
      <w:r w:rsidRPr="00F35F49">
        <w:rPr>
          <w:rFonts w:eastAsia="標楷體"/>
          <w:color w:val="auto"/>
          <w:sz w:val="32"/>
          <w:szCs w:val="32"/>
        </w:rPr>
        <w:t>2</w:t>
      </w:r>
      <w:r w:rsidRPr="00F35F49">
        <w:rPr>
          <w:rFonts w:eastAsia="標楷體" w:hAnsi="標楷體"/>
          <w:color w:val="auto"/>
          <w:sz w:val="32"/>
          <w:szCs w:val="32"/>
        </w:rPr>
        <w:t>項第</w:t>
      </w:r>
      <w:r w:rsidRPr="00F35F49">
        <w:rPr>
          <w:rFonts w:eastAsia="標楷體"/>
          <w:color w:val="auto"/>
          <w:sz w:val="32"/>
          <w:szCs w:val="32"/>
        </w:rPr>
        <w:t>1</w:t>
      </w:r>
      <w:r w:rsidRPr="00F35F49">
        <w:rPr>
          <w:rFonts w:eastAsia="標楷體" w:hAnsi="標楷體"/>
          <w:color w:val="auto"/>
          <w:sz w:val="32"/>
          <w:szCs w:val="32"/>
        </w:rPr>
        <w:t>款及第</w:t>
      </w:r>
      <w:r w:rsidRPr="00F35F49">
        <w:rPr>
          <w:rFonts w:eastAsia="標楷體"/>
          <w:color w:val="auto"/>
          <w:sz w:val="32"/>
          <w:szCs w:val="32"/>
        </w:rPr>
        <w:t>6</w:t>
      </w:r>
      <w:r w:rsidRPr="00F35F49">
        <w:rPr>
          <w:rFonts w:eastAsia="標楷體" w:hAnsi="標楷體"/>
          <w:color w:val="auto"/>
          <w:sz w:val="32"/>
          <w:szCs w:val="32"/>
        </w:rPr>
        <w:t>條第</w:t>
      </w:r>
      <w:r w:rsidRPr="00F35F49">
        <w:rPr>
          <w:rFonts w:eastAsia="標楷體"/>
          <w:color w:val="auto"/>
          <w:sz w:val="32"/>
          <w:szCs w:val="32"/>
        </w:rPr>
        <w:t>5</w:t>
      </w:r>
      <w:r w:rsidRPr="00F35F49">
        <w:rPr>
          <w:rFonts w:eastAsia="標楷體" w:hAnsi="標楷體"/>
          <w:color w:val="auto"/>
          <w:sz w:val="32"/>
          <w:szCs w:val="32"/>
        </w:rPr>
        <w:t>款。</w:t>
      </w:r>
    </w:p>
    <w:p w:rsidR="007A5BEF" w:rsidRPr="00F35F49" w:rsidRDefault="007A5BEF" w:rsidP="00652D3B">
      <w:pPr>
        <w:pStyle w:val="2"/>
        <w:numPr>
          <w:ilvl w:val="0"/>
          <w:numId w:val="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中央災害防救委員會第</w:t>
      </w:r>
      <w:r w:rsidRPr="00F35F49">
        <w:rPr>
          <w:rFonts w:eastAsia="標楷體"/>
          <w:color w:val="auto"/>
          <w:sz w:val="32"/>
          <w:szCs w:val="32"/>
        </w:rPr>
        <w:t>10</w:t>
      </w:r>
      <w:r w:rsidRPr="00F35F49">
        <w:rPr>
          <w:rFonts w:eastAsia="標楷體" w:hAnsi="標楷體"/>
          <w:color w:val="auto"/>
          <w:sz w:val="32"/>
          <w:szCs w:val="32"/>
        </w:rPr>
        <w:t>次會議決定「本院年度率領相關部會聯合督導地方政府外，各部會仍應強化平日督導訪視地方政府執行情形，以落實整體災害防救工作」。</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目的</w:t>
      </w:r>
    </w:p>
    <w:p w:rsidR="007A5BEF" w:rsidRPr="00F35F49" w:rsidRDefault="007A5BEF" w:rsidP="00652D3B">
      <w:pPr>
        <w:pStyle w:val="2"/>
        <w:spacing w:beforeLines="50" w:afterLines="50" w:line="560" w:lineRule="exact"/>
        <w:ind w:left="709"/>
        <w:jc w:val="both"/>
        <w:rPr>
          <w:rFonts w:eastAsia="標楷體"/>
          <w:color w:val="auto"/>
          <w:sz w:val="32"/>
          <w:szCs w:val="32"/>
        </w:rPr>
      </w:pPr>
      <w:r w:rsidRPr="00F35F49">
        <w:rPr>
          <w:rFonts w:eastAsia="標楷體" w:hAnsi="標楷體"/>
          <w:color w:val="auto"/>
          <w:sz w:val="32"/>
          <w:szCs w:val="32"/>
        </w:rPr>
        <w:t>加強災害防救工作之推動及執行，落實督導與考核機制，由各類災害中央業務主管機關及相關部會，依據中央與地方政府法令業務權責與分工，督導地方政府推動執行災害防救工作等相關事項，以提升災害防救效能。</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辦理機關</w:t>
      </w:r>
    </w:p>
    <w:p w:rsidR="007A5BEF" w:rsidRPr="00F35F49" w:rsidRDefault="007A5BEF" w:rsidP="00652D3B">
      <w:pPr>
        <w:pStyle w:val="2"/>
        <w:numPr>
          <w:ilvl w:val="0"/>
          <w:numId w:val="3"/>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指導機關：行政院</w:t>
      </w:r>
      <w:r w:rsidRPr="00F35F49">
        <w:rPr>
          <w:rFonts w:eastAsia="標楷體"/>
          <w:color w:val="auto"/>
          <w:sz w:val="32"/>
          <w:szCs w:val="32"/>
        </w:rPr>
        <w:t>(</w:t>
      </w:r>
      <w:r w:rsidRPr="00F35F49">
        <w:rPr>
          <w:rFonts w:eastAsia="標楷體" w:hAnsi="標楷體"/>
          <w:color w:val="auto"/>
          <w:sz w:val="32"/>
          <w:szCs w:val="32"/>
        </w:rPr>
        <w:t>以下簡稱本院</w:t>
      </w:r>
      <w:r w:rsidRPr="00F35F49">
        <w:rPr>
          <w:rFonts w:eastAsia="標楷體"/>
          <w:color w:val="auto"/>
          <w:sz w:val="32"/>
          <w:szCs w:val="32"/>
        </w:rPr>
        <w:t>)</w:t>
      </w:r>
      <w:r w:rsidRPr="00F35F49">
        <w:rPr>
          <w:rFonts w:eastAsia="標楷體" w:hAnsi="標楷體"/>
          <w:color w:val="auto"/>
          <w:sz w:val="32"/>
          <w:szCs w:val="32"/>
        </w:rPr>
        <w:t>。</w:t>
      </w:r>
    </w:p>
    <w:p w:rsidR="007A5BEF" w:rsidRPr="00F35F49" w:rsidRDefault="007A5BEF" w:rsidP="00652D3B">
      <w:pPr>
        <w:pStyle w:val="2"/>
        <w:numPr>
          <w:ilvl w:val="0"/>
          <w:numId w:val="3"/>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實施訪評機關（單位）：內政部</w:t>
      </w:r>
      <w:r w:rsidRPr="00F35F49">
        <w:rPr>
          <w:rFonts w:eastAsia="標楷體"/>
          <w:color w:val="auto"/>
          <w:sz w:val="32"/>
          <w:szCs w:val="32"/>
        </w:rPr>
        <w:t>(</w:t>
      </w:r>
      <w:r w:rsidRPr="00F35F49">
        <w:rPr>
          <w:rFonts w:eastAsia="標楷體" w:hAnsi="標楷體"/>
          <w:color w:val="auto"/>
          <w:sz w:val="32"/>
          <w:szCs w:val="32"/>
        </w:rPr>
        <w:t>民政司、社會司、警政署、營建署、消防署</w:t>
      </w:r>
      <w:proofErr w:type="gramStart"/>
      <w:r w:rsidRPr="00F35F49">
        <w:rPr>
          <w:rFonts w:eastAsia="標楷體" w:hAnsi="標楷體"/>
          <w:color w:val="auto"/>
          <w:sz w:val="32"/>
          <w:szCs w:val="32"/>
        </w:rPr>
        <w:t>）</w:t>
      </w:r>
      <w:proofErr w:type="gramEnd"/>
      <w:r w:rsidRPr="00F35F49">
        <w:rPr>
          <w:rFonts w:eastAsia="標楷體" w:hAnsi="標楷體"/>
          <w:color w:val="auto"/>
          <w:sz w:val="32"/>
          <w:szCs w:val="32"/>
        </w:rPr>
        <w:t>、國防部、教育部、經濟部（水利署）、交通部、行政院衛生署、行政院環境保護署、行政院農業委員會（水土保持局）、行政院原住民族委員會、國家災害防救科技中心、本院災害防救辦公室。</w:t>
      </w:r>
      <w:r w:rsidRPr="00F35F49">
        <w:rPr>
          <w:rFonts w:eastAsia="標楷體"/>
          <w:color w:val="auto"/>
          <w:sz w:val="32"/>
          <w:szCs w:val="32"/>
        </w:rPr>
        <w:t>(</w:t>
      </w:r>
      <w:r w:rsidRPr="00F35F49">
        <w:rPr>
          <w:rFonts w:eastAsia="標楷體" w:hAnsi="標楷體"/>
          <w:color w:val="auto"/>
          <w:sz w:val="32"/>
          <w:szCs w:val="32"/>
        </w:rPr>
        <w:t>以下簡稱實施訪評機關</w:t>
      </w:r>
      <w:r w:rsidRPr="00F35F49">
        <w:rPr>
          <w:rFonts w:eastAsia="標楷體"/>
          <w:color w:val="auto"/>
          <w:sz w:val="32"/>
          <w:szCs w:val="32"/>
        </w:rPr>
        <w:t>)</w:t>
      </w:r>
    </w:p>
    <w:p w:rsidR="007A5BEF" w:rsidRPr="00F35F49" w:rsidRDefault="007A5BEF" w:rsidP="00652D3B">
      <w:pPr>
        <w:pStyle w:val="2"/>
        <w:numPr>
          <w:ilvl w:val="0"/>
          <w:numId w:val="3"/>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受訪評機關：各直轄市、縣（市）政府。</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實施時間</w:t>
      </w:r>
    </w:p>
    <w:p w:rsidR="007A5BEF" w:rsidRPr="00F35F49" w:rsidRDefault="007A5BEF" w:rsidP="00652D3B">
      <w:pPr>
        <w:pStyle w:val="2"/>
        <w:numPr>
          <w:ilvl w:val="0"/>
          <w:numId w:val="4"/>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lastRenderedPageBreak/>
        <w:t>聯合訪評：自</w:t>
      </w:r>
      <w:r w:rsidRPr="00F35F49">
        <w:rPr>
          <w:rFonts w:eastAsia="標楷體"/>
          <w:color w:val="auto"/>
          <w:sz w:val="32"/>
          <w:szCs w:val="32"/>
        </w:rPr>
        <w:t>102</w:t>
      </w:r>
      <w:r w:rsidRPr="00F35F49">
        <w:rPr>
          <w:rFonts w:eastAsia="標楷體" w:hAnsi="標楷體"/>
          <w:color w:val="auto"/>
          <w:sz w:val="32"/>
          <w:szCs w:val="32"/>
        </w:rPr>
        <w:t>年</w:t>
      </w:r>
      <w:r w:rsidRPr="00F35F49">
        <w:rPr>
          <w:rFonts w:eastAsia="標楷體"/>
          <w:color w:val="auto"/>
          <w:sz w:val="32"/>
          <w:szCs w:val="32"/>
        </w:rPr>
        <w:t xml:space="preserve"> 6</w:t>
      </w:r>
      <w:r w:rsidRPr="00F35F49">
        <w:rPr>
          <w:rFonts w:eastAsia="標楷體" w:hAnsi="標楷體"/>
          <w:color w:val="auto"/>
          <w:sz w:val="32"/>
          <w:szCs w:val="32"/>
        </w:rPr>
        <w:t>月</w:t>
      </w:r>
      <w:r w:rsidRPr="00F35F49">
        <w:rPr>
          <w:rFonts w:eastAsia="標楷體"/>
          <w:color w:val="auto"/>
          <w:sz w:val="32"/>
          <w:szCs w:val="32"/>
        </w:rPr>
        <w:t>1</w:t>
      </w:r>
      <w:r w:rsidRPr="00F35F49">
        <w:rPr>
          <w:rFonts w:eastAsia="標楷體" w:hAnsi="標楷體"/>
          <w:color w:val="auto"/>
          <w:sz w:val="32"/>
          <w:szCs w:val="32"/>
        </w:rPr>
        <w:t>日起至</w:t>
      </w:r>
      <w:r w:rsidRPr="00F35F49">
        <w:rPr>
          <w:rFonts w:eastAsia="標楷體"/>
          <w:color w:val="auto"/>
          <w:sz w:val="32"/>
          <w:szCs w:val="32"/>
        </w:rPr>
        <w:t>10</w:t>
      </w:r>
      <w:r w:rsidRPr="00F35F49">
        <w:rPr>
          <w:rFonts w:eastAsia="標楷體" w:hAnsi="標楷體"/>
          <w:color w:val="auto"/>
          <w:sz w:val="32"/>
          <w:szCs w:val="32"/>
        </w:rPr>
        <w:t>月</w:t>
      </w:r>
      <w:r w:rsidRPr="00F35F49">
        <w:rPr>
          <w:rFonts w:eastAsia="標楷體"/>
          <w:color w:val="auto"/>
          <w:sz w:val="32"/>
          <w:szCs w:val="32"/>
        </w:rPr>
        <w:t>31</w:t>
      </w:r>
      <w:r w:rsidRPr="00F35F49">
        <w:rPr>
          <w:rFonts w:eastAsia="標楷體" w:hAnsi="標楷體"/>
          <w:color w:val="auto"/>
          <w:sz w:val="32"/>
          <w:szCs w:val="32"/>
        </w:rPr>
        <w:t>日</w:t>
      </w:r>
      <w:proofErr w:type="gramStart"/>
      <w:r w:rsidRPr="00F35F49">
        <w:rPr>
          <w:rFonts w:eastAsia="標楷體" w:hAnsi="標楷體"/>
          <w:color w:val="auto"/>
          <w:sz w:val="32"/>
          <w:szCs w:val="32"/>
        </w:rPr>
        <w:t>止</w:t>
      </w:r>
      <w:proofErr w:type="gramEnd"/>
      <w:r w:rsidRPr="00F35F49">
        <w:rPr>
          <w:rFonts w:eastAsia="標楷體" w:hAnsi="標楷體"/>
          <w:color w:val="auto"/>
          <w:sz w:val="32"/>
          <w:szCs w:val="32"/>
        </w:rPr>
        <w:t>實施。</w:t>
      </w:r>
    </w:p>
    <w:p w:rsidR="007A5BEF" w:rsidRPr="00F35F49" w:rsidRDefault="007A5BEF" w:rsidP="00652D3B">
      <w:pPr>
        <w:pStyle w:val="2"/>
        <w:numPr>
          <w:ilvl w:val="0"/>
          <w:numId w:val="4"/>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平時自行訪評：由各實施訪評機關自行於計畫公布日起至</w:t>
      </w:r>
      <w:r w:rsidRPr="00F35F49">
        <w:rPr>
          <w:rFonts w:eastAsia="標楷體"/>
          <w:color w:val="auto"/>
          <w:sz w:val="32"/>
          <w:szCs w:val="32"/>
        </w:rPr>
        <w:t>10</w:t>
      </w:r>
      <w:r w:rsidRPr="00F35F49">
        <w:rPr>
          <w:rFonts w:eastAsia="標楷體" w:hAnsi="標楷體"/>
          <w:color w:val="auto"/>
          <w:sz w:val="32"/>
          <w:szCs w:val="32"/>
        </w:rPr>
        <w:t>月</w:t>
      </w:r>
      <w:r w:rsidRPr="00F35F49">
        <w:rPr>
          <w:rFonts w:eastAsia="標楷體"/>
          <w:color w:val="auto"/>
          <w:sz w:val="32"/>
          <w:szCs w:val="32"/>
        </w:rPr>
        <w:t>31</w:t>
      </w:r>
      <w:r w:rsidRPr="00F35F49">
        <w:rPr>
          <w:rFonts w:eastAsia="標楷體" w:hAnsi="標楷體"/>
          <w:color w:val="auto"/>
          <w:sz w:val="32"/>
          <w:szCs w:val="32"/>
        </w:rPr>
        <w:t>日</w:t>
      </w:r>
      <w:proofErr w:type="gramStart"/>
      <w:r w:rsidRPr="00F35F49">
        <w:rPr>
          <w:rFonts w:eastAsia="標楷體" w:hAnsi="標楷體"/>
          <w:color w:val="auto"/>
          <w:sz w:val="32"/>
          <w:szCs w:val="32"/>
        </w:rPr>
        <w:t>止</w:t>
      </w:r>
      <w:proofErr w:type="gramEnd"/>
      <w:r w:rsidRPr="00F35F49">
        <w:rPr>
          <w:rFonts w:eastAsia="標楷體" w:hAnsi="標楷體"/>
          <w:color w:val="auto"/>
          <w:sz w:val="32"/>
          <w:szCs w:val="32"/>
        </w:rPr>
        <w:t>實施。</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訪評重點</w:t>
      </w:r>
    </w:p>
    <w:p w:rsidR="007A5BEF" w:rsidRPr="00F35F49" w:rsidRDefault="007A5BEF" w:rsidP="00652D3B">
      <w:pPr>
        <w:pStyle w:val="2"/>
        <w:numPr>
          <w:ilvl w:val="0"/>
          <w:numId w:val="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各實施訪評機關針對業管災害防救事項</w:t>
      </w:r>
      <w:proofErr w:type="gramStart"/>
      <w:r w:rsidRPr="00F35F49">
        <w:rPr>
          <w:rFonts w:eastAsia="標楷體" w:hAnsi="標楷體"/>
          <w:color w:val="auto"/>
          <w:sz w:val="32"/>
          <w:szCs w:val="32"/>
        </w:rPr>
        <w:t>研</w:t>
      </w:r>
      <w:proofErr w:type="gramEnd"/>
      <w:r w:rsidRPr="00F35F49">
        <w:rPr>
          <w:rFonts w:eastAsia="標楷體" w:hAnsi="標楷體"/>
          <w:color w:val="auto"/>
          <w:sz w:val="32"/>
          <w:szCs w:val="32"/>
        </w:rPr>
        <w:t>提聯合訪評重點項目，依據災害防救基本計畫、業務計畫、歷年災害防救重點及可能致災因素等規劃訪評內容，</w:t>
      </w:r>
      <w:proofErr w:type="gramStart"/>
      <w:r w:rsidRPr="00F35F49">
        <w:rPr>
          <w:rFonts w:eastAsia="標楷體" w:hAnsi="標楷體"/>
          <w:color w:val="auto"/>
          <w:sz w:val="32"/>
          <w:szCs w:val="32"/>
        </w:rPr>
        <w:t>研</w:t>
      </w:r>
      <w:proofErr w:type="gramEnd"/>
      <w:r w:rsidRPr="00F35F49">
        <w:rPr>
          <w:rFonts w:eastAsia="標楷體" w:hAnsi="標楷體"/>
          <w:color w:val="auto"/>
          <w:sz w:val="32"/>
          <w:szCs w:val="32"/>
        </w:rPr>
        <w:t>擬評估指標，透過訪評機制，請各地方政府落實督導考核其所屬執行單位，以完善各項災害防救措施。</w:t>
      </w:r>
    </w:p>
    <w:p w:rsidR="007A5BEF" w:rsidRPr="00F35F49" w:rsidRDefault="007A5BEF" w:rsidP="00652D3B">
      <w:pPr>
        <w:pStyle w:val="2"/>
        <w:numPr>
          <w:ilvl w:val="0"/>
          <w:numId w:val="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實施訪評機關應針對業管之訪評項目，就受訪評機關之災害防救業務承辦機關</w:t>
      </w:r>
      <w:r w:rsidRPr="00F35F49">
        <w:rPr>
          <w:rFonts w:eastAsia="標楷體"/>
          <w:color w:val="auto"/>
          <w:sz w:val="32"/>
          <w:szCs w:val="32"/>
        </w:rPr>
        <w:t>(</w:t>
      </w:r>
      <w:r w:rsidRPr="00F35F49">
        <w:rPr>
          <w:rFonts w:eastAsia="標楷體" w:hAnsi="標楷體"/>
          <w:color w:val="auto"/>
          <w:sz w:val="32"/>
          <w:szCs w:val="32"/>
        </w:rPr>
        <w:t>單位</w:t>
      </w:r>
      <w:r w:rsidRPr="00F35F49">
        <w:rPr>
          <w:rFonts w:eastAsia="標楷體"/>
          <w:color w:val="auto"/>
          <w:sz w:val="32"/>
          <w:szCs w:val="32"/>
        </w:rPr>
        <w:t>)</w:t>
      </w:r>
      <w:r w:rsidRPr="00F35F49">
        <w:rPr>
          <w:rFonts w:eastAsia="標楷體" w:hAnsi="標楷體"/>
          <w:color w:val="auto"/>
          <w:sz w:val="32"/>
          <w:szCs w:val="32"/>
        </w:rPr>
        <w:t>或所轄（屬）場所與對象，透過聯合訪評或平時自行訪評，每年至少辦理</w:t>
      </w:r>
      <w:r w:rsidRPr="00F35F49">
        <w:rPr>
          <w:rFonts w:eastAsia="標楷體"/>
          <w:color w:val="auto"/>
          <w:sz w:val="32"/>
          <w:szCs w:val="32"/>
        </w:rPr>
        <w:t>1</w:t>
      </w:r>
      <w:r w:rsidRPr="00F35F49">
        <w:rPr>
          <w:rFonts w:eastAsia="標楷體" w:hAnsi="標楷體"/>
          <w:color w:val="auto"/>
          <w:sz w:val="32"/>
          <w:szCs w:val="32"/>
        </w:rPr>
        <w:t>次現地訪視</w:t>
      </w:r>
      <w:r w:rsidRPr="00F35F49">
        <w:rPr>
          <w:rFonts w:eastAsia="標楷體"/>
          <w:color w:val="auto"/>
          <w:sz w:val="32"/>
          <w:szCs w:val="32"/>
        </w:rPr>
        <w:t>(</w:t>
      </w:r>
      <w:r w:rsidRPr="00F35F49">
        <w:rPr>
          <w:rFonts w:eastAsia="標楷體" w:hAnsi="標楷體"/>
          <w:color w:val="auto"/>
          <w:sz w:val="32"/>
          <w:szCs w:val="32"/>
        </w:rPr>
        <w:t>或抽查</w:t>
      </w:r>
      <w:r w:rsidRPr="00F35F49">
        <w:rPr>
          <w:rFonts w:eastAsia="標楷體"/>
          <w:color w:val="auto"/>
          <w:sz w:val="32"/>
          <w:szCs w:val="32"/>
        </w:rPr>
        <w:t>)</w:t>
      </w:r>
      <w:r w:rsidRPr="00F35F49">
        <w:rPr>
          <w:rFonts w:eastAsia="標楷體" w:hAnsi="標楷體"/>
          <w:color w:val="auto"/>
          <w:sz w:val="32"/>
          <w:szCs w:val="32"/>
        </w:rPr>
        <w:t>工作；實施訪評機關平時自行訪評項目得與聯合訪評相同或自行律定項目。</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實施方式</w:t>
      </w:r>
    </w:p>
    <w:p w:rsidR="007A5BEF" w:rsidRPr="00F35F49" w:rsidRDefault="007A5BEF" w:rsidP="00652D3B">
      <w:pPr>
        <w:pStyle w:val="2"/>
        <w:spacing w:beforeLines="50" w:afterLines="50" w:line="560" w:lineRule="exact"/>
        <w:ind w:left="709"/>
        <w:jc w:val="both"/>
        <w:rPr>
          <w:rFonts w:eastAsia="標楷體"/>
          <w:color w:val="auto"/>
          <w:sz w:val="32"/>
          <w:szCs w:val="32"/>
        </w:rPr>
      </w:pPr>
      <w:r w:rsidRPr="00F35F49">
        <w:rPr>
          <w:rFonts w:eastAsia="標楷體" w:hAnsi="標楷體"/>
          <w:color w:val="auto"/>
          <w:sz w:val="32"/>
          <w:szCs w:val="32"/>
        </w:rPr>
        <w:t>本院召集各實施訪評機關就受訪評機關之災害防救業務實施業務訪評，業務</w:t>
      </w:r>
      <w:proofErr w:type="gramStart"/>
      <w:r w:rsidRPr="00F35F49">
        <w:rPr>
          <w:rFonts w:eastAsia="標楷體" w:hAnsi="標楷體"/>
          <w:color w:val="auto"/>
          <w:sz w:val="32"/>
          <w:szCs w:val="32"/>
        </w:rPr>
        <w:t>訪評除由本院率員</w:t>
      </w:r>
      <w:proofErr w:type="gramEnd"/>
      <w:r w:rsidRPr="00F35F49">
        <w:rPr>
          <w:rFonts w:eastAsia="標楷體" w:hAnsi="標楷體"/>
          <w:color w:val="auto"/>
          <w:sz w:val="32"/>
          <w:szCs w:val="32"/>
        </w:rPr>
        <w:t>實施外，另由實施訪評機關結合年度施政辦理平日例行業務訪評，以引導地方政府貫徹各部會</w:t>
      </w:r>
      <w:proofErr w:type="gramStart"/>
      <w:r w:rsidRPr="00F35F49">
        <w:rPr>
          <w:rFonts w:eastAsia="標楷體" w:hAnsi="標楷體"/>
          <w:color w:val="auto"/>
          <w:sz w:val="32"/>
          <w:szCs w:val="32"/>
        </w:rPr>
        <w:t>既定災防政策</w:t>
      </w:r>
      <w:proofErr w:type="gramEnd"/>
      <w:r w:rsidRPr="00F35F49">
        <w:rPr>
          <w:rFonts w:eastAsia="標楷體" w:hAnsi="標楷體"/>
          <w:color w:val="auto"/>
          <w:sz w:val="32"/>
          <w:szCs w:val="32"/>
        </w:rPr>
        <w:t>，實施方式如下：</w:t>
      </w:r>
    </w:p>
    <w:p w:rsidR="007A5BEF" w:rsidRPr="00F35F49" w:rsidRDefault="007A5BEF" w:rsidP="00652D3B">
      <w:pPr>
        <w:pStyle w:val="2"/>
        <w:numPr>
          <w:ilvl w:val="0"/>
          <w:numId w:val="6"/>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聯合訪評：</w:t>
      </w:r>
    </w:p>
    <w:p w:rsidR="007A5BEF" w:rsidRPr="00F35F49" w:rsidRDefault="007A5BEF" w:rsidP="00652D3B">
      <w:pPr>
        <w:pStyle w:val="2"/>
        <w:numPr>
          <w:ilvl w:val="0"/>
          <w:numId w:val="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由本院召集各實施訪評機關，每年就受訪評機關之災害防救業務實施「業務訪評」</w:t>
      </w:r>
      <w:r w:rsidRPr="00F35F49">
        <w:rPr>
          <w:rFonts w:eastAsia="標楷體"/>
          <w:color w:val="auto"/>
          <w:sz w:val="32"/>
          <w:szCs w:val="32"/>
        </w:rPr>
        <w:t>1</w:t>
      </w:r>
      <w:r w:rsidRPr="00F35F49">
        <w:rPr>
          <w:rFonts w:eastAsia="標楷體" w:hAnsi="標楷體"/>
          <w:color w:val="auto"/>
          <w:sz w:val="32"/>
          <w:szCs w:val="32"/>
        </w:rPr>
        <w:t>次。</w:t>
      </w:r>
    </w:p>
    <w:p w:rsidR="007A5BEF" w:rsidRPr="00F35F49" w:rsidRDefault="007A5BEF" w:rsidP="00652D3B">
      <w:pPr>
        <w:pStyle w:val="2"/>
        <w:numPr>
          <w:ilvl w:val="0"/>
          <w:numId w:val="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lastRenderedPageBreak/>
        <w:t>組成聯合訪評小組：</w:t>
      </w:r>
    </w:p>
    <w:p w:rsidR="007A5BEF" w:rsidRPr="00F35F49" w:rsidRDefault="007A5BEF" w:rsidP="00652D3B">
      <w:pPr>
        <w:pStyle w:val="2"/>
        <w:numPr>
          <w:ilvl w:val="0"/>
          <w:numId w:val="8"/>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帶隊官由本院協調實施訪評機關副首長（或代理人）擔任。</w:t>
      </w:r>
    </w:p>
    <w:p w:rsidR="007A5BEF" w:rsidRPr="00F35F49" w:rsidRDefault="007A5BEF" w:rsidP="00652D3B">
      <w:pPr>
        <w:pStyle w:val="2"/>
        <w:numPr>
          <w:ilvl w:val="0"/>
          <w:numId w:val="8"/>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聯合訪評小組成員由實施訪評機關選派業務專精人員</w:t>
      </w:r>
      <w:r w:rsidRPr="00F35F49">
        <w:rPr>
          <w:rFonts w:eastAsia="標楷體"/>
          <w:color w:val="auto"/>
          <w:sz w:val="32"/>
          <w:szCs w:val="32"/>
        </w:rPr>
        <w:t>1</w:t>
      </w:r>
      <w:r w:rsidRPr="00F35F49">
        <w:rPr>
          <w:rFonts w:eastAsia="標楷體" w:hAnsi="標楷體"/>
          <w:color w:val="auto"/>
          <w:sz w:val="32"/>
          <w:szCs w:val="32"/>
        </w:rPr>
        <w:t>人或以上組成。</w:t>
      </w:r>
    </w:p>
    <w:p w:rsidR="007A5BEF" w:rsidRPr="00F35F49" w:rsidRDefault="007A5BEF" w:rsidP="00652D3B">
      <w:pPr>
        <w:pStyle w:val="2"/>
        <w:numPr>
          <w:ilvl w:val="0"/>
          <w:numId w:val="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聯合訪評流程：</w:t>
      </w:r>
    </w:p>
    <w:p w:rsidR="007A5BEF" w:rsidRPr="00F35F49" w:rsidRDefault="007A5BEF" w:rsidP="00652D3B">
      <w:pPr>
        <w:pStyle w:val="2"/>
        <w:spacing w:beforeLines="50" w:afterLines="50" w:line="560" w:lineRule="exact"/>
        <w:ind w:left="1276"/>
        <w:jc w:val="both"/>
        <w:rPr>
          <w:rFonts w:eastAsia="標楷體"/>
          <w:color w:val="auto"/>
          <w:sz w:val="32"/>
          <w:szCs w:val="32"/>
        </w:rPr>
      </w:pPr>
      <w:r w:rsidRPr="00F35F49">
        <w:rPr>
          <w:rFonts w:eastAsia="標楷體" w:hAnsi="標楷體"/>
          <w:color w:val="auto"/>
          <w:sz w:val="32"/>
          <w:szCs w:val="32"/>
        </w:rPr>
        <w:t>訪評行程規劃以</w:t>
      </w:r>
      <w:r w:rsidRPr="00F35F49">
        <w:rPr>
          <w:rFonts w:eastAsia="標楷體"/>
          <w:color w:val="auto"/>
          <w:sz w:val="32"/>
          <w:szCs w:val="32"/>
        </w:rPr>
        <w:t>1</w:t>
      </w:r>
      <w:r w:rsidRPr="00F35F49">
        <w:rPr>
          <w:rFonts w:eastAsia="標楷體" w:hAnsi="標楷體"/>
          <w:color w:val="auto"/>
          <w:sz w:val="32"/>
          <w:szCs w:val="32"/>
        </w:rPr>
        <w:t>日為原則，時間分配如下：</w:t>
      </w:r>
    </w:p>
    <w:p w:rsidR="007A5BEF" w:rsidRPr="00F35F49" w:rsidRDefault="007A5BEF" w:rsidP="00652D3B">
      <w:pPr>
        <w:pStyle w:val="2"/>
        <w:numPr>
          <w:ilvl w:val="0"/>
          <w:numId w:val="9"/>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上半日現地訪視：現地訪視由實施訪評機關於聯合訪評日前自行辦理，或於聯合</w:t>
      </w:r>
      <w:proofErr w:type="gramStart"/>
      <w:r w:rsidRPr="00F35F49">
        <w:rPr>
          <w:rFonts w:eastAsia="標楷體" w:hAnsi="標楷體"/>
          <w:color w:val="auto"/>
          <w:sz w:val="32"/>
          <w:szCs w:val="32"/>
        </w:rPr>
        <w:t>訪評上半日</w:t>
      </w:r>
      <w:proofErr w:type="gramEnd"/>
      <w:r w:rsidRPr="00F35F49">
        <w:rPr>
          <w:rFonts w:eastAsia="標楷體" w:hAnsi="標楷體"/>
          <w:color w:val="auto"/>
          <w:sz w:val="32"/>
          <w:szCs w:val="32"/>
        </w:rPr>
        <w:t>視需要自行就所屬訪評業務性質實施現地訪視，實施方式包括至受訪評機關之相關局</w:t>
      </w:r>
      <w:r w:rsidRPr="00F35F49">
        <w:rPr>
          <w:rFonts w:eastAsia="標楷體"/>
          <w:color w:val="auto"/>
          <w:sz w:val="32"/>
          <w:szCs w:val="32"/>
        </w:rPr>
        <w:t>(</w:t>
      </w:r>
      <w:r w:rsidRPr="00F35F49">
        <w:rPr>
          <w:rFonts w:eastAsia="標楷體" w:hAnsi="標楷體"/>
          <w:color w:val="auto"/>
          <w:sz w:val="32"/>
          <w:szCs w:val="32"/>
        </w:rPr>
        <w:t>處、室</w:t>
      </w:r>
      <w:r w:rsidRPr="00F35F49">
        <w:rPr>
          <w:rFonts w:eastAsia="標楷體"/>
          <w:color w:val="auto"/>
          <w:sz w:val="32"/>
          <w:szCs w:val="32"/>
        </w:rPr>
        <w:t>)</w:t>
      </w:r>
      <w:r w:rsidRPr="00F35F49">
        <w:rPr>
          <w:rFonts w:eastAsia="標楷體" w:hAnsi="標楷體"/>
          <w:color w:val="auto"/>
          <w:sz w:val="32"/>
          <w:szCs w:val="32"/>
        </w:rPr>
        <w:t>或災害防救設施、機具之現地進行訪視；實施</w:t>
      </w:r>
      <w:proofErr w:type="gramStart"/>
      <w:r w:rsidRPr="00F35F49">
        <w:rPr>
          <w:rFonts w:eastAsia="標楷體" w:hAnsi="標楷體"/>
          <w:color w:val="auto"/>
          <w:sz w:val="32"/>
          <w:szCs w:val="32"/>
        </w:rPr>
        <w:t>訪評機關於</w:t>
      </w:r>
      <w:proofErr w:type="gramEnd"/>
      <w:r w:rsidRPr="00F35F49">
        <w:rPr>
          <w:rFonts w:eastAsia="標楷體" w:hAnsi="標楷體"/>
          <w:color w:val="auto"/>
          <w:sz w:val="32"/>
          <w:szCs w:val="32"/>
        </w:rPr>
        <w:t>地方政府無</w:t>
      </w:r>
      <w:proofErr w:type="gramStart"/>
      <w:r w:rsidRPr="00F35F49">
        <w:rPr>
          <w:rFonts w:eastAsia="標楷體" w:hAnsi="標楷體"/>
          <w:color w:val="auto"/>
          <w:sz w:val="32"/>
          <w:szCs w:val="32"/>
        </w:rPr>
        <w:t>業務對口單位</w:t>
      </w:r>
      <w:proofErr w:type="gramEnd"/>
      <w:r w:rsidRPr="00F35F49">
        <w:rPr>
          <w:rFonts w:eastAsia="標楷體" w:hAnsi="標楷體"/>
          <w:color w:val="auto"/>
          <w:sz w:val="32"/>
          <w:szCs w:val="32"/>
        </w:rPr>
        <w:t>或訪評項目無現地進行訪視必要者，自行評估是否實施現地訪視。</w:t>
      </w:r>
    </w:p>
    <w:p w:rsidR="007A5BEF" w:rsidRPr="00F35F49" w:rsidRDefault="007A5BEF" w:rsidP="00652D3B">
      <w:pPr>
        <w:pStyle w:val="2"/>
        <w:numPr>
          <w:ilvl w:val="0"/>
          <w:numId w:val="9"/>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下半日書面評核及交流座談：</w:t>
      </w:r>
    </w:p>
    <w:tbl>
      <w:tblPr>
        <w:tblW w:w="8618" w:type="dxa"/>
        <w:tblInd w:w="1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AF"/>
      </w:tblPr>
      <w:tblGrid>
        <w:gridCol w:w="2144"/>
        <w:gridCol w:w="5086"/>
        <w:gridCol w:w="1388"/>
      </w:tblGrid>
      <w:tr w:rsidR="007A5BEF"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before="120" w:after="120" w:line="400" w:lineRule="exact"/>
              <w:jc w:val="center"/>
              <w:rPr>
                <w:rFonts w:eastAsia="標楷體"/>
                <w:caps/>
                <w:sz w:val="32"/>
                <w:szCs w:val="32"/>
              </w:rPr>
            </w:pPr>
            <w:proofErr w:type="spellStart"/>
            <w:r w:rsidRPr="00F35F49">
              <w:rPr>
                <w:rFonts w:eastAsia="標楷體" w:hAnsi="標楷體"/>
                <w:caps/>
                <w:sz w:val="32"/>
                <w:szCs w:val="32"/>
              </w:rPr>
              <w:t>時間</w:t>
            </w:r>
            <w:proofErr w:type="spellEnd"/>
          </w:p>
        </w:tc>
        <w:tc>
          <w:tcPr>
            <w:tcW w:w="5086"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before="120" w:after="120" w:line="400" w:lineRule="exact"/>
              <w:ind w:left="-28"/>
              <w:jc w:val="center"/>
              <w:rPr>
                <w:rFonts w:eastAsia="標楷體"/>
                <w:caps/>
                <w:sz w:val="32"/>
                <w:szCs w:val="32"/>
              </w:rPr>
            </w:pPr>
            <w:r w:rsidRPr="00F35F49">
              <w:rPr>
                <w:rFonts w:eastAsia="標楷體" w:hAnsi="標楷體"/>
                <w:caps/>
                <w:sz w:val="32"/>
                <w:szCs w:val="32"/>
              </w:rPr>
              <w:t>內</w:t>
            </w:r>
            <w:r w:rsidRPr="00F35F49">
              <w:rPr>
                <w:rFonts w:eastAsia="標楷體"/>
                <w:caps/>
                <w:sz w:val="32"/>
                <w:szCs w:val="32"/>
              </w:rPr>
              <w:t xml:space="preserve">        </w:t>
            </w:r>
            <w:r w:rsidRPr="00F35F49">
              <w:rPr>
                <w:rFonts w:eastAsia="標楷體" w:hAnsi="標楷體"/>
                <w:caps/>
                <w:sz w:val="32"/>
                <w:szCs w:val="32"/>
              </w:rPr>
              <w:t>容</w:t>
            </w:r>
          </w:p>
        </w:tc>
        <w:tc>
          <w:tcPr>
            <w:tcW w:w="1388"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line="400" w:lineRule="exact"/>
              <w:jc w:val="center"/>
              <w:rPr>
                <w:rFonts w:eastAsia="標楷體"/>
                <w:caps/>
                <w:sz w:val="32"/>
                <w:szCs w:val="32"/>
                <w:lang w:eastAsia="zh-TW"/>
              </w:rPr>
            </w:pPr>
            <w:proofErr w:type="spellStart"/>
            <w:r w:rsidRPr="00F35F49">
              <w:rPr>
                <w:rFonts w:eastAsia="標楷體" w:hAnsi="標楷體"/>
                <w:caps/>
                <w:sz w:val="32"/>
                <w:szCs w:val="32"/>
              </w:rPr>
              <w:t>使用</w:t>
            </w:r>
            <w:proofErr w:type="spellEnd"/>
          </w:p>
          <w:p w:rsidR="007A5BEF" w:rsidRPr="00F35F49" w:rsidRDefault="007A5BEF" w:rsidP="00B56FAC">
            <w:pPr>
              <w:snapToGrid w:val="0"/>
              <w:spacing w:line="400" w:lineRule="exact"/>
              <w:jc w:val="center"/>
              <w:rPr>
                <w:rFonts w:eastAsia="標楷體"/>
                <w:caps/>
                <w:sz w:val="32"/>
                <w:szCs w:val="32"/>
              </w:rPr>
            </w:pPr>
            <w:proofErr w:type="spellStart"/>
            <w:r w:rsidRPr="00F35F49">
              <w:rPr>
                <w:rFonts w:eastAsia="標楷體" w:hAnsi="標楷體"/>
                <w:caps/>
                <w:sz w:val="32"/>
                <w:szCs w:val="32"/>
              </w:rPr>
              <w:t>時間</w:t>
            </w:r>
            <w:proofErr w:type="spellEnd"/>
          </w:p>
        </w:tc>
      </w:tr>
      <w:tr w:rsidR="007A5BEF"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line="400" w:lineRule="exact"/>
              <w:ind w:left="113" w:right="113"/>
              <w:jc w:val="center"/>
              <w:rPr>
                <w:rFonts w:eastAsia="標楷體"/>
                <w:sz w:val="32"/>
                <w:szCs w:val="32"/>
              </w:rPr>
            </w:pPr>
            <w:r w:rsidRPr="00F35F49">
              <w:rPr>
                <w:rFonts w:eastAsia="標楷體"/>
                <w:sz w:val="32"/>
                <w:szCs w:val="32"/>
                <w:lang w:eastAsia="zh-TW"/>
              </w:rPr>
              <w:t>13:0</w:t>
            </w:r>
            <w:r w:rsidRPr="00F35F49">
              <w:rPr>
                <w:rFonts w:eastAsia="標楷體"/>
                <w:sz w:val="32"/>
                <w:szCs w:val="32"/>
              </w:rPr>
              <w:t>0</w:t>
            </w:r>
            <w:r w:rsidRPr="00F35F49">
              <w:rPr>
                <w:rFonts w:eastAsia="標楷體"/>
                <w:sz w:val="32"/>
                <w:szCs w:val="32"/>
              </w:rPr>
              <w:t>－</w:t>
            </w:r>
            <w:r w:rsidRPr="00F35F49">
              <w:rPr>
                <w:rFonts w:eastAsia="標楷體"/>
                <w:sz w:val="32"/>
                <w:szCs w:val="32"/>
                <w:lang w:eastAsia="zh-TW"/>
              </w:rPr>
              <w:t>13</w:t>
            </w:r>
            <w:r w:rsidRPr="00F35F49">
              <w:rPr>
                <w:rFonts w:eastAsia="標楷體"/>
                <w:sz w:val="32"/>
                <w:szCs w:val="32"/>
              </w:rPr>
              <w:t>:</w:t>
            </w:r>
            <w:r w:rsidRPr="00F35F49">
              <w:rPr>
                <w:rFonts w:eastAsia="標楷體"/>
                <w:sz w:val="32"/>
                <w:szCs w:val="32"/>
                <w:lang w:eastAsia="zh-TW"/>
              </w:rPr>
              <w:t>3</w:t>
            </w:r>
            <w:r w:rsidRPr="00F35F49">
              <w:rPr>
                <w:rFonts w:eastAsia="標楷體"/>
                <w:sz w:val="32"/>
                <w:szCs w:val="32"/>
              </w:rPr>
              <w:t>0</w:t>
            </w:r>
          </w:p>
        </w:tc>
        <w:tc>
          <w:tcPr>
            <w:tcW w:w="5086"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line="400" w:lineRule="exact"/>
              <w:jc w:val="both"/>
              <w:rPr>
                <w:rFonts w:eastAsia="標楷體"/>
                <w:sz w:val="32"/>
                <w:szCs w:val="32"/>
                <w:lang w:eastAsia="zh-TW"/>
              </w:rPr>
            </w:pPr>
            <w:r w:rsidRPr="00F35F49">
              <w:rPr>
                <w:rFonts w:eastAsia="標楷體" w:hAnsi="標楷體"/>
                <w:sz w:val="32"/>
                <w:szCs w:val="32"/>
                <w:lang w:eastAsia="zh-TW"/>
              </w:rPr>
              <w:t>訪評小組抵達受訪評機關災害應變中心或適當地點集合</w:t>
            </w:r>
          </w:p>
        </w:tc>
        <w:tc>
          <w:tcPr>
            <w:tcW w:w="1388" w:type="dxa"/>
            <w:tcBorders>
              <w:top w:val="single" w:sz="4" w:space="0" w:color="auto"/>
              <w:left w:val="single" w:sz="4" w:space="0" w:color="auto"/>
              <w:bottom w:val="single" w:sz="4" w:space="0" w:color="auto"/>
              <w:right w:val="single" w:sz="4" w:space="0" w:color="auto"/>
            </w:tcBorders>
            <w:vAlign w:val="center"/>
          </w:tcPr>
          <w:p w:rsidR="007A5BEF" w:rsidRPr="00F35F49" w:rsidRDefault="007A5BEF" w:rsidP="00B56FAC">
            <w:pPr>
              <w:snapToGrid w:val="0"/>
              <w:spacing w:line="400" w:lineRule="exact"/>
              <w:ind w:left="113" w:right="113"/>
              <w:jc w:val="center"/>
              <w:rPr>
                <w:rFonts w:eastAsia="標楷體"/>
                <w:sz w:val="32"/>
                <w:szCs w:val="32"/>
              </w:rPr>
            </w:pPr>
            <w:r w:rsidRPr="00F35F49">
              <w:rPr>
                <w:rFonts w:eastAsia="標楷體"/>
                <w:sz w:val="32"/>
                <w:szCs w:val="32"/>
                <w:lang w:eastAsia="zh-TW"/>
              </w:rPr>
              <w:t>3</w:t>
            </w:r>
            <w:r w:rsidRPr="00F35F49">
              <w:rPr>
                <w:rFonts w:eastAsia="標楷體"/>
                <w:sz w:val="32"/>
                <w:szCs w:val="32"/>
              </w:rPr>
              <w:t>0</w:t>
            </w:r>
            <w:r w:rsidRPr="00F35F49">
              <w:rPr>
                <w:rFonts w:eastAsia="標楷體" w:hAnsi="標楷體"/>
                <w:sz w:val="32"/>
                <w:szCs w:val="32"/>
              </w:rPr>
              <w:t>分鐘</w:t>
            </w:r>
          </w:p>
        </w:tc>
      </w:tr>
      <w:tr w:rsidR="009B24E1"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9B24E1">
            <w:pPr>
              <w:snapToGrid w:val="0"/>
              <w:spacing w:line="400" w:lineRule="exact"/>
              <w:ind w:left="113" w:right="113"/>
              <w:jc w:val="center"/>
              <w:rPr>
                <w:rFonts w:eastAsia="標楷體"/>
                <w:sz w:val="32"/>
                <w:szCs w:val="32"/>
                <w:lang w:eastAsia="zh-TW"/>
              </w:rPr>
            </w:pPr>
            <w:r w:rsidRPr="00F35F49">
              <w:rPr>
                <w:rFonts w:eastAsia="標楷體"/>
                <w:sz w:val="32"/>
                <w:szCs w:val="32"/>
              </w:rPr>
              <w:t>1</w:t>
            </w:r>
            <w:r w:rsidRPr="00F35F49">
              <w:rPr>
                <w:rFonts w:eastAsia="標楷體"/>
                <w:sz w:val="32"/>
                <w:szCs w:val="32"/>
                <w:lang w:eastAsia="zh-TW"/>
              </w:rPr>
              <w:t>3</w:t>
            </w:r>
            <w:r w:rsidRPr="00F35F49">
              <w:rPr>
                <w:rFonts w:eastAsia="標楷體"/>
                <w:sz w:val="32"/>
                <w:szCs w:val="32"/>
              </w:rPr>
              <w:t>:</w:t>
            </w:r>
            <w:r w:rsidRPr="00F35F49">
              <w:rPr>
                <w:rFonts w:eastAsia="標楷體"/>
                <w:sz w:val="32"/>
                <w:szCs w:val="32"/>
                <w:lang w:eastAsia="zh-TW"/>
              </w:rPr>
              <w:t>3</w:t>
            </w:r>
            <w:r w:rsidRPr="00F35F49">
              <w:rPr>
                <w:rFonts w:eastAsia="標楷體"/>
                <w:sz w:val="32"/>
                <w:szCs w:val="32"/>
              </w:rPr>
              <w:t>0</w:t>
            </w:r>
            <w:r w:rsidRPr="00F35F49">
              <w:rPr>
                <w:rFonts w:eastAsia="標楷體"/>
                <w:sz w:val="32"/>
                <w:szCs w:val="32"/>
              </w:rPr>
              <w:t>－</w:t>
            </w:r>
            <w:r w:rsidRPr="00F35F49">
              <w:rPr>
                <w:rFonts w:eastAsia="標楷體"/>
                <w:sz w:val="32"/>
                <w:szCs w:val="32"/>
              </w:rPr>
              <w:t>1</w:t>
            </w:r>
            <w:r w:rsidRPr="00F35F49">
              <w:rPr>
                <w:rFonts w:eastAsia="標楷體"/>
                <w:sz w:val="32"/>
                <w:szCs w:val="32"/>
                <w:lang w:eastAsia="zh-TW"/>
              </w:rPr>
              <w:t>3:50</w:t>
            </w:r>
          </w:p>
        </w:tc>
        <w:tc>
          <w:tcPr>
            <w:tcW w:w="5086"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AB123C">
            <w:pPr>
              <w:snapToGrid w:val="0"/>
              <w:spacing w:line="400" w:lineRule="exact"/>
              <w:jc w:val="both"/>
              <w:rPr>
                <w:rFonts w:eastAsia="標楷體"/>
                <w:sz w:val="32"/>
                <w:szCs w:val="32"/>
                <w:lang w:eastAsia="zh-TW"/>
              </w:rPr>
            </w:pPr>
            <w:r w:rsidRPr="00F35F49">
              <w:rPr>
                <w:rFonts w:eastAsia="標楷體" w:hAnsi="標楷體"/>
                <w:sz w:val="32"/>
                <w:szCs w:val="32"/>
                <w:lang w:eastAsia="zh-TW"/>
              </w:rPr>
              <w:t>受訪評機關簡報（簡報內容包括自行督導所屬局處、鄉鎮市區公所、</w:t>
            </w:r>
            <w:r w:rsidRPr="00F35F49">
              <w:rPr>
                <w:rFonts w:eastAsia="標楷體"/>
                <w:sz w:val="32"/>
                <w:szCs w:val="32"/>
                <w:lang w:eastAsia="zh-TW"/>
              </w:rPr>
              <w:t>101</w:t>
            </w:r>
            <w:r w:rsidRPr="00F35F49">
              <w:rPr>
                <w:rFonts w:eastAsia="標楷體" w:hAnsi="標楷體"/>
                <w:sz w:val="32"/>
                <w:szCs w:val="32"/>
                <w:lang w:eastAsia="zh-TW"/>
              </w:rPr>
              <w:t>年災防業務自評結果及整備情形）</w:t>
            </w:r>
          </w:p>
        </w:tc>
        <w:tc>
          <w:tcPr>
            <w:tcW w:w="1388"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AB123C">
            <w:pPr>
              <w:snapToGrid w:val="0"/>
              <w:spacing w:line="400" w:lineRule="exact"/>
              <w:ind w:left="113" w:right="113"/>
              <w:jc w:val="center"/>
              <w:rPr>
                <w:rFonts w:eastAsia="標楷體"/>
                <w:sz w:val="32"/>
                <w:szCs w:val="32"/>
                <w:lang w:eastAsia="zh-TW"/>
              </w:rPr>
            </w:pPr>
            <w:r w:rsidRPr="00F35F49">
              <w:rPr>
                <w:rFonts w:eastAsia="標楷體"/>
                <w:sz w:val="32"/>
                <w:szCs w:val="32"/>
                <w:lang w:eastAsia="zh-TW"/>
              </w:rPr>
              <w:t>20</w:t>
            </w:r>
            <w:r w:rsidRPr="00F35F49">
              <w:rPr>
                <w:rFonts w:eastAsia="標楷體" w:hAnsi="標楷體"/>
                <w:sz w:val="32"/>
                <w:szCs w:val="32"/>
              </w:rPr>
              <w:t>分鐘</w:t>
            </w:r>
          </w:p>
        </w:tc>
      </w:tr>
      <w:tr w:rsidR="009B24E1"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9B24E1">
            <w:pPr>
              <w:snapToGrid w:val="0"/>
              <w:spacing w:line="400" w:lineRule="exact"/>
              <w:ind w:left="113" w:right="113"/>
              <w:jc w:val="center"/>
              <w:rPr>
                <w:rFonts w:eastAsia="標楷體"/>
                <w:sz w:val="32"/>
                <w:szCs w:val="32"/>
              </w:rPr>
            </w:pPr>
            <w:r w:rsidRPr="00F35F49">
              <w:rPr>
                <w:rFonts w:eastAsia="標楷體"/>
                <w:sz w:val="32"/>
                <w:szCs w:val="32"/>
                <w:lang w:eastAsia="zh-TW"/>
              </w:rPr>
              <w:t>13</w:t>
            </w:r>
            <w:r w:rsidRPr="00F35F49">
              <w:rPr>
                <w:rFonts w:eastAsia="標楷體"/>
                <w:sz w:val="32"/>
                <w:szCs w:val="32"/>
              </w:rPr>
              <w:t>:</w:t>
            </w:r>
            <w:r w:rsidRPr="00F35F49">
              <w:rPr>
                <w:rFonts w:eastAsia="標楷體"/>
                <w:sz w:val="32"/>
                <w:szCs w:val="32"/>
                <w:lang w:eastAsia="zh-TW"/>
              </w:rPr>
              <w:t>5</w:t>
            </w:r>
            <w:r w:rsidRPr="00F35F49">
              <w:rPr>
                <w:rFonts w:eastAsia="標楷體"/>
                <w:sz w:val="32"/>
                <w:szCs w:val="32"/>
              </w:rPr>
              <w:t>0</w:t>
            </w:r>
            <w:r w:rsidRPr="00F35F49">
              <w:rPr>
                <w:rFonts w:eastAsia="標楷體"/>
                <w:sz w:val="32"/>
                <w:szCs w:val="32"/>
              </w:rPr>
              <w:t>－</w:t>
            </w:r>
            <w:r w:rsidRPr="00F35F49">
              <w:rPr>
                <w:rFonts w:eastAsia="標楷體"/>
                <w:sz w:val="32"/>
                <w:szCs w:val="32"/>
                <w:lang w:eastAsia="zh-TW"/>
              </w:rPr>
              <w:t>15</w:t>
            </w:r>
            <w:r w:rsidRPr="00F35F49">
              <w:rPr>
                <w:rFonts w:eastAsia="標楷體"/>
                <w:sz w:val="32"/>
                <w:szCs w:val="32"/>
              </w:rPr>
              <w:t>:</w:t>
            </w:r>
            <w:r w:rsidRPr="00F35F49">
              <w:rPr>
                <w:rFonts w:eastAsia="標楷體"/>
                <w:sz w:val="32"/>
                <w:szCs w:val="32"/>
                <w:lang w:eastAsia="zh-TW"/>
              </w:rPr>
              <w:t>2</w:t>
            </w:r>
            <w:r w:rsidRPr="00F35F49">
              <w:rPr>
                <w:rFonts w:eastAsia="標楷體"/>
                <w:sz w:val="32"/>
                <w:szCs w:val="32"/>
              </w:rPr>
              <w:t>0</w:t>
            </w:r>
          </w:p>
        </w:tc>
        <w:tc>
          <w:tcPr>
            <w:tcW w:w="5086"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jc w:val="both"/>
              <w:rPr>
                <w:rFonts w:eastAsia="標楷體"/>
                <w:sz w:val="32"/>
                <w:szCs w:val="32"/>
                <w:lang w:eastAsia="zh-TW"/>
              </w:rPr>
            </w:pPr>
            <w:proofErr w:type="spellStart"/>
            <w:r w:rsidRPr="00F35F49">
              <w:rPr>
                <w:rFonts w:eastAsia="標楷體" w:hAnsi="標楷體"/>
                <w:sz w:val="32"/>
                <w:szCs w:val="32"/>
              </w:rPr>
              <w:t>書面評核</w:t>
            </w:r>
            <w:proofErr w:type="spellEnd"/>
          </w:p>
        </w:tc>
        <w:tc>
          <w:tcPr>
            <w:tcW w:w="1388"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ind w:left="113" w:right="113"/>
              <w:jc w:val="center"/>
              <w:rPr>
                <w:rFonts w:eastAsia="標楷體"/>
                <w:sz w:val="32"/>
                <w:szCs w:val="32"/>
              </w:rPr>
            </w:pPr>
            <w:r w:rsidRPr="00F35F49">
              <w:rPr>
                <w:rFonts w:eastAsia="標楷體"/>
                <w:sz w:val="32"/>
                <w:szCs w:val="32"/>
                <w:lang w:eastAsia="zh-TW"/>
              </w:rPr>
              <w:t>90</w:t>
            </w:r>
            <w:r w:rsidRPr="00F35F49">
              <w:rPr>
                <w:rFonts w:eastAsia="標楷體" w:hAnsi="標楷體"/>
                <w:sz w:val="32"/>
                <w:szCs w:val="32"/>
              </w:rPr>
              <w:t>分鐘</w:t>
            </w:r>
          </w:p>
        </w:tc>
      </w:tr>
      <w:tr w:rsidR="009B24E1"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F316A5">
            <w:pPr>
              <w:snapToGrid w:val="0"/>
              <w:spacing w:line="400" w:lineRule="exact"/>
              <w:ind w:left="113" w:right="113"/>
              <w:jc w:val="center"/>
              <w:rPr>
                <w:rFonts w:eastAsia="標楷體"/>
                <w:sz w:val="32"/>
                <w:szCs w:val="32"/>
                <w:lang w:eastAsia="zh-TW"/>
              </w:rPr>
            </w:pPr>
            <w:r w:rsidRPr="00F35F49">
              <w:rPr>
                <w:rFonts w:eastAsia="標楷體"/>
                <w:sz w:val="32"/>
                <w:szCs w:val="32"/>
                <w:lang w:eastAsia="zh-TW"/>
              </w:rPr>
              <w:t>15</w:t>
            </w:r>
            <w:r w:rsidRPr="00F35F49">
              <w:rPr>
                <w:rFonts w:eastAsia="標楷體"/>
                <w:sz w:val="32"/>
                <w:szCs w:val="32"/>
              </w:rPr>
              <w:t>:</w:t>
            </w:r>
            <w:r w:rsidRPr="00F35F49">
              <w:rPr>
                <w:rFonts w:eastAsia="標楷體"/>
                <w:sz w:val="32"/>
                <w:szCs w:val="32"/>
                <w:lang w:eastAsia="zh-TW"/>
              </w:rPr>
              <w:t>20</w:t>
            </w:r>
            <w:r w:rsidRPr="00F35F49">
              <w:rPr>
                <w:rFonts w:eastAsia="標楷體"/>
                <w:sz w:val="32"/>
                <w:szCs w:val="32"/>
              </w:rPr>
              <w:t>－</w:t>
            </w:r>
            <w:r w:rsidRPr="00F35F49">
              <w:rPr>
                <w:rFonts w:eastAsia="標楷體"/>
                <w:sz w:val="32"/>
                <w:szCs w:val="32"/>
              </w:rPr>
              <w:t>1</w:t>
            </w:r>
            <w:r w:rsidR="00F316A5" w:rsidRPr="00F35F49">
              <w:rPr>
                <w:rFonts w:eastAsia="標楷體" w:hint="eastAsia"/>
                <w:sz w:val="32"/>
                <w:szCs w:val="32"/>
                <w:lang w:eastAsia="zh-TW"/>
              </w:rPr>
              <w:t>5</w:t>
            </w:r>
            <w:r w:rsidRPr="00F35F49">
              <w:rPr>
                <w:rFonts w:eastAsia="標楷體"/>
                <w:sz w:val="32"/>
                <w:szCs w:val="32"/>
                <w:lang w:eastAsia="zh-TW"/>
              </w:rPr>
              <w:t>:50</w:t>
            </w:r>
          </w:p>
        </w:tc>
        <w:tc>
          <w:tcPr>
            <w:tcW w:w="5086"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jc w:val="both"/>
              <w:rPr>
                <w:rFonts w:eastAsia="標楷體"/>
                <w:sz w:val="32"/>
                <w:szCs w:val="32"/>
                <w:lang w:eastAsia="zh-TW"/>
              </w:rPr>
            </w:pPr>
            <w:r w:rsidRPr="00F35F49">
              <w:rPr>
                <w:rFonts w:eastAsia="標楷體" w:hAnsi="標楷體"/>
                <w:sz w:val="32"/>
                <w:szCs w:val="32"/>
                <w:lang w:eastAsia="zh-TW"/>
              </w:rPr>
              <w:t>現地訪視及書面評核意見交流座談</w:t>
            </w:r>
          </w:p>
        </w:tc>
        <w:tc>
          <w:tcPr>
            <w:tcW w:w="1388"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ind w:left="113" w:right="113"/>
              <w:jc w:val="center"/>
              <w:rPr>
                <w:rFonts w:eastAsia="標楷體"/>
                <w:sz w:val="32"/>
                <w:szCs w:val="32"/>
              </w:rPr>
            </w:pPr>
            <w:r w:rsidRPr="00F35F49">
              <w:rPr>
                <w:rFonts w:eastAsia="標楷體"/>
                <w:sz w:val="32"/>
                <w:szCs w:val="32"/>
                <w:lang w:eastAsia="zh-TW"/>
              </w:rPr>
              <w:t>30</w:t>
            </w:r>
            <w:r w:rsidRPr="00F35F49">
              <w:rPr>
                <w:rFonts w:eastAsia="標楷體" w:hAnsi="標楷體"/>
                <w:sz w:val="32"/>
                <w:szCs w:val="32"/>
              </w:rPr>
              <w:t>分鐘</w:t>
            </w:r>
          </w:p>
        </w:tc>
      </w:tr>
      <w:tr w:rsidR="009B24E1" w:rsidRPr="00F35F49" w:rsidTr="007A5BEF">
        <w:trPr>
          <w:cantSplit/>
          <w:trHeight w:val="601"/>
        </w:trPr>
        <w:tc>
          <w:tcPr>
            <w:tcW w:w="2144"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F316A5">
            <w:pPr>
              <w:snapToGrid w:val="0"/>
              <w:spacing w:line="400" w:lineRule="exact"/>
              <w:ind w:left="113" w:right="113"/>
              <w:jc w:val="center"/>
              <w:rPr>
                <w:rFonts w:eastAsia="標楷體"/>
                <w:sz w:val="32"/>
                <w:szCs w:val="32"/>
                <w:lang w:eastAsia="zh-TW"/>
              </w:rPr>
            </w:pPr>
            <w:r w:rsidRPr="00F35F49">
              <w:rPr>
                <w:rFonts w:eastAsia="標楷體"/>
                <w:sz w:val="32"/>
                <w:szCs w:val="32"/>
              </w:rPr>
              <w:t>1</w:t>
            </w:r>
            <w:r w:rsidR="00F316A5" w:rsidRPr="00F35F49">
              <w:rPr>
                <w:rFonts w:eastAsia="標楷體" w:hint="eastAsia"/>
                <w:sz w:val="32"/>
                <w:szCs w:val="32"/>
                <w:lang w:eastAsia="zh-TW"/>
              </w:rPr>
              <w:t>5</w:t>
            </w:r>
            <w:r w:rsidRPr="00F35F49">
              <w:rPr>
                <w:rFonts w:eastAsia="標楷體"/>
                <w:sz w:val="32"/>
                <w:szCs w:val="32"/>
              </w:rPr>
              <w:t>:</w:t>
            </w:r>
            <w:r w:rsidRPr="00F35F49">
              <w:rPr>
                <w:rFonts w:eastAsia="標楷體"/>
                <w:sz w:val="32"/>
                <w:szCs w:val="32"/>
                <w:lang w:eastAsia="zh-TW"/>
              </w:rPr>
              <w:t>50</w:t>
            </w:r>
          </w:p>
        </w:tc>
        <w:tc>
          <w:tcPr>
            <w:tcW w:w="5086"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jc w:val="both"/>
              <w:rPr>
                <w:rFonts w:eastAsia="標楷體"/>
                <w:sz w:val="32"/>
                <w:szCs w:val="32"/>
              </w:rPr>
            </w:pPr>
            <w:proofErr w:type="spellStart"/>
            <w:r w:rsidRPr="00F35F49">
              <w:rPr>
                <w:rFonts w:eastAsia="標楷體" w:hAnsi="標楷體"/>
                <w:sz w:val="32"/>
                <w:szCs w:val="32"/>
              </w:rPr>
              <w:t>散會</w:t>
            </w:r>
            <w:proofErr w:type="spellEnd"/>
          </w:p>
        </w:tc>
        <w:tc>
          <w:tcPr>
            <w:tcW w:w="1388" w:type="dxa"/>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ind w:left="113" w:right="113"/>
              <w:jc w:val="center"/>
              <w:rPr>
                <w:rFonts w:eastAsia="標楷體"/>
                <w:sz w:val="32"/>
                <w:szCs w:val="32"/>
                <w:lang w:eastAsia="zh-TW"/>
              </w:rPr>
            </w:pPr>
            <w:r w:rsidRPr="00F35F49">
              <w:rPr>
                <w:rFonts w:eastAsia="標楷體"/>
                <w:sz w:val="32"/>
                <w:szCs w:val="32"/>
                <w:lang w:eastAsia="zh-TW"/>
              </w:rPr>
              <w:t>-</w:t>
            </w:r>
          </w:p>
        </w:tc>
      </w:tr>
      <w:tr w:rsidR="009B24E1" w:rsidRPr="00F35F49" w:rsidTr="007A5BEF">
        <w:trPr>
          <w:cantSplit/>
          <w:trHeight w:val="601"/>
        </w:trPr>
        <w:tc>
          <w:tcPr>
            <w:tcW w:w="8618" w:type="dxa"/>
            <w:gridSpan w:val="3"/>
            <w:tcBorders>
              <w:top w:val="single" w:sz="4" w:space="0" w:color="auto"/>
              <w:left w:val="single" w:sz="4" w:space="0" w:color="auto"/>
              <w:bottom w:val="single" w:sz="4" w:space="0" w:color="auto"/>
              <w:right w:val="single" w:sz="4" w:space="0" w:color="auto"/>
            </w:tcBorders>
            <w:vAlign w:val="center"/>
          </w:tcPr>
          <w:p w:rsidR="009B24E1" w:rsidRPr="00F35F49" w:rsidRDefault="009B24E1" w:rsidP="00B56FAC">
            <w:pPr>
              <w:snapToGrid w:val="0"/>
              <w:spacing w:line="400" w:lineRule="exact"/>
              <w:jc w:val="both"/>
              <w:rPr>
                <w:rFonts w:eastAsia="標楷體"/>
                <w:lang w:eastAsia="zh-TW"/>
              </w:rPr>
            </w:pPr>
            <w:r w:rsidRPr="00F35F49">
              <w:rPr>
                <w:rFonts w:eastAsia="標楷體" w:hAnsi="標楷體"/>
                <w:sz w:val="32"/>
                <w:szCs w:val="32"/>
                <w:lang w:eastAsia="zh-TW"/>
              </w:rPr>
              <w:t>附註：本表所預定流程得應實際</w:t>
            </w:r>
            <w:proofErr w:type="gramStart"/>
            <w:r w:rsidRPr="00F35F49">
              <w:rPr>
                <w:rFonts w:eastAsia="標楷體" w:hAnsi="標楷體"/>
                <w:sz w:val="32"/>
                <w:szCs w:val="32"/>
                <w:lang w:eastAsia="zh-TW"/>
              </w:rPr>
              <w:t>情形酌作調整</w:t>
            </w:r>
            <w:proofErr w:type="gramEnd"/>
            <w:r w:rsidRPr="00F35F49">
              <w:rPr>
                <w:rFonts w:eastAsia="標楷體" w:hAnsi="標楷體"/>
                <w:sz w:val="32"/>
                <w:szCs w:val="32"/>
                <w:lang w:eastAsia="zh-TW"/>
              </w:rPr>
              <w:t>。</w:t>
            </w:r>
          </w:p>
        </w:tc>
      </w:tr>
    </w:tbl>
    <w:p w:rsidR="007A5BEF" w:rsidRPr="00F35F49" w:rsidRDefault="007A5BEF" w:rsidP="00652D3B">
      <w:pPr>
        <w:pStyle w:val="2"/>
        <w:numPr>
          <w:ilvl w:val="0"/>
          <w:numId w:val="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lastRenderedPageBreak/>
        <w:t>聯合訪評配合事項：</w:t>
      </w:r>
    </w:p>
    <w:p w:rsidR="00407350" w:rsidRPr="00F35F49" w:rsidRDefault="00407350" w:rsidP="00652D3B">
      <w:pPr>
        <w:pStyle w:val="2"/>
        <w:numPr>
          <w:ilvl w:val="0"/>
          <w:numId w:val="10"/>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上半日現地訪視由訪評機關自行與受訪評機關之相關局</w:t>
      </w:r>
      <w:r w:rsidRPr="00F35F49">
        <w:rPr>
          <w:rFonts w:eastAsia="標楷體"/>
          <w:color w:val="auto"/>
          <w:sz w:val="32"/>
          <w:szCs w:val="32"/>
        </w:rPr>
        <w:t>(</w:t>
      </w:r>
      <w:r w:rsidRPr="00F35F49">
        <w:rPr>
          <w:rFonts w:eastAsia="標楷體" w:hAnsi="標楷體"/>
          <w:color w:val="auto"/>
          <w:sz w:val="32"/>
          <w:szCs w:val="32"/>
        </w:rPr>
        <w:t>處、室</w:t>
      </w:r>
      <w:r w:rsidRPr="00F35F49">
        <w:rPr>
          <w:rFonts w:eastAsia="標楷體"/>
          <w:color w:val="auto"/>
          <w:sz w:val="32"/>
          <w:szCs w:val="32"/>
        </w:rPr>
        <w:t>)</w:t>
      </w:r>
      <w:r w:rsidRPr="00F35F49">
        <w:rPr>
          <w:rFonts w:eastAsia="標楷體" w:hAnsi="標楷體"/>
          <w:color w:val="auto"/>
          <w:sz w:val="32"/>
          <w:szCs w:val="32"/>
        </w:rPr>
        <w:t>連</w:t>
      </w:r>
      <w:proofErr w:type="gramStart"/>
      <w:r w:rsidRPr="00F35F49">
        <w:rPr>
          <w:rFonts w:eastAsia="標楷體" w:hAnsi="標楷體"/>
          <w:color w:val="auto"/>
          <w:sz w:val="32"/>
          <w:szCs w:val="32"/>
        </w:rPr>
        <w:t>繫</w:t>
      </w:r>
      <w:proofErr w:type="gramEnd"/>
      <w:r w:rsidRPr="00F35F49">
        <w:rPr>
          <w:rFonts w:eastAsia="標楷體" w:hAnsi="標楷體"/>
          <w:color w:val="auto"/>
          <w:sz w:val="32"/>
          <w:szCs w:val="32"/>
        </w:rPr>
        <w:t>，確認訪視地點及項目，並請受訪視單位提供必要之交通工具。另為現地訪視查核之需要，請受訪視單位提供資料供參。</w:t>
      </w:r>
    </w:p>
    <w:p w:rsidR="00407350" w:rsidRPr="00F35F49" w:rsidRDefault="00407350" w:rsidP="00652D3B">
      <w:pPr>
        <w:pStyle w:val="2"/>
        <w:numPr>
          <w:ilvl w:val="0"/>
          <w:numId w:val="10"/>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書面評核統一於下半日實施，資料請受訪評機關陳列於災害應變中心或適當地點，以備書面訪評人員查核。所需準備文書資料，以</w:t>
      </w:r>
      <w:r w:rsidRPr="00F35F49">
        <w:rPr>
          <w:rFonts w:eastAsia="標楷體"/>
          <w:color w:val="auto"/>
          <w:sz w:val="32"/>
          <w:szCs w:val="32"/>
        </w:rPr>
        <w:t>101</w:t>
      </w:r>
      <w:r w:rsidRPr="00F35F49">
        <w:rPr>
          <w:rFonts w:eastAsia="標楷體" w:hAnsi="標楷體"/>
          <w:color w:val="auto"/>
          <w:sz w:val="32"/>
          <w:szCs w:val="32"/>
        </w:rPr>
        <w:t>年</w:t>
      </w:r>
      <w:r w:rsidRPr="00F35F49">
        <w:rPr>
          <w:rFonts w:eastAsia="標楷體"/>
          <w:color w:val="auto"/>
          <w:sz w:val="32"/>
          <w:szCs w:val="32"/>
        </w:rPr>
        <w:t>5</w:t>
      </w:r>
      <w:r w:rsidRPr="00F35F49">
        <w:rPr>
          <w:rFonts w:eastAsia="標楷體" w:hAnsi="標楷體"/>
          <w:color w:val="auto"/>
          <w:sz w:val="32"/>
          <w:szCs w:val="32"/>
        </w:rPr>
        <w:t>月</w:t>
      </w:r>
      <w:r w:rsidRPr="00F35F49">
        <w:rPr>
          <w:rFonts w:eastAsia="標楷體"/>
          <w:color w:val="auto"/>
          <w:sz w:val="32"/>
          <w:szCs w:val="32"/>
        </w:rPr>
        <w:t>1</w:t>
      </w:r>
      <w:r w:rsidRPr="00F35F49">
        <w:rPr>
          <w:rFonts w:eastAsia="標楷體" w:hAnsi="標楷體"/>
          <w:color w:val="auto"/>
          <w:sz w:val="32"/>
          <w:szCs w:val="32"/>
        </w:rPr>
        <w:t>日至</w:t>
      </w:r>
      <w:proofErr w:type="gramStart"/>
      <w:r w:rsidRPr="00F35F49">
        <w:rPr>
          <w:rFonts w:eastAsia="標楷體"/>
          <w:color w:val="auto"/>
          <w:sz w:val="32"/>
          <w:szCs w:val="32"/>
        </w:rPr>
        <w:t>102</w:t>
      </w:r>
      <w:r w:rsidRPr="00F35F49">
        <w:rPr>
          <w:rFonts w:eastAsia="標楷體" w:hAnsi="標楷體"/>
          <w:color w:val="auto"/>
          <w:sz w:val="32"/>
          <w:szCs w:val="32"/>
        </w:rPr>
        <w:t>年</w:t>
      </w:r>
      <w:r w:rsidRPr="00F35F49">
        <w:rPr>
          <w:rFonts w:eastAsia="標楷體"/>
          <w:color w:val="auto"/>
          <w:sz w:val="32"/>
          <w:szCs w:val="32"/>
        </w:rPr>
        <w:t>4</w:t>
      </w:r>
      <w:r w:rsidRPr="00F35F49">
        <w:rPr>
          <w:rFonts w:eastAsia="標楷體" w:hAnsi="標楷體"/>
          <w:color w:val="auto"/>
          <w:sz w:val="32"/>
          <w:szCs w:val="32"/>
        </w:rPr>
        <w:t>月</w:t>
      </w:r>
      <w:r w:rsidRPr="00F35F49">
        <w:rPr>
          <w:rFonts w:eastAsia="標楷體"/>
          <w:color w:val="auto"/>
          <w:sz w:val="32"/>
          <w:szCs w:val="32"/>
        </w:rPr>
        <w:t>30</w:t>
      </w:r>
      <w:r w:rsidRPr="00F35F49">
        <w:rPr>
          <w:rFonts w:eastAsia="標楷體" w:hAnsi="標楷體"/>
          <w:color w:val="auto"/>
          <w:sz w:val="32"/>
          <w:szCs w:val="32"/>
        </w:rPr>
        <w:t>日止所實施</w:t>
      </w:r>
      <w:proofErr w:type="gramEnd"/>
      <w:r w:rsidRPr="00F35F49">
        <w:rPr>
          <w:rFonts w:eastAsia="標楷體" w:hAnsi="標楷體"/>
          <w:color w:val="auto"/>
          <w:sz w:val="32"/>
          <w:szCs w:val="32"/>
        </w:rPr>
        <w:t>之災害防救相關業務及措施為主。</w:t>
      </w:r>
    </w:p>
    <w:p w:rsidR="00407350" w:rsidRPr="00F35F49" w:rsidRDefault="00407350" w:rsidP="00652D3B">
      <w:pPr>
        <w:pStyle w:val="2"/>
        <w:numPr>
          <w:ilvl w:val="0"/>
          <w:numId w:val="10"/>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未安排上半日現地訪視之訪評人員，請自行搭乘大眾交通工具前往，請受訪評機關協助安排支援車輛統一</w:t>
      </w:r>
      <w:proofErr w:type="gramStart"/>
      <w:r w:rsidRPr="00F35F49">
        <w:rPr>
          <w:rFonts w:eastAsia="標楷體" w:hAnsi="標楷體"/>
          <w:color w:val="auto"/>
          <w:sz w:val="32"/>
          <w:szCs w:val="32"/>
        </w:rPr>
        <w:t>接駁訪評</w:t>
      </w:r>
      <w:proofErr w:type="gramEnd"/>
      <w:r w:rsidRPr="00F35F49">
        <w:rPr>
          <w:rFonts w:eastAsia="標楷體" w:hAnsi="標楷體"/>
          <w:color w:val="auto"/>
          <w:sz w:val="32"/>
          <w:szCs w:val="32"/>
        </w:rPr>
        <w:t>人員往返搭乘大眾交通工具</w:t>
      </w:r>
      <w:r w:rsidRPr="00F35F49">
        <w:rPr>
          <w:rFonts w:eastAsia="標楷體"/>
          <w:color w:val="auto"/>
          <w:sz w:val="32"/>
          <w:szCs w:val="32"/>
        </w:rPr>
        <w:t>(</w:t>
      </w:r>
      <w:r w:rsidRPr="00F35F49">
        <w:rPr>
          <w:rFonts w:eastAsia="標楷體" w:hAnsi="標楷體"/>
          <w:color w:val="auto"/>
          <w:sz w:val="32"/>
          <w:szCs w:val="32"/>
        </w:rPr>
        <w:t>鐵路、高鐵車站或機場</w:t>
      </w:r>
      <w:r w:rsidRPr="00F35F49">
        <w:rPr>
          <w:rFonts w:eastAsia="標楷體"/>
          <w:color w:val="auto"/>
          <w:sz w:val="32"/>
          <w:szCs w:val="32"/>
        </w:rPr>
        <w:t>)</w:t>
      </w:r>
      <w:r w:rsidRPr="00F35F49">
        <w:rPr>
          <w:rFonts w:eastAsia="標楷體" w:hAnsi="標楷體"/>
          <w:color w:val="auto"/>
          <w:sz w:val="32"/>
          <w:szCs w:val="32"/>
        </w:rPr>
        <w:t>。</w:t>
      </w:r>
    </w:p>
    <w:p w:rsidR="00407350" w:rsidRPr="00F35F49" w:rsidRDefault="00407350" w:rsidP="00652D3B">
      <w:pPr>
        <w:pStyle w:val="2"/>
        <w:numPr>
          <w:ilvl w:val="0"/>
          <w:numId w:val="10"/>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請受訪評機關於受訪日前</w:t>
      </w:r>
      <w:r w:rsidRPr="00F35F49">
        <w:rPr>
          <w:rFonts w:eastAsia="標楷體"/>
          <w:color w:val="auto"/>
          <w:sz w:val="32"/>
          <w:szCs w:val="32"/>
        </w:rPr>
        <w:t>1</w:t>
      </w:r>
      <w:proofErr w:type="gramStart"/>
      <w:r w:rsidRPr="00F35F49">
        <w:rPr>
          <w:rFonts w:eastAsia="標楷體" w:hAnsi="標楷體"/>
          <w:color w:val="auto"/>
          <w:sz w:val="32"/>
          <w:szCs w:val="32"/>
        </w:rPr>
        <w:t>週</w:t>
      </w:r>
      <w:proofErr w:type="gramEnd"/>
      <w:r w:rsidRPr="00F35F49">
        <w:rPr>
          <w:rFonts w:eastAsia="標楷體" w:hAnsi="標楷體"/>
          <w:color w:val="auto"/>
          <w:sz w:val="32"/>
          <w:szCs w:val="32"/>
        </w:rPr>
        <w:t>，將書面簡報資料、預定與會人員名單及相關資料以電子檔</w:t>
      </w:r>
      <w:proofErr w:type="gramStart"/>
      <w:r w:rsidRPr="00F35F49">
        <w:rPr>
          <w:rFonts w:eastAsia="標楷體" w:hAnsi="標楷體"/>
          <w:color w:val="auto"/>
          <w:sz w:val="32"/>
          <w:szCs w:val="32"/>
        </w:rPr>
        <w:t>逕</w:t>
      </w:r>
      <w:proofErr w:type="gramEnd"/>
      <w:r w:rsidRPr="00F35F49">
        <w:rPr>
          <w:rFonts w:eastAsia="標楷體"/>
          <w:color w:val="auto"/>
          <w:sz w:val="32"/>
          <w:szCs w:val="32"/>
        </w:rPr>
        <w:t>E-MAIL</w:t>
      </w:r>
      <w:r w:rsidRPr="00F35F49">
        <w:rPr>
          <w:rFonts w:eastAsia="標楷體" w:hAnsi="標楷體"/>
          <w:color w:val="auto"/>
          <w:sz w:val="32"/>
          <w:szCs w:val="32"/>
        </w:rPr>
        <w:t>傳送本院承辦人處彙整，並註明聯絡人及聯絡電話（含行動電話）。</w:t>
      </w:r>
    </w:p>
    <w:p w:rsidR="007A5BEF" w:rsidRPr="00F35F49" w:rsidRDefault="007A5BEF" w:rsidP="00652D3B">
      <w:pPr>
        <w:pStyle w:val="2"/>
        <w:numPr>
          <w:ilvl w:val="0"/>
          <w:numId w:val="6"/>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實施訪評機關平時自行訪評：</w:t>
      </w:r>
    </w:p>
    <w:p w:rsidR="00407350" w:rsidRPr="00F35F49" w:rsidRDefault="00407350" w:rsidP="00652D3B">
      <w:pPr>
        <w:pStyle w:val="2"/>
        <w:numPr>
          <w:ilvl w:val="0"/>
          <w:numId w:val="11"/>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實施訪評機關已納入聯合訪評之訪評業務項目，實施訪評機關於平時自行訪評時，自行評估實際狀況是否重複實施。</w:t>
      </w:r>
    </w:p>
    <w:p w:rsidR="00407350" w:rsidRPr="00F35F49" w:rsidRDefault="00407350" w:rsidP="00652D3B">
      <w:pPr>
        <w:pStyle w:val="2"/>
        <w:numPr>
          <w:ilvl w:val="0"/>
          <w:numId w:val="11"/>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實施訪評機關平時自行訪評得以書面或現地訪視（抽查）方式實施，或納入機關平時年度施政範圍內推動實施。</w:t>
      </w:r>
    </w:p>
    <w:p w:rsidR="00407350" w:rsidRPr="00F35F49" w:rsidRDefault="00407350" w:rsidP="00652D3B">
      <w:pPr>
        <w:pStyle w:val="2"/>
        <w:numPr>
          <w:ilvl w:val="0"/>
          <w:numId w:val="6"/>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訪評意見交流與回應：實施訪評機關於聯合訪評及平時自行訪評所見意見、優缺點等，應即時交付受訪評機關，並彙整其回應及建議解決方式。</w:t>
      </w:r>
    </w:p>
    <w:p w:rsidR="007A5BEF" w:rsidRPr="00F35F49" w:rsidRDefault="007A5BEF"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lastRenderedPageBreak/>
        <w:t>作業階段及期程：</w:t>
      </w:r>
    </w:p>
    <w:p w:rsidR="008F2168" w:rsidRPr="00F35F49" w:rsidRDefault="008F2168" w:rsidP="00652D3B">
      <w:pPr>
        <w:pStyle w:val="2"/>
        <w:numPr>
          <w:ilvl w:val="0"/>
          <w:numId w:val="1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提報聯合訪評重點項目：</w:t>
      </w:r>
    </w:p>
    <w:p w:rsidR="008F2168" w:rsidRPr="00F35F49" w:rsidRDefault="008F2168" w:rsidP="00652D3B">
      <w:pPr>
        <w:pStyle w:val="2"/>
        <w:numPr>
          <w:ilvl w:val="0"/>
          <w:numId w:val="13"/>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實施訪評機關應分別就業管之災害防救措施，自行或偕同相關機關</w:t>
      </w:r>
      <w:proofErr w:type="gramStart"/>
      <w:r w:rsidRPr="00F35F49">
        <w:rPr>
          <w:rFonts w:eastAsia="標楷體" w:hAnsi="標楷體"/>
          <w:color w:val="auto"/>
          <w:sz w:val="32"/>
          <w:szCs w:val="32"/>
        </w:rPr>
        <w:t>研</w:t>
      </w:r>
      <w:proofErr w:type="gramEnd"/>
      <w:r w:rsidRPr="00F35F49">
        <w:rPr>
          <w:rFonts w:eastAsia="標楷體" w:hAnsi="標楷體"/>
          <w:color w:val="auto"/>
          <w:sz w:val="32"/>
          <w:szCs w:val="32"/>
        </w:rPr>
        <w:t>訂聯合訪評重點項目</w:t>
      </w:r>
      <w:r w:rsidR="00292645" w:rsidRPr="00F35F49">
        <w:rPr>
          <w:rFonts w:eastAsia="標楷體" w:hAnsi="標楷體" w:hint="eastAsia"/>
          <w:color w:val="auto"/>
          <w:sz w:val="32"/>
          <w:szCs w:val="32"/>
        </w:rPr>
        <w:t>及評分表</w:t>
      </w:r>
      <w:r w:rsidRPr="00F35F49">
        <w:rPr>
          <w:rFonts w:eastAsia="標楷體"/>
          <w:color w:val="auto"/>
          <w:sz w:val="32"/>
          <w:szCs w:val="32"/>
        </w:rPr>
        <w:t>(</w:t>
      </w:r>
      <w:r w:rsidRPr="00F35F49">
        <w:rPr>
          <w:rFonts w:eastAsia="標楷體" w:hAnsi="標楷體"/>
          <w:color w:val="auto"/>
          <w:sz w:val="32"/>
          <w:szCs w:val="32"/>
        </w:rPr>
        <w:t>如附件</w:t>
      </w:r>
      <w:r w:rsidRPr="00F35F49">
        <w:rPr>
          <w:rFonts w:eastAsia="標楷體"/>
          <w:color w:val="auto"/>
          <w:sz w:val="32"/>
          <w:szCs w:val="32"/>
        </w:rPr>
        <w:t>1)</w:t>
      </w:r>
      <w:r w:rsidRPr="00F35F49">
        <w:rPr>
          <w:rFonts w:eastAsia="標楷體" w:hAnsi="標楷體"/>
          <w:color w:val="auto"/>
          <w:sz w:val="32"/>
          <w:szCs w:val="32"/>
        </w:rPr>
        <w:t>。</w:t>
      </w:r>
    </w:p>
    <w:p w:rsidR="008F2168" w:rsidRPr="00F35F49" w:rsidRDefault="008F2168" w:rsidP="00652D3B">
      <w:pPr>
        <w:pStyle w:val="2"/>
        <w:numPr>
          <w:ilvl w:val="0"/>
          <w:numId w:val="13"/>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實施訪評機關應指定專責單位辦理聯合訪評業務，並建立業務單位窗口與人員名單。</w:t>
      </w:r>
    </w:p>
    <w:p w:rsidR="00180B16" w:rsidRPr="00F35F49" w:rsidRDefault="008F2168" w:rsidP="00652D3B">
      <w:pPr>
        <w:pStyle w:val="2"/>
        <w:numPr>
          <w:ilvl w:val="0"/>
          <w:numId w:val="12"/>
        </w:numPr>
        <w:spacing w:beforeLines="50" w:afterLines="50" w:line="560" w:lineRule="exact"/>
        <w:ind w:left="993" w:hanging="709"/>
        <w:jc w:val="both"/>
        <w:rPr>
          <w:rFonts w:eastAsia="標楷體" w:hAnsi="標楷體"/>
          <w:color w:val="auto"/>
          <w:sz w:val="32"/>
          <w:szCs w:val="32"/>
        </w:rPr>
      </w:pPr>
      <w:r w:rsidRPr="00F35F49">
        <w:rPr>
          <w:rFonts w:eastAsia="標楷體" w:hAnsi="標楷體"/>
          <w:color w:val="auto"/>
          <w:sz w:val="32"/>
          <w:szCs w:val="32"/>
        </w:rPr>
        <w:t>實施聯合訪評：</w:t>
      </w:r>
    </w:p>
    <w:p w:rsidR="00180B16" w:rsidRPr="00F35F49" w:rsidRDefault="008F2168" w:rsidP="00652D3B">
      <w:pPr>
        <w:pStyle w:val="2"/>
        <w:numPr>
          <w:ilvl w:val="0"/>
          <w:numId w:val="44"/>
        </w:numPr>
        <w:spacing w:beforeLines="50" w:afterLines="50" w:line="560" w:lineRule="exact"/>
        <w:ind w:left="1276" w:hanging="709"/>
        <w:jc w:val="both"/>
        <w:rPr>
          <w:rFonts w:eastAsia="標楷體" w:hAnsi="標楷體"/>
          <w:color w:val="auto"/>
          <w:sz w:val="32"/>
          <w:szCs w:val="32"/>
        </w:rPr>
      </w:pPr>
      <w:r w:rsidRPr="00F35F49">
        <w:rPr>
          <w:rFonts w:eastAsia="標楷體" w:hAnsi="標楷體"/>
          <w:color w:val="auto"/>
          <w:sz w:val="32"/>
          <w:szCs w:val="32"/>
        </w:rPr>
        <w:t>由本院協調受訪評機關自</w:t>
      </w:r>
      <w:r w:rsidRPr="00F35F49">
        <w:rPr>
          <w:rFonts w:eastAsia="標楷體" w:hAnsi="標楷體"/>
          <w:color w:val="auto"/>
          <w:sz w:val="32"/>
          <w:szCs w:val="32"/>
        </w:rPr>
        <w:t>102</w:t>
      </w:r>
      <w:r w:rsidRPr="00F35F49">
        <w:rPr>
          <w:rFonts w:eastAsia="標楷體" w:hAnsi="標楷體"/>
          <w:color w:val="auto"/>
          <w:sz w:val="32"/>
          <w:szCs w:val="32"/>
        </w:rPr>
        <w:t>年</w:t>
      </w:r>
      <w:r w:rsidRPr="00F35F49">
        <w:rPr>
          <w:rFonts w:eastAsia="標楷體" w:hAnsi="標楷體"/>
          <w:color w:val="auto"/>
          <w:sz w:val="32"/>
          <w:szCs w:val="32"/>
        </w:rPr>
        <w:t xml:space="preserve"> 6</w:t>
      </w:r>
      <w:r w:rsidRPr="00F35F49">
        <w:rPr>
          <w:rFonts w:eastAsia="標楷體" w:hAnsi="標楷體"/>
          <w:color w:val="auto"/>
          <w:sz w:val="32"/>
          <w:szCs w:val="32"/>
        </w:rPr>
        <w:t>月</w:t>
      </w:r>
      <w:r w:rsidRPr="00F35F49">
        <w:rPr>
          <w:rFonts w:eastAsia="標楷體" w:hAnsi="標楷體"/>
          <w:color w:val="auto"/>
          <w:sz w:val="32"/>
          <w:szCs w:val="32"/>
        </w:rPr>
        <w:t>1</w:t>
      </w:r>
      <w:r w:rsidRPr="00F35F49">
        <w:rPr>
          <w:rFonts w:eastAsia="標楷體" w:hAnsi="標楷體"/>
          <w:color w:val="auto"/>
          <w:sz w:val="32"/>
          <w:szCs w:val="32"/>
        </w:rPr>
        <w:t>日起至</w:t>
      </w:r>
      <w:r w:rsidRPr="00F35F49">
        <w:rPr>
          <w:rFonts w:eastAsia="標楷體" w:hAnsi="標楷體"/>
          <w:color w:val="auto"/>
          <w:sz w:val="32"/>
          <w:szCs w:val="32"/>
        </w:rPr>
        <w:t>10</w:t>
      </w:r>
      <w:r w:rsidRPr="00F35F49">
        <w:rPr>
          <w:rFonts w:eastAsia="標楷體" w:hAnsi="標楷體"/>
          <w:color w:val="auto"/>
          <w:sz w:val="32"/>
          <w:szCs w:val="32"/>
        </w:rPr>
        <w:t>月</w:t>
      </w:r>
      <w:r w:rsidRPr="00F35F49">
        <w:rPr>
          <w:rFonts w:eastAsia="標楷體" w:hAnsi="標楷體"/>
          <w:color w:val="auto"/>
          <w:sz w:val="32"/>
          <w:szCs w:val="32"/>
        </w:rPr>
        <w:t>31</w:t>
      </w:r>
      <w:r w:rsidRPr="00F35F49">
        <w:rPr>
          <w:rFonts w:eastAsia="標楷體" w:hAnsi="標楷體"/>
          <w:color w:val="auto"/>
          <w:sz w:val="32"/>
          <w:szCs w:val="32"/>
        </w:rPr>
        <w:t>日</w:t>
      </w:r>
      <w:proofErr w:type="gramStart"/>
      <w:r w:rsidRPr="00F35F49">
        <w:rPr>
          <w:rFonts w:eastAsia="標楷體" w:hAnsi="標楷體"/>
          <w:color w:val="auto"/>
          <w:sz w:val="32"/>
          <w:szCs w:val="32"/>
        </w:rPr>
        <w:t>止</w:t>
      </w:r>
      <w:proofErr w:type="gramEnd"/>
      <w:r w:rsidRPr="00F35F49">
        <w:rPr>
          <w:rFonts w:eastAsia="標楷體" w:hAnsi="標楷體"/>
          <w:color w:val="auto"/>
          <w:sz w:val="32"/>
          <w:szCs w:val="32"/>
        </w:rPr>
        <w:t>實施，訪評日期經本院公開抽選後排定公布</w:t>
      </w:r>
      <w:r w:rsidR="000C388E">
        <w:rPr>
          <w:rFonts w:eastAsia="標楷體" w:hAnsi="標楷體" w:hint="eastAsia"/>
          <w:color w:val="auto"/>
          <w:sz w:val="32"/>
          <w:szCs w:val="32"/>
        </w:rPr>
        <w:t>（期程表詳附件</w:t>
      </w:r>
      <w:r w:rsidR="000C388E">
        <w:rPr>
          <w:rFonts w:eastAsia="標楷體" w:hAnsi="標楷體" w:hint="eastAsia"/>
          <w:color w:val="auto"/>
          <w:sz w:val="32"/>
          <w:szCs w:val="32"/>
        </w:rPr>
        <w:t>2</w:t>
      </w:r>
      <w:r w:rsidR="000C388E">
        <w:rPr>
          <w:rFonts w:eastAsia="標楷體" w:hAnsi="標楷體" w:hint="eastAsia"/>
          <w:color w:val="auto"/>
          <w:sz w:val="32"/>
          <w:szCs w:val="32"/>
        </w:rPr>
        <w:t>）</w:t>
      </w:r>
      <w:r w:rsidRPr="00F35F49">
        <w:rPr>
          <w:rFonts w:eastAsia="標楷體" w:hAnsi="標楷體"/>
          <w:color w:val="auto"/>
          <w:sz w:val="32"/>
          <w:szCs w:val="32"/>
        </w:rPr>
        <w:t>，</w:t>
      </w:r>
      <w:r w:rsidR="009A1C67" w:rsidRPr="00F35F49">
        <w:rPr>
          <w:rFonts w:eastAsia="標楷體" w:hAnsi="標楷體" w:hint="eastAsia"/>
          <w:color w:val="auto"/>
          <w:sz w:val="32"/>
          <w:szCs w:val="32"/>
        </w:rPr>
        <w:t>如遇議會開議或與重大工作重疊，須調整</w:t>
      </w:r>
      <w:r w:rsidR="00292645" w:rsidRPr="00F35F49">
        <w:rPr>
          <w:rFonts w:eastAsia="標楷體" w:hAnsi="標楷體" w:hint="eastAsia"/>
          <w:color w:val="auto"/>
          <w:sz w:val="32"/>
          <w:szCs w:val="32"/>
        </w:rPr>
        <w:t>訪評</w:t>
      </w:r>
      <w:r w:rsidR="009A1C67" w:rsidRPr="00F35F49">
        <w:rPr>
          <w:rFonts w:eastAsia="標楷體" w:hAnsi="標楷體" w:hint="eastAsia"/>
          <w:color w:val="auto"/>
          <w:sz w:val="32"/>
          <w:szCs w:val="32"/>
        </w:rPr>
        <w:t>日期時，得於原日期前後</w:t>
      </w:r>
      <w:proofErr w:type="gramStart"/>
      <w:r w:rsidR="009A1C67" w:rsidRPr="00F35F49">
        <w:rPr>
          <w:rFonts w:eastAsia="標楷體" w:hAnsi="標楷體" w:hint="eastAsia"/>
          <w:color w:val="auto"/>
          <w:sz w:val="32"/>
          <w:szCs w:val="32"/>
        </w:rPr>
        <w:t>一週</w:t>
      </w:r>
      <w:proofErr w:type="gramEnd"/>
      <w:r w:rsidR="009A1C67" w:rsidRPr="00F35F49">
        <w:rPr>
          <w:rFonts w:eastAsia="標楷體" w:hAnsi="標楷體" w:hint="eastAsia"/>
          <w:color w:val="auto"/>
          <w:sz w:val="32"/>
          <w:szCs w:val="32"/>
        </w:rPr>
        <w:t>範圍內調整，並於原定</w:t>
      </w:r>
      <w:r w:rsidR="00292645" w:rsidRPr="00F35F49">
        <w:rPr>
          <w:rFonts w:eastAsia="標楷體" w:hAnsi="標楷體" w:hint="eastAsia"/>
          <w:color w:val="auto"/>
          <w:sz w:val="32"/>
          <w:szCs w:val="32"/>
        </w:rPr>
        <w:t>訪評</w:t>
      </w:r>
      <w:r w:rsidR="009A1C67" w:rsidRPr="00F35F49">
        <w:rPr>
          <w:rFonts w:eastAsia="標楷體" w:hAnsi="標楷體" w:hint="eastAsia"/>
          <w:color w:val="auto"/>
          <w:sz w:val="32"/>
          <w:szCs w:val="32"/>
        </w:rPr>
        <w:t>日期前</w:t>
      </w:r>
      <w:proofErr w:type="gramStart"/>
      <w:r w:rsidR="009A1C67" w:rsidRPr="00F35F49">
        <w:rPr>
          <w:rFonts w:eastAsia="標楷體" w:hAnsi="標楷體" w:hint="eastAsia"/>
          <w:color w:val="auto"/>
          <w:sz w:val="32"/>
          <w:szCs w:val="32"/>
        </w:rPr>
        <w:t>一個月陳報</w:t>
      </w:r>
      <w:proofErr w:type="gramEnd"/>
      <w:r w:rsidR="009A1C67" w:rsidRPr="00F35F49">
        <w:rPr>
          <w:rFonts w:eastAsia="標楷體" w:hAnsi="標楷體" w:hint="eastAsia"/>
          <w:color w:val="auto"/>
          <w:sz w:val="32"/>
          <w:szCs w:val="32"/>
        </w:rPr>
        <w:t>本院災害防救辦公室核備，惟調整日期不得與其他直轄市、縣（市）政府重疊。</w:t>
      </w:r>
    </w:p>
    <w:p w:rsidR="008F2168" w:rsidRPr="00F35F49" w:rsidRDefault="009A1C67" w:rsidP="00652D3B">
      <w:pPr>
        <w:pStyle w:val="2"/>
        <w:numPr>
          <w:ilvl w:val="0"/>
          <w:numId w:val="44"/>
        </w:numPr>
        <w:spacing w:beforeLines="50" w:afterLines="50" w:line="560" w:lineRule="exact"/>
        <w:ind w:left="1276" w:hanging="709"/>
        <w:jc w:val="both"/>
        <w:rPr>
          <w:rFonts w:eastAsia="標楷體" w:hAnsi="標楷體"/>
          <w:color w:val="auto"/>
          <w:sz w:val="32"/>
          <w:szCs w:val="32"/>
        </w:rPr>
      </w:pPr>
      <w:r w:rsidRPr="00F35F49">
        <w:rPr>
          <w:rFonts w:eastAsia="標楷體" w:hAnsi="標楷體" w:hint="eastAsia"/>
          <w:color w:val="auto"/>
          <w:sz w:val="32"/>
          <w:szCs w:val="32"/>
        </w:rPr>
        <w:t>另</w:t>
      </w:r>
      <w:r w:rsidRPr="00F35F49">
        <w:rPr>
          <w:rFonts w:eastAsia="標楷體" w:hAnsi="標楷體" w:hint="eastAsia"/>
          <w:color w:val="auto"/>
          <w:sz w:val="32"/>
          <w:szCs w:val="32"/>
        </w:rPr>
        <w:t>102</w:t>
      </w:r>
      <w:r w:rsidRPr="00F35F49">
        <w:rPr>
          <w:rFonts w:eastAsia="標楷體" w:hAnsi="標楷體" w:hint="eastAsia"/>
          <w:color w:val="auto"/>
          <w:sz w:val="32"/>
          <w:szCs w:val="32"/>
        </w:rPr>
        <w:t>年</w:t>
      </w:r>
      <w:r w:rsidR="007D1FE9" w:rsidRPr="00F35F49">
        <w:rPr>
          <w:rFonts w:eastAsia="標楷體" w:hAnsi="標楷體" w:hint="eastAsia"/>
          <w:color w:val="auto"/>
          <w:sz w:val="32"/>
          <w:szCs w:val="32"/>
        </w:rPr>
        <w:t>10</w:t>
      </w:r>
      <w:r w:rsidRPr="00F35F49">
        <w:rPr>
          <w:rFonts w:eastAsia="標楷體" w:hAnsi="標楷體" w:hint="eastAsia"/>
          <w:color w:val="auto"/>
          <w:sz w:val="32"/>
          <w:szCs w:val="32"/>
        </w:rPr>
        <w:t>月末</w:t>
      </w:r>
      <w:proofErr w:type="gramStart"/>
      <w:r w:rsidRPr="00F35F49">
        <w:rPr>
          <w:rFonts w:eastAsia="標楷體" w:hAnsi="標楷體" w:hint="eastAsia"/>
          <w:color w:val="auto"/>
          <w:sz w:val="32"/>
          <w:szCs w:val="32"/>
        </w:rPr>
        <w:t>週</w:t>
      </w:r>
      <w:proofErr w:type="gramEnd"/>
      <w:r w:rsidRPr="00F35F49">
        <w:rPr>
          <w:rFonts w:eastAsia="標楷體" w:hAnsi="標楷體" w:hint="eastAsia"/>
          <w:color w:val="auto"/>
          <w:sz w:val="32"/>
          <w:szCs w:val="32"/>
        </w:rPr>
        <w:t>辦理</w:t>
      </w:r>
      <w:r w:rsidR="00F316A5" w:rsidRPr="00F35F49">
        <w:rPr>
          <w:rFonts w:eastAsia="標楷體" w:hAnsi="標楷體" w:hint="eastAsia"/>
          <w:color w:val="auto"/>
          <w:sz w:val="32"/>
          <w:szCs w:val="32"/>
        </w:rPr>
        <w:t>訪評</w:t>
      </w:r>
      <w:r w:rsidRPr="00F35F49">
        <w:rPr>
          <w:rFonts w:eastAsia="標楷體" w:hAnsi="標楷體" w:hint="eastAsia"/>
          <w:color w:val="auto"/>
          <w:sz w:val="32"/>
          <w:szCs w:val="32"/>
        </w:rPr>
        <w:t>之直轄市、縣（市）政府，若需調整</w:t>
      </w:r>
      <w:r w:rsidR="00F316A5" w:rsidRPr="00F35F49">
        <w:rPr>
          <w:rFonts w:eastAsia="標楷體" w:hAnsi="標楷體" w:hint="eastAsia"/>
          <w:color w:val="auto"/>
          <w:sz w:val="32"/>
          <w:szCs w:val="32"/>
        </w:rPr>
        <w:t>訪評</w:t>
      </w:r>
      <w:r w:rsidRPr="00F35F49">
        <w:rPr>
          <w:rFonts w:eastAsia="標楷體" w:hAnsi="標楷體" w:hint="eastAsia"/>
          <w:color w:val="auto"/>
          <w:sz w:val="32"/>
          <w:szCs w:val="32"/>
        </w:rPr>
        <w:t>時間，考量成績彙整，不得再往後調整。</w:t>
      </w:r>
    </w:p>
    <w:p w:rsidR="008F2168" w:rsidRPr="00F35F49" w:rsidRDefault="008F2168" w:rsidP="00652D3B">
      <w:pPr>
        <w:pStyle w:val="2"/>
        <w:numPr>
          <w:ilvl w:val="0"/>
          <w:numId w:val="1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實施訪評機關平時自行訪評：實施訪評機關於本計畫公布後至</w:t>
      </w:r>
      <w:r w:rsidRPr="00F35F49">
        <w:rPr>
          <w:rFonts w:eastAsia="標楷體"/>
          <w:color w:val="auto"/>
          <w:sz w:val="32"/>
          <w:szCs w:val="32"/>
        </w:rPr>
        <w:t>102</w:t>
      </w:r>
      <w:r w:rsidRPr="00F35F49">
        <w:rPr>
          <w:rFonts w:eastAsia="標楷體" w:hAnsi="標楷體"/>
          <w:color w:val="auto"/>
          <w:sz w:val="32"/>
          <w:szCs w:val="32"/>
        </w:rPr>
        <w:t>年</w:t>
      </w:r>
      <w:r w:rsidRPr="00F35F49">
        <w:rPr>
          <w:rFonts w:eastAsia="標楷體"/>
          <w:color w:val="auto"/>
          <w:sz w:val="32"/>
          <w:szCs w:val="32"/>
        </w:rPr>
        <w:t>10</w:t>
      </w:r>
      <w:r w:rsidRPr="00F35F49">
        <w:rPr>
          <w:rFonts w:eastAsia="標楷體" w:hAnsi="標楷體"/>
          <w:color w:val="auto"/>
          <w:sz w:val="32"/>
          <w:szCs w:val="32"/>
        </w:rPr>
        <w:t>月</w:t>
      </w:r>
      <w:r w:rsidRPr="00F35F49">
        <w:rPr>
          <w:rFonts w:eastAsia="標楷體"/>
          <w:color w:val="auto"/>
          <w:sz w:val="32"/>
          <w:szCs w:val="32"/>
        </w:rPr>
        <w:t>31</w:t>
      </w:r>
      <w:r w:rsidRPr="00F35F49">
        <w:rPr>
          <w:rFonts w:eastAsia="標楷體" w:hAnsi="標楷體"/>
          <w:color w:val="auto"/>
          <w:sz w:val="32"/>
          <w:szCs w:val="32"/>
        </w:rPr>
        <w:t>日前完成實施。</w:t>
      </w:r>
    </w:p>
    <w:p w:rsidR="008F2168" w:rsidRPr="00F35F49" w:rsidRDefault="008F2168" w:rsidP="00652D3B">
      <w:pPr>
        <w:pStyle w:val="2"/>
        <w:numPr>
          <w:ilvl w:val="0"/>
          <w:numId w:val="1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完成聯合訪評之評分及訪評報告：</w:t>
      </w:r>
    </w:p>
    <w:p w:rsidR="008F2168" w:rsidRPr="00F35F49" w:rsidRDefault="008F2168" w:rsidP="00652D3B">
      <w:pPr>
        <w:pStyle w:val="2"/>
        <w:numPr>
          <w:ilvl w:val="0"/>
          <w:numId w:val="14"/>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實施訪評機關</w:t>
      </w:r>
      <w:proofErr w:type="gramStart"/>
      <w:r w:rsidRPr="00F35F49">
        <w:rPr>
          <w:rFonts w:eastAsia="標楷體" w:hAnsi="標楷體"/>
          <w:color w:val="auto"/>
          <w:sz w:val="32"/>
          <w:szCs w:val="32"/>
        </w:rPr>
        <w:t>就業管訪評</w:t>
      </w:r>
      <w:proofErr w:type="gramEnd"/>
      <w:r w:rsidRPr="00F35F49">
        <w:rPr>
          <w:rFonts w:eastAsia="標楷體" w:hAnsi="標楷體"/>
          <w:color w:val="auto"/>
          <w:sz w:val="32"/>
          <w:szCs w:val="32"/>
        </w:rPr>
        <w:t>考核項目，針對各受訪評機關之全年度綜合表現</w:t>
      </w:r>
      <w:r w:rsidRPr="00F35F49">
        <w:rPr>
          <w:rFonts w:eastAsia="標楷體"/>
          <w:color w:val="auto"/>
          <w:sz w:val="32"/>
          <w:szCs w:val="32"/>
        </w:rPr>
        <w:t>(</w:t>
      </w:r>
      <w:r w:rsidRPr="00F35F49">
        <w:rPr>
          <w:rFonts w:eastAsia="標楷體" w:hAnsi="標楷體"/>
          <w:color w:val="auto"/>
          <w:sz w:val="32"/>
          <w:szCs w:val="32"/>
        </w:rPr>
        <w:t>包括聯合訪評及自行訪評所見</w:t>
      </w:r>
      <w:r w:rsidRPr="00F35F49">
        <w:rPr>
          <w:rFonts w:eastAsia="標楷體"/>
          <w:color w:val="auto"/>
          <w:sz w:val="32"/>
          <w:szCs w:val="32"/>
        </w:rPr>
        <w:t>)</w:t>
      </w:r>
      <w:r w:rsidR="006235EA" w:rsidRPr="00F35F49">
        <w:rPr>
          <w:rFonts w:eastAsia="標楷體" w:hAnsi="標楷體"/>
          <w:color w:val="auto"/>
          <w:sz w:val="32"/>
          <w:szCs w:val="32"/>
        </w:rPr>
        <w:t>，</w:t>
      </w:r>
      <w:proofErr w:type="gramStart"/>
      <w:r w:rsidR="006235EA" w:rsidRPr="00F35F49">
        <w:rPr>
          <w:rFonts w:eastAsia="標楷體" w:hAnsi="標楷體"/>
          <w:color w:val="auto"/>
          <w:sz w:val="32"/>
          <w:szCs w:val="32"/>
        </w:rPr>
        <w:t>採</w:t>
      </w:r>
      <w:proofErr w:type="gramEnd"/>
      <w:r w:rsidR="006235EA" w:rsidRPr="00F35F49">
        <w:rPr>
          <w:rFonts w:eastAsia="標楷體" w:hAnsi="標楷體"/>
          <w:color w:val="auto"/>
          <w:sz w:val="32"/>
          <w:szCs w:val="32"/>
        </w:rPr>
        <w:t>總評分法，以</w:t>
      </w:r>
      <w:r w:rsidRPr="00F35F49">
        <w:rPr>
          <w:rFonts w:eastAsia="標楷體" w:hAnsi="標楷體"/>
          <w:color w:val="auto"/>
          <w:sz w:val="32"/>
          <w:szCs w:val="32"/>
        </w:rPr>
        <w:t>總分</w:t>
      </w:r>
      <w:r w:rsidRPr="00F35F49">
        <w:rPr>
          <w:rFonts w:eastAsia="標楷體"/>
          <w:color w:val="auto"/>
          <w:sz w:val="32"/>
          <w:szCs w:val="32"/>
        </w:rPr>
        <w:t>100</w:t>
      </w:r>
      <w:r w:rsidRPr="00F35F49">
        <w:rPr>
          <w:rFonts w:eastAsia="標楷體" w:hAnsi="標楷體"/>
          <w:color w:val="auto"/>
          <w:sz w:val="32"/>
          <w:szCs w:val="32"/>
        </w:rPr>
        <w:t>分進行評分，成績計算至小數點第一位</w:t>
      </w:r>
      <w:r w:rsidRPr="00F35F49">
        <w:rPr>
          <w:rFonts w:eastAsia="標楷體"/>
          <w:color w:val="auto"/>
          <w:sz w:val="32"/>
          <w:szCs w:val="32"/>
        </w:rPr>
        <w:t>(</w:t>
      </w:r>
      <w:r w:rsidRPr="00F35F49">
        <w:rPr>
          <w:rFonts w:eastAsia="標楷體" w:hAnsi="標楷體"/>
          <w:color w:val="auto"/>
          <w:sz w:val="32"/>
          <w:szCs w:val="32"/>
        </w:rPr>
        <w:t>四捨五入</w:t>
      </w:r>
      <w:r w:rsidRPr="00F35F49">
        <w:rPr>
          <w:rFonts w:eastAsia="標楷體"/>
          <w:color w:val="auto"/>
          <w:sz w:val="32"/>
          <w:szCs w:val="32"/>
        </w:rPr>
        <w:t>)</w:t>
      </w:r>
      <w:r w:rsidRPr="00F35F49">
        <w:rPr>
          <w:rFonts w:eastAsia="標楷體" w:hAnsi="標楷體"/>
          <w:color w:val="auto"/>
          <w:sz w:val="32"/>
          <w:szCs w:val="32"/>
        </w:rPr>
        <w:t>或整數，並彙整製作訪評報告乙份</w:t>
      </w:r>
      <w:r w:rsidRPr="00F35F49">
        <w:rPr>
          <w:rFonts w:eastAsia="標楷體"/>
          <w:color w:val="auto"/>
          <w:sz w:val="32"/>
          <w:szCs w:val="32"/>
        </w:rPr>
        <w:t>(</w:t>
      </w:r>
      <w:r w:rsidRPr="00F35F49">
        <w:rPr>
          <w:rFonts w:eastAsia="標楷體" w:hAnsi="標楷體"/>
          <w:color w:val="auto"/>
          <w:sz w:val="32"/>
          <w:szCs w:val="32"/>
        </w:rPr>
        <w:t>內容應包括訪評成績、所</w:t>
      </w:r>
      <w:r w:rsidRPr="00F35F49">
        <w:rPr>
          <w:rFonts w:eastAsia="標楷體" w:hAnsi="標楷體"/>
          <w:color w:val="auto"/>
          <w:sz w:val="32"/>
          <w:szCs w:val="32"/>
        </w:rPr>
        <w:lastRenderedPageBreak/>
        <w:t>見優缺點、問題解</w:t>
      </w:r>
      <w:r w:rsidR="00292645" w:rsidRPr="00F35F49">
        <w:rPr>
          <w:rFonts w:eastAsia="標楷體" w:hAnsi="標楷體"/>
          <w:color w:val="auto"/>
          <w:sz w:val="32"/>
          <w:szCs w:val="32"/>
        </w:rPr>
        <w:t>決</w:t>
      </w:r>
      <w:r w:rsidRPr="00F35F49">
        <w:rPr>
          <w:rFonts w:eastAsia="標楷體" w:hAnsi="標楷體"/>
          <w:color w:val="auto"/>
          <w:sz w:val="32"/>
          <w:szCs w:val="32"/>
        </w:rPr>
        <w:t>方法及建議事項，格式如附件</w:t>
      </w:r>
      <w:r w:rsidR="000C388E">
        <w:rPr>
          <w:rFonts w:eastAsia="標楷體" w:hint="eastAsia"/>
          <w:color w:val="auto"/>
          <w:sz w:val="32"/>
          <w:szCs w:val="32"/>
        </w:rPr>
        <w:t>3</w:t>
      </w:r>
      <w:r w:rsidRPr="00F35F49">
        <w:rPr>
          <w:rFonts w:eastAsia="標楷體"/>
          <w:color w:val="auto"/>
          <w:sz w:val="32"/>
          <w:szCs w:val="32"/>
        </w:rPr>
        <w:t>)</w:t>
      </w:r>
      <w:r w:rsidRPr="00F35F49">
        <w:rPr>
          <w:rFonts w:eastAsia="標楷體" w:hAnsi="標楷體"/>
          <w:color w:val="auto"/>
          <w:sz w:val="32"/>
          <w:szCs w:val="32"/>
        </w:rPr>
        <w:t>，於</w:t>
      </w:r>
      <w:r w:rsidRPr="00F35F49">
        <w:rPr>
          <w:rFonts w:eastAsia="標楷體"/>
          <w:color w:val="auto"/>
          <w:sz w:val="32"/>
          <w:szCs w:val="32"/>
        </w:rPr>
        <w:t>10</w:t>
      </w:r>
      <w:r w:rsidR="002432CD" w:rsidRPr="00F35F49">
        <w:rPr>
          <w:rFonts w:eastAsia="標楷體"/>
          <w:color w:val="auto"/>
          <w:sz w:val="32"/>
          <w:szCs w:val="32"/>
        </w:rPr>
        <w:t>2</w:t>
      </w:r>
      <w:r w:rsidRPr="00F35F49">
        <w:rPr>
          <w:rFonts w:eastAsia="標楷體" w:hAnsi="標楷體"/>
          <w:color w:val="auto"/>
          <w:sz w:val="32"/>
          <w:szCs w:val="32"/>
        </w:rPr>
        <w:t>年</w:t>
      </w:r>
      <w:r w:rsidRPr="00F35F49">
        <w:rPr>
          <w:rFonts w:eastAsia="標楷體"/>
          <w:color w:val="auto"/>
          <w:sz w:val="32"/>
          <w:szCs w:val="32"/>
        </w:rPr>
        <w:t>11</w:t>
      </w:r>
      <w:r w:rsidRPr="00F35F49">
        <w:rPr>
          <w:rFonts w:eastAsia="標楷體" w:hAnsi="標楷體"/>
          <w:color w:val="auto"/>
          <w:sz w:val="32"/>
          <w:szCs w:val="32"/>
        </w:rPr>
        <w:t>月</w:t>
      </w:r>
      <w:r w:rsidRPr="00F35F49">
        <w:rPr>
          <w:rFonts w:eastAsia="標楷體"/>
          <w:color w:val="auto"/>
          <w:sz w:val="32"/>
          <w:szCs w:val="32"/>
        </w:rPr>
        <w:t>15</w:t>
      </w:r>
      <w:r w:rsidRPr="00F35F49">
        <w:rPr>
          <w:rFonts w:eastAsia="標楷體" w:hAnsi="標楷體"/>
          <w:color w:val="auto"/>
          <w:sz w:val="32"/>
          <w:szCs w:val="32"/>
        </w:rPr>
        <w:t>日前將訪評報告函送本院。</w:t>
      </w:r>
    </w:p>
    <w:p w:rsidR="008F2168" w:rsidRPr="00F35F49" w:rsidRDefault="008F2168" w:rsidP="00652D3B">
      <w:pPr>
        <w:pStyle w:val="2"/>
        <w:numPr>
          <w:ilvl w:val="0"/>
          <w:numId w:val="14"/>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受訪評機關成績之計算，以指派</w:t>
      </w:r>
      <w:bookmarkStart w:id="0" w:name="OLE_LINK1"/>
      <w:r w:rsidRPr="00F35F49">
        <w:rPr>
          <w:rFonts w:eastAsia="標楷體" w:hAnsi="標楷體"/>
          <w:color w:val="auto"/>
          <w:sz w:val="32"/>
          <w:szCs w:val="32"/>
        </w:rPr>
        <w:t>訪評小組</w:t>
      </w:r>
      <w:bookmarkEnd w:id="0"/>
      <w:r w:rsidRPr="00F35F49">
        <w:rPr>
          <w:rFonts w:eastAsia="標楷體" w:hAnsi="標楷體"/>
          <w:color w:val="auto"/>
          <w:sz w:val="32"/>
          <w:szCs w:val="32"/>
        </w:rPr>
        <w:t>之機關函報評分結果進行加總平均。各指派訪評小組機關評分權重均相同，以實際於各該直轄市、縣（市）政府實施評核機關之數量平均計算，總平均成績計算至小數點第二位（四捨五入），如分數相同時，名次並列。</w:t>
      </w:r>
    </w:p>
    <w:p w:rsidR="008F2168" w:rsidRPr="00F35F49" w:rsidRDefault="008F2168" w:rsidP="00652D3B">
      <w:pPr>
        <w:pStyle w:val="2"/>
        <w:numPr>
          <w:ilvl w:val="0"/>
          <w:numId w:val="14"/>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本院於彙整計算各實施訪評機關訪評成果後，於</w:t>
      </w:r>
      <w:r w:rsidRPr="00F35F49">
        <w:rPr>
          <w:rFonts w:eastAsia="標楷體"/>
          <w:color w:val="auto"/>
          <w:sz w:val="32"/>
          <w:szCs w:val="32"/>
        </w:rPr>
        <w:t>10</w:t>
      </w:r>
      <w:r w:rsidR="002432CD" w:rsidRPr="00F35F49">
        <w:rPr>
          <w:rFonts w:eastAsia="標楷體"/>
          <w:color w:val="auto"/>
          <w:sz w:val="32"/>
          <w:szCs w:val="32"/>
        </w:rPr>
        <w:t>2</w:t>
      </w:r>
      <w:r w:rsidRPr="00F35F49">
        <w:rPr>
          <w:rFonts w:eastAsia="標楷體" w:hAnsi="標楷體"/>
          <w:color w:val="auto"/>
          <w:sz w:val="32"/>
          <w:szCs w:val="32"/>
        </w:rPr>
        <w:t>年</w:t>
      </w:r>
      <w:r w:rsidRPr="00F35F49">
        <w:rPr>
          <w:rFonts w:eastAsia="標楷體"/>
          <w:color w:val="auto"/>
          <w:sz w:val="32"/>
          <w:szCs w:val="32"/>
        </w:rPr>
        <w:t>12</w:t>
      </w:r>
      <w:r w:rsidRPr="00F35F49">
        <w:rPr>
          <w:rFonts w:eastAsia="標楷體" w:hAnsi="標楷體"/>
          <w:color w:val="auto"/>
          <w:sz w:val="32"/>
          <w:szCs w:val="32"/>
        </w:rPr>
        <w:t>月</w:t>
      </w:r>
      <w:r w:rsidRPr="00F35F49">
        <w:rPr>
          <w:rFonts w:eastAsia="標楷體"/>
          <w:color w:val="auto"/>
          <w:sz w:val="32"/>
          <w:szCs w:val="32"/>
        </w:rPr>
        <w:t>1</w:t>
      </w:r>
      <w:r w:rsidRPr="00F35F49">
        <w:rPr>
          <w:rFonts w:eastAsia="標楷體" w:hAnsi="標楷體"/>
          <w:color w:val="auto"/>
          <w:sz w:val="32"/>
          <w:szCs w:val="32"/>
        </w:rPr>
        <w:t>日前公布各受訪評機關名次及</w:t>
      </w:r>
      <w:r w:rsidR="007D1FE9" w:rsidRPr="00F35F49">
        <w:rPr>
          <w:rFonts w:eastAsia="標楷體" w:hAnsi="標楷體" w:hint="eastAsia"/>
          <w:color w:val="auto"/>
          <w:sz w:val="32"/>
          <w:szCs w:val="32"/>
        </w:rPr>
        <w:t>得分</w:t>
      </w:r>
      <w:r w:rsidRPr="00F35F49">
        <w:rPr>
          <w:rFonts w:eastAsia="標楷體" w:hAnsi="標楷體"/>
          <w:color w:val="auto"/>
          <w:sz w:val="32"/>
          <w:szCs w:val="32"/>
        </w:rPr>
        <w:t>。</w:t>
      </w:r>
    </w:p>
    <w:p w:rsidR="00810B19" w:rsidRPr="00F35F49" w:rsidRDefault="00E06430" w:rsidP="00652D3B">
      <w:pPr>
        <w:pStyle w:val="2"/>
        <w:numPr>
          <w:ilvl w:val="0"/>
          <w:numId w:val="14"/>
        </w:numPr>
        <w:spacing w:beforeLines="50" w:afterLines="50" w:line="560" w:lineRule="exact"/>
        <w:ind w:left="1276" w:hanging="709"/>
        <w:jc w:val="both"/>
        <w:rPr>
          <w:rFonts w:eastAsia="標楷體" w:hAnsi="標楷體"/>
          <w:color w:val="auto"/>
          <w:sz w:val="32"/>
          <w:szCs w:val="32"/>
        </w:rPr>
      </w:pPr>
      <w:r w:rsidRPr="00F35F49">
        <w:rPr>
          <w:rFonts w:eastAsia="標楷體" w:hAnsi="標楷體" w:hint="eastAsia"/>
          <w:color w:val="auto"/>
          <w:sz w:val="32"/>
          <w:szCs w:val="32"/>
        </w:rPr>
        <w:t>受訪評機關對訪評結果如有疑義，應於成績公布後之次日起</w:t>
      </w:r>
      <w:r w:rsidRPr="00F35F49">
        <w:rPr>
          <w:rFonts w:eastAsia="標楷體" w:hAnsi="標楷體" w:hint="eastAsia"/>
          <w:color w:val="auto"/>
          <w:sz w:val="32"/>
          <w:szCs w:val="32"/>
        </w:rPr>
        <w:t>7</w:t>
      </w:r>
      <w:r w:rsidRPr="00F35F49">
        <w:rPr>
          <w:rFonts w:eastAsia="標楷體" w:hAnsi="標楷體" w:hint="eastAsia"/>
          <w:color w:val="auto"/>
          <w:sz w:val="32"/>
          <w:szCs w:val="32"/>
        </w:rPr>
        <w:t>日內，以書面向本院災害防救辦公室提出釋疑，並由本院災害防救辦公室</w:t>
      </w:r>
      <w:proofErr w:type="gramStart"/>
      <w:r w:rsidRPr="00F35F49">
        <w:rPr>
          <w:rFonts w:eastAsia="標楷體" w:hAnsi="標楷體" w:hint="eastAsia"/>
          <w:color w:val="auto"/>
          <w:sz w:val="32"/>
          <w:szCs w:val="32"/>
        </w:rPr>
        <w:t>轉請業管</w:t>
      </w:r>
      <w:proofErr w:type="gramEnd"/>
      <w:r w:rsidRPr="00F35F49">
        <w:rPr>
          <w:rFonts w:eastAsia="標楷體" w:hAnsi="標楷體" w:hint="eastAsia"/>
          <w:color w:val="auto"/>
          <w:sz w:val="32"/>
          <w:szCs w:val="32"/>
        </w:rPr>
        <w:t>機關說明查復結果</w:t>
      </w:r>
      <w:r w:rsidR="00810B19" w:rsidRPr="00F35F49">
        <w:rPr>
          <w:rFonts w:eastAsia="標楷體" w:hAnsi="標楷體" w:hint="eastAsia"/>
          <w:color w:val="auto"/>
          <w:sz w:val="32"/>
          <w:szCs w:val="32"/>
        </w:rPr>
        <w:t>。</w:t>
      </w:r>
    </w:p>
    <w:p w:rsidR="008F2168" w:rsidRPr="00F35F49" w:rsidRDefault="008F2168" w:rsidP="00652D3B">
      <w:pPr>
        <w:pStyle w:val="2"/>
        <w:numPr>
          <w:ilvl w:val="0"/>
          <w:numId w:val="12"/>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其他</w:t>
      </w:r>
    </w:p>
    <w:p w:rsidR="008F2168" w:rsidRPr="00F35F49" w:rsidRDefault="008F2168" w:rsidP="00652D3B">
      <w:pPr>
        <w:pStyle w:val="2"/>
        <w:spacing w:beforeLines="50" w:afterLines="50" w:line="560" w:lineRule="exact"/>
        <w:ind w:left="993"/>
        <w:jc w:val="both"/>
        <w:rPr>
          <w:rFonts w:eastAsia="標楷體"/>
          <w:color w:val="auto"/>
          <w:sz w:val="32"/>
          <w:szCs w:val="32"/>
        </w:rPr>
      </w:pPr>
      <w:r w:rsidRPr="00F35F49">
        <w:rPr>
          <w:rFonts w:eastAsia="標楷體" w:hAnsi="標楷體"/>
          <w:color w:val="auto"/>
          <w:sz w:val="32"/>
          <w:szCs w:val="32"/>
        </w:rPr>
        <w:t>實施訪評機關遇有業管之訪評考核項目發生相關重大災害時，應視情況偕同相關機關或地方政府</w:t>
      </w:r>
      <w:proofErr w:type="gramStart"/>
      <w:r w:rsidRPr="00F35F49">
        <w:rPr>
          <w:rFonts w:eastAsia="標楷體" w:hAnsi="標楷體"/>
          <w:color w:val="auto"/>
          <w:sz w:val="32"/>
          <w:szCs w:val="32"/>
        </w:rPr>
        <w:t>進行災例檢討</w:t>
      </w:r>
      <w:proofErr w:type="gramEnd"/>
      <w:r w:rsidRPr="00F35F49">
        <w:rPr>
          <w:rFonts w:eastAsia="標楷體" w:hAnsi="標楷體"/>
          <w:color w:val="auto"/>
          <w:sz w:val="32"/>
          <w:szCs w:val="32"/>
        </w:rPr>
        <w:t>與分析，自行實施督導考核及訪視。</w:t>
      </w:r>
    </w:p>
    <w:p w:rsidR="008F2168" w:rsidRPr="00F35F49" w:rsidRDefault="008F2168"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t>分組及獎勵</w:t>
      </w:r>
    </w:p>
    <w:p w:rsidR="008C4E4C" w:rsidRPr="00F35F49" w:rsidRDefault="008C4E4C" w:rsidP="00652D3B">
      <w:pPr>
        <w:pStyle w:val="2"/>
        <w:numPr>
          <w:ilvl w:val="0"/>
          <w:numId w:val="1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受訪評機關分組如下：</w:t>
      </w:r>
    </w:p>
    <w:p w:rsidR="008C4E4C" w:rsidRPr="00F35F49" w:rsidRDefault="008C4E4C" w:rsidP="00652D3B">
      <w:pPr>
        <w:pStyle w:val="2"/>
        <w:numPr>
          <w:ilvl w:val="0"/>
          <w:numId w:val="16"/>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甲組</w:t>
      </w:r>
      <w:r w:rsidRPr="00F35F49">
        <w:rPr>
          <w:rFonts w:eastAsia="標楷體"/>
          <w:color w:val="auto"/>
          <w:sz w:val="32"/>
          <w:szCs w:val="32"/>
        </w:rPr>
        <w:t>(</w:t>
      </w:r>
      <w:r w:rsidRPr="00F35F49">
        <w:rPr>
          <w:rFonts w:eastAsia="標楷體" w:hAnsi="標楷體"/>
          <w:color w:val="auto"/>
          <w:sz w:val="32"/>
          <w:szCs w:val="32"/>
        </w:rPr>
        <w:t>直轄市及</w:t>
      </w:r>
      <w:proofErr w:type="gramStart"/>
      <w:r w:rsidRPr="00F35F49">
        <w:rPr>
          <w:rFonts w:eastAsia="標楷體" w:hAnsi="標楷體"/>
          <w:color w:val="auto"/>
          <w:sz w:val="32"/>
          <w:szCs w:val="32"/>
        </w:rPr>
        <w:t>準</w:t>
      </w:r>
      <w:proofErr w:type="gramEnd"/>
      <w:r w:rsidRPr="00F35F49">
        <w:rPr>
          <w:rFonts w:eastAsia="標楷體" w:hAnsi="標楷體"/>
          <w:color w:val="auto"/>
          <w:sz w:val="32"/>
          <w:szCs w:val="32"/>
        </w:rPr>
        <w:t>直轄市</w:t>
      </w:r>
      <w:r w:rsidRPr="00F35F49">
        <w:rPr>
          <w:rFonts w:eastAsia="標楷體"/>
          <w:color w:val="auto"/>
          <w:sz w:val="32"/>
          <w:szCs w:val="32"/>
        </w:rPr>
        <w:t>)</w:t>
      </w:r>
      <w:r w:rsidRPr="00F35F49">
        <w:rPr>
          <w:rFonts w:eastAsia="標楷體" w:hAnsi="標楷體"/>
          <w:color w:val="auto"/>
          <w:sz w:val="32"/>
          <w:szCs w:val="32"/>
        </w:rPr>
        <w:t>：臺北市、高雄市、新北市、</w:t>
      </w:r>
      <w:proofErr w:type="gramStart"/>
      <w:r w:rsidRPr="00F35F49">
        <w:rPr>
          <w:rFonts w:eastAsia="標楷體" w:hAnsi="標楷體"/>
          <w:color w:val="auto"/>
          <w:sz w:val="32"/>
          <w:szCs w:val="32"/>
        </w:rPr>
        <w:t>臺</w:t>
      </w:r>
      <w:proofErr w:type="gramEnd"/>
      <w:r w:rsidRPr="00F35F49">
        <w:rPr>
          <w:rFonts w:eastAsia="標楷體" w:hAnsi="標楷體"/>
          <w:color w:val="auto"/>
          <w:sz w:val="32"/>
          <w:szCs w:val="32"/>
        </w:rPr>
        <w:t>中市、</w:t>
      </w:r>
      <w:proofErr w:type="gramStart"/>
      <w:r w:rsidRPr="00F35F49">
        <w:rPr>
          <w:rFonts w:eastAsia="標楷體" w:hAnsi="標楷體"/>
          <w:color w:val="auto"/>
          <w:sz w:val="32"/>
          <w:szCs w:val="32"/>
        </w:rPr>
        <w:t>臺</w:t>
      </w:r>
      <w:proofErr w:type="gramEnd"/>
      <w:r w:rsidRPr="00F35F49">
        <w:rPr>
          <w:rFonts w:eastAsia="標楷體" w:hAnsi="標楷體"/>
          <w:color w:val="auto"/>
          <w:sz w:val="32"/>
          <w:szCs w:val="32"/>
        </w:rPr>
        <w:t>南市、桃園縣</w:t>
      </w:r>
    </w:p>
    <w:p w:rsidR="008C4E4C" w:rsidRPr="00F35F49" w:rsidRDefault="008C4E4C" w:rsidP="00652D3B">
      <w:pPr>
        <w:pStyle w:val="2"/>
        <w:numPr>
          <w:ilvl w:val="0"/>
          <w:numId w:val="16"/>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乙組</w:t>
      </w:r>
      <w:r w:rsidRPr="00F35F49">
        <w:rPr>
          <w:rFonts w:eastAsia="標楷體"/>
          <w:color w:val="auto"/>
          <w:sz w:val="32"/>
          <w:szCs w:val="32"/>
        </w:rPr>
        <w:t>(</w:t>
      </w:r>
      <w:r w:rsidRPr="00F35F49">
        <w:rPr>
          <w:rFonts w:eastAsia="標楷體" w:hAnsi="標楷體"/>
          <w:color w:val="auto"/>
          <w:sz w:val="32"/>
          <w:szCs w:val="32"/>
        </w:rPr>
        <w:t>人口</w:t>
      </w:r>
      <w:r w:rsidRPr="00F35F49">
        <w:rPr>
          <w:rFonts w:eastAsia="標楷體"/>
          <w:color w:val="auto"/>
          <w:sz w:val="32"/>
          <w:szCs w:val="32"/>
        </w:rPr>
        <w:t>50</w:t>
      </w:r>
      <w:r w:rsidRPr="00F35F49">
        <w:rPr>
          <w:rFonts w:eastAsia="標楷體" w:hAnsi="標楷體"/>
          <w:color w:val="auto"/>
          <w:sz w:val="32"/>
          <w:szCs w:val="32"/>
        </w:rPr>
        <w:t>萬人以上</w:t>
      </w:r>
      <w:r w:rsidRPr="00F35F49">
        <w:rPr>
          <w:rFonts w:eastAsia="標楷體"/>
          <w:color w:val="auto"/>
          <w:sz w:val="32"/>
          <w:szCs w:val="32"/>
        </w:rPr>
        <w:t>)</w:t>
      </w:r>
      <w:r w:rsidRPr="00F35F49">
        <w:rPr>
          <w:rFonts w:eastAsia="標楷體" w:hAnsi="標楷體"/>
          <w:color w:val="auto"/>
          <w:sz w:val="32"/>
          <w:szCs w:val="32"/>
        </w:rPr>
        <w:t>：新竹縣、苗栗縣、南投縣、</w:t>
      </w:r>
      <w:r w:rsidRPr="00F35F49">
        <w:rPr>
          <w:rFonts w:eastAsia="標楷體"/>
          <w:color w:val="auto"/>
          <w:sz w:val="32"/>
          <w:szCs w:val="32"/>
        </w:rPr>
        <w:t xml:space="preserve"> </w:t>
      </w:r>
      <w:r w:rsidRPr="00F35F49">
        <w:rPr>
          <w:rFonts w:eastAsia="標楷體" w:hAnsi="標楷體"/>
          <w:color w:val="auto"/>
          <w:sz w:val="32"/>
          <w:szCs w:val="32"/>
        </w:rPr>
        <w:t>雲林縣、嘉義縣、</w:t>
      </w:r>
      <w:r w:rsidRPr="00F35F49">
        <w:rPr>
          <w:rFonts w:eastAsia="標楷體"/>
          <w:color w:val="auto"/>
          <w:sz w:val="32"/>
          <w:szCs w:val="32"/>
        </w:rPr>
        <w:t xml:space="preserve"> </w:t>
      </w:r>
      <w:r w:rsidRPr="00F35F49">
        <w:rPr>
          <w:rFonts w:eastAsia="標楷體" w:hAnsi="標楷體"/>
          <w:color w:val="auto"/>
          <w:sz w:val="32"/>
          <w:szCs w:val="32"/>
        </w:rPr>
        <w:t>屏東縣、彰化縣</w:t>
      </w:r>
    </w:p>
    <w:p w:rsidR="008C4E4C" w:rsidRPr="00F35F49" w:rsidRDefault="008C4E4C" w:rsidP="00652D3B">
      <w:pPr>
        <w:pStyle w:val="2"/>
        <w:numPr>
          <w:ilvl w:val="0"/>
          <w:numId w:val="16"/>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lastRenderedPageBreak/>
        <w:t>丙組</w:t>
      </w:r>
      <w:r w:rsidRPr="00F35F49">
        <w:rPr>
          <w:rFonts w:eastAsia="標楷體"/>
          <w:color w:val="auto"/>
          <w:sz w:val="32"/>
          <w:szCs w:val="32"/>
        </w:rPr>
        <w:t>(</w:t>
      </w:r>
      <w:r w:rsidRPr="00F35F49">
        <w:rPr>
          <w:rFonts w:eastAsia="標楷體" w:hAnsi="標楷體"/>
          <w:color w:val="auto"/>
          <w:sz w:val="32"/>
          <w:szCs w:val="32"/>
        </w:rPr>
        <w:t>人口</w:t>
      </w:r>
      <w:r w:rsidRPr="00F35F49">
        <w:rPr>
          <w:rFonts w:eastAsia="標楷體"/>
          <w:color w:val="auto"/>
          <w:sz w:val="32"/>
          <w:szCs w:val="32"/>
        </w:rPr>
        <w:t>50</w:t>
      </w:r>
      <w:r w:rsidRPr="00F35F49">
        <w:rPr>
          <w:rFonts w:eastAsia="標楷體" w:hAnsi="標楷體"/>
          <w:color w:val="auto"/>
          <w:sz w:val="32"/>
          <w:szCs w:val="32"/>
        </w:rPr>
        <w:t>萬人以下</w:t>
      </w:r>
      <w:r w:rsidRPr="00F35F49">
        <w:rPr>
          <w:rFonts w:eastAsia="標楷體"/>
          <w:color w:val="auto"/>
          <w:sz w:val="32"/>
          <w:szCs w:val="32"/>
        </w:rPr>
        <w:t>)</w:t>
      </w:r>
      <w:r w:rsidRPr="00F35F49">
        <w:rPr>
          <w:rFonts w:eastAsia="標楷體" w:hAnsi="標楷體"/>
          <w:color w:val="auto"/>
          <w:sz w:val="32"/>
          <w:szCs w:val="32"/>
        </w:rPr>
        <w:t>：基隆市、新竹市、嘉義市、</w:t>
      </w:r>
      <w:proofErr w:type="gramStart"/>
      <w:r w:rsidRPr="00F35F49">
        <w:rPr>
          <w:rFonts w:eastAsia="標楷體" w:hAnsi="標楷體"/>
          <w:color w:val="auto"/>
          <w:sz w:val="32"/>
          <w:szCs w:val="32"/>
        </w:rPr>
        <w:t>臺</w:t>
      </w:r>
      <w:proofErr w:type="gramEnd"/>
      <w:r w:rsidRPr="00F35F49">
        <w:rPr>
          <w:rFonts w:eastAsia="標楷體" w:hAnsi="標楷體"/>
          <w:color w:val="auto"/>
          <w:sz w:val="32"/>
          <w:szCs w:val="32"/>
        </w:rPr>
        <w:t>東縣、花蓮縣、宜蘭縣</w:t>
      </w:r>
    </w:p>
    <w:p w:rsidR="008C4E4C" w:rsidRPr="00F35F49" w:rsidRDefault="008C4E4C" w:rsidP="00652D3B">
      <w:pPr>
        <w:pStyle w:val="2"/>
        <w:numPr>
          <w:ilvl w:val="0"/>
          <w:numId w:val="16"/>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丁組</w:t>
      </w:r>
      <w:r w:rsidRPr="00F35F49">
        <w:rPr>
          <w:rFonts w:eastAsia="標楷體"/>
          <w:color w:val="auto"/>
          <w:sz w:val="32"/>
          <w:szCs w:val="32"/>
        </w:rPr>
        <w:t>(</w:t>
      </w:r>
      <w:r w:rsidRPr="00F35F49">
        <w:rPr>
          <w:rFonts w:eastAsia="標楷體" w:hAnsi="標楷體"/>
          <w:color w:val="auto"/>
          <w:sz w:val="32"/>
          <w:szCs w:val="32"/>
        </w:rPr>
        <w:t>離島</w:t>
      </w:r>
      <w:r w:rsidRPr="00F35F49">
        <w:rPr>
          <w:rFonts w:eastAsia="標楷體"/>
          <w:color w:val="auto"/>
          <w:sz w:val="32"/>
          <w:szCs w:val="32"/>
        </w:rPr>
        <w:t>)</w:t>
      </w:r>
      <w:r w:rsidRPr="00F35F49">
        <w:rPr>
          <w:rFonts w:eastAsia="標楷體" w:hAnsi="標楷體"/>
          <w:color w:val="auto"/>
          <w:sz w:val="32"/>
          <w:szCs w:val="32"/>
        </w:rPr>
        <w:t>：澎湖縣、金門縣、連江縣</w:t>
      </w:r>
    </w:p>
    <w:p w:rsidR="008C4E4C" w:rsidRPr="00F35F49" w:rsidRDefault="008C4E4C" w:rsidP="00652D3B">
      <w:pPr>
        <w:pStyle w:val="2"/>
        <w:numPr>
          <w:ilvl w:val="0"/>
          <w:numId w:val="1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團體獎勵：受訪評機關分組評比成績優良者，甲、乙、丙組各取前三名，丁組取一名，由本院頒發獎牌鼓勵。</w:t>
      </w:r>
    </w:p>
    <w:p w:rsidR="008C4E4C" w:rsidRPr="00F35F49" w:rsidRDefault="008C4E4C" w:rsidP="00652D3B">
      <w:pPr>
        <w:pStyle w:val="2"/>
        <w:numPr>
          <w:ilvl w:val="0"/>
          <w:numId w:val="1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個人獎勵：受訪評機關辦理本案業務表現優異者，給予行政獎勵以茲鼓勵。</w:t>
      </w:r>
    </w:p>
    <w:p w:rsidR="008C4E4C" w:rsidRPr="00F35F49" w:rsidRDefault="008C4E4C" w:rsidP="00652D3B">
      <w:pPr>
        <w:pStyle w:val="2"/>
        <w:numPr>
          <w:ilvl w:val="0"/>
          <w:numId w:val="1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受訪評</w:t>
      </w:r>
      <w:proofErr w:type="gramStart"/>
      <w:r w:rsidRPr="00F35F49">
        <w:rPr>
          <w:rFonts w:eastAsia="標楷體" w:hAnsi="標楷體"/>
          <w:color w:val="auto"/>
          <w:sz w:val="32"/>
          <w:szCs w:val="32"/>
        </w:rPr>
        <w:t>機關災防業務</w:t>
      </w:r>
      <w:proofErr w:type="gramEnd"/>
      <w:r w:rsidRPr="00F35F49">
        <w:rPr>
          <w:rFonts w:eastAsia="標楷體" w:hAnsi="標楷體"/>
          <w:color w:val="auto"/>
          <w:sz w:val="32"/>
          <w:szCs w:val="32"/>
        </w:rPr>
        <w:t>承辦主管及承辦人員：</w:t>
      </w:r>
    </w:p>
    <w:p w:rsidR="008C4E4C" w:rsidRPr="00F35F49" w:rsidRDefault="008C4E4C" w:rsidP="00652D3B">
      <w:pPr>
        <w:pStyle w:val="2"/>
        <w:numPr>
          <w:ilvl w:val="0"/>
          <w:numId w:val="18"/>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訪評成績達</w:t>
      </w:r>
      <w:r w:rsidRPr="00F35F49">
        <w:rPr>
          <w:rFonts w:eastAsia="標楷體"/>
          <w:color w:val="auto"/>
          <w:sz w:val="32"/>
          <w:szCs w:val="32"/>
        </w:rPr>
        <w:t>90</w:t>
      </w:r>
      <w:r w:rsidRPr="00F35F49">
        <w:rPr>
          <w:rFonts w:eastAsia="標楷體" w:hAnsi="標楷體"/>
          <w:color w:val="auto"/>
          <w:sz w:val="32"/>
          <w:szCs w:val="32"/>
        </w:rPr>
        <w:t>分（含）以上者，評定為「特優」單位，建議獎勵額度記</w:t>
      </w:r>
      <w:r w:rsidRPr="00F35F49">
        <w:rPr>
          <w:rFonts w:eastAsia="標楷體"/>
          <w:color w:val="auto"/>
          <w:sz w:val="32"/>
          <w:szCs w:val="32"/>
        </w:rPr>
        <w:t>1</w:t>
      </w:r>
      <w:r w:rsidRPr="00F35F49">
        <w:rPr>
          <w:rFonts w:eastAsia="標楷體" w:hAnsi="標楷體"/>
          <w:color w:val="auto"/>
          <w:sz w:val="32"/>
          <w:szCs w:val="32"/>
        </w:rPr>
        <w:t>大功。</w:t>
      </w:r>
    </w:p>
    <w:p w:rsidR="008C4E4C" w:rsidRPr="00F35F49" w:rsidRDefault="008C4E4C" w:rsidP="00652D3B">
      <w:pPr>
        <w:pStyle w:val="2"/>
        <w:numPr>
          <w:ilvl w:val="0"/>
          <w:numId w:val="18"/>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訪評成績達</w:t>
      </w:r>
      <w:r w:rsidRPr="00F35F49">
        <w:rPr>
          <w:rFonts w:eastAsia="標楷體"/>
          <w:color w:val="auto"/>
          <w:sz w:val="32"/>
          <w:szCs w:val="32"/>
        </w:rPr>
        <w:t>85</w:t>
      </w:r>
      <w:r w:rsidRPr="00F35F49">
        <w:rPr>
          <w:rFonts w:eastAsia="標楷體" w:hAnsi="標楷體"/>
          <w:color w:val="auto"/>
          <w:sz w:val="32"/>
          <w:szCs w:val="32"/>
        </w:rPr>
        <w:t>分</w:t>
      </w:r>
      <w:r w:rsidRPr="00F35F49">
        <w:rPr>
          <w:rFonts w:eastAsia="標楷體"/>
          <w:color w:val="auto"/>
          <w:sz w:val="32"/>
          <w:szCs w:val="32"/>
        </w:rPr>
        <w:t>(</w:t>
      </w:r>
      <w:r w:rsidRPr="00F35F49">
        <w:rPr>
          <w:rFonts w:eastAsia="標楷體" w:hAnsi="標楷體"/>
          <w:color w:val="auto"/>
          <w:sz w:val="32"/>
          <w:szCs w:val="32"/>
        </w:rPr>
        <w:t>含</w:t>
      </w:r>
      <w:r w:rsidRPr="00F35F49">
        <w:rPr>
          <w:rFonts w:eastAsia="標楷體"/>
          <w:color w:val="auto"/>
          <w:sz w:val="32"/>
          <w:szCs w:val="32"/>
        </w:rPr>
        <w:t>)</w:t>
      </w:r>
      <w:r w:rsidRPr="00F35F49">
        <w:rPr>
          <w:rFonts w:eastAsia="標楷體" w:hAnsi="標楷體"/>
          <w:color w:val="auto"/>
          <w:sz w:val="32"/>
          <w:szCs w:val="32"/>
        </w:rPr>
        <w:t>以上未達</w:t>
      </w:r>
      <w:r w:rsidRPr="00F35F49">
        <w:rPr>
          <w:rFonts w:eastAsia="標楷體"/>
          <w:color w:val="auto"/>
          <w:sz w:val="32"/>
          <w:szCs w:val="32"/>
        </w:rPr>
        <w:t>90</w:t>
      </w:r>
      <w:r w:rsidRPr="00F35F49">
        <w:rPr>
          <w:rFonts w:eastAsia="標楷體" w:hAnsi="標楷體"/>
          <w:color w:val="auto"/>
          <w:sz w:val="32"/>
          <w:szCs w:val="32"/>
        </w:rPr>
        <w:t>分</w:t>
      </w:r>
      <w:r w:rsidRPr="00F35F49">
        <w:rPr>
          <w:rFonts w:eastAsia="標楷體"/>
          <w:color w:val="auto"/>
          <w:sz w:val="32"/>
          <w:szCs w:val="32"/>
        </w:rPr>
        <w:t>(</w:t>
      </w:r>
      <w:r w:rsidRPr="00F35F49">
        <w:rPr>
          <w:rFonts w:eastAsia="標楷體" w:hAnsi="標楷體"/>
          <w:color w:val="auto"/>
          <w:sz w:val="32"/>
          <w:szCs w:val="32"/>
        </w:rPr>
        <w:t>不含</w:t>
      </w:r>
      <w:r w:rsidRPr="00F35F49">
        <w:rPr>
          <w:rFonts w:eastAsia="標楷體"/>
          <w:color w:val="auto"/>
          <w:sz w:val="32"/>
          <w:szCs w:val="32"/>
        </w:rPr>
        <w:t>)</w:t>
      </w:r>
      <w:r w:rsidRPr="00F35F49">
        <w:rPr>
          <w:rFonts w:eastAsia="標楷體" w:hAnsi="標楷體"/>
          <w:color w:val="auto"/>
          <w:sz w:val="32"/>
          <w:szCs w:val="32"/>
        </w:rPr>
        <w:t>者，評定為「優等」單位，建議獎勵額度記功</w:t>
      </w:r>
      <w:r w:rsidRPr="00F35F49">
        <w:rPr>
          <w:rFonts w:eastAsia="標楷體"/>
          <w:color w:val="auto"/>
          <w:sz w:val="32"/>
          <w:szCs w:val="32"/>
        </w:rPr>
        <w:t>2</w:t>
      </w:r>
      <w:r w:rsidRPr="00F35F49">
        <w:rPr>
          <w:rFonts w:eastAsia="標楷體" w:hAnsi="標楷體"/>
          <w:color w:val="auto"/>
          <w:sz w:val="32"/>
          <w:szCs w:val="32"/>
        </w:rPr>
        <w:t>次。</w:t>
      </w:r>
    </w:p>
    <w:p w:rsidR="008C4E4C" w:rsidRPr="00F35F49" w:rsidRDefault="008C4E4C" w:rsidP="00652D3B">
      <w:pPr>
        <w:pStyle w:val="2"/>
        <w:numPr>
          <w:ilvl w:val="0"/>
          <w:numId w:val="18"/>
        </w:numPr>
        <w:spacing w:beforeLines="50" w:afterLines="50" w:line="560" w:lineRule="exact"/>
        <w:ind w:left="1418" w:hanging="425"/>
        <w:jc w:val="both"/>
        <w:rPr>
          <w:rFonts w:eastAsia="標楷體"/>
          <w:color w:val="auto"/>
          <w:sz w:val="32"/>
          <w:szCs w:val="32"/>
        </w:rPr>
      </w:pPr>
      <w:r w:rsidRPr="00F35F49">
        <w:rPr>
          <w:rFonts w:eastAsia="標楷體" w:hAnsi="標楷體"/>
          <w:color w:val="auto"/>
          <w:sz w:val="32"/>
          <w:szCs w:val="32"/>
        </w:rPr>
        <w:t>訪評成績達</w:t>
      </w:r>
      <w:r w:rsidRPr="00F35F49">
        <w:rPr>
          <w:rFonts w:eastAsia="標楷體"/>
          <w:color w:val="auto"/>
          <w:sz w:val="32"/>
          <w:szCs w:val="32"/>
        </w:rPr>
        <w:t>80</w:t>
      </w:r>
      <w:r w:rsidRPr="00F35F49">
        <w:rPr>
          <w:rFonts w:eastAsia="標楷體" w:hAnsi="標楷體"/>
          <w:color w:val="auto"/>
          <w:sz w:val="32"/>
          <w:szCs w:val="32"/>
        </w:rPr>
        <w:t>分</w:t>
      </w:r>
      <w:r w:rsidRPr="00F35F49">
        <w:rPr>
          <w:rFonts w:eastAsia="標楷體"/>
          <w:color w:val="auto"/>
          <w:sz w:val="32"/>
          <w:szCs w:val="32"/>
        </w:rPr>
        <w:t>(</w:t>
      </w:r>
      <w:r w:rsidRPr="00F35F49">
        <w:rPr>
          <w:rFonts w:eastAsia="標楷體" w:hAnsi="標楷體"/>
          <w:color w:val="auto"/>
          <w:sz w:val="32"/>
          <w:szCs w:val="32"/>
        </w:rPr>
        <w:t>含</w:t>
      </w:r>
      <w:r w:rsidRPr="00F35F49">
        <w:rPr>
          <w:rFonts w:eastAsia="標楷體"/>
          <w:color w:val="auto"/>
          <w:sz w:val="32"/>
          <w:szCs w:val="32"/>
        </w:rPr>
        <w:t>)</w:t>
      </w:r>
      <w:r w:rsidRPr="00F35F49">
        <w:rPr>
          <w:rFonts w:eastAsia="標楷體" w:hAnsi="標楷體"/>
          <w:color w:val="auto"/>
          <w:sz w:val="32"/>
          <w:szCs w:val="32"/>
        </w:rPr>
        <w:t>以上未達</w:t>
      </w:r>
      <w:r w:rsidRPr="00F35F49">
        <w:rPr>
          <w:rFonts w:eastAsia="標楷體"/>
          <w:color w:val="auto"/>
          <w:sz w:val="32"/>
          <w:szCs w:val="32"/>
        </w:rPr>
        <w:t>85</w:t>
      </w:r>
      <w:r w:rsidRPr="00F35F49">
        <w:rPr>
          <w:rFonts w:eastAsia="標楷體" w:hAnsi="標楷體"/>
          <w:color w:val="auto"/>
          <w:sz w:val="32"/>
          <w:szCs w:val="32"/>
        </w:rPr>
        <w:t>分</w:t>
      </w:r>
      <w:r w:rsidRPr="00F35F49">
        <w:rPr>
          <w:rFonts w:eastAsia="標楷體"/>
          <w:color w:val="auto"/>
          <w:sz w:val="32"/>
          <w:szCs w:val="32"/>
        </w:rPr>
        <w:t>(</w:t>
      </w:r>
      <w:r w:rsidRPr="00F35F49">
        <w:rPr>
          <w:rFonts w:eastAsia="標楷體" w:hAnsi="標楷體"/>
          <w:color w:val="auto"/>
          <w:sz w:val="32"/>
          <w:szCs w:val="32"/>
        </w:rPr>
        <w:t>不含</w:t>
      </w:r>
      <w:r w:rsidRPr="00F35F49">
        <w:rPr>
          <w:rFonts w:eastAsia="標楷體"/>
          <w:color w:val="auto"/>
          <w:sz w:val="32"/>
          <w:szCs w:val="32"/>
        </w:rPr>
        <w:t>)</w:t>
      </w:r>
      <w:r w:rsidRPr="00F35F49">
        <w:rPr>
          <w:rFonts w:eastAsia="標楷體" w:hAnsi="標楷體"/>
          <w:color w:val="auto"/>
          <w:sz w:val="32"/>
          <w:szCs w:val="32"/>
        </w:rPr>
        <w:t>者，評定為「甲等」單位，建議獎勵額度記功</w:t>
      </w:r>
      <w:r w:rsidRPr="00F35F49">
        <w:rPr>
          <w:rFonts w:eastAsia="標楷體"/>
          <w:color w:val="auto"/>
          <w:sz w:val="32"/>
          <w:szCs w:val="32"/>
        </w:rPr>
        <w:t>1</w:t>
      </w:r>
      <w:r w:rsidRPr="00F35F49">
        <w:rPr>
          <w:rFonts w:eastAsia="標楷體" w:hAnsi="標楷體"/>
          <w:color w:val="auto"/>
          <w:sz w:val="32"/>
          <w:szCs w:val="32"/>
        </w:rPr>
        <w:t>次。</w:t>
      </w:r>
    </w:p>
    <w:p w:rsidR="008C4E4C" w:rsidRPr="00F35F49" w:rsidRDefault="008C4E4C" w:rsidP="00652D3B">
      <w:pPr>
        <w:pStyle w:val="2"/>
        <w:numPr>
          <w:ilvl w:val="0"/>
          <w:numId w:val="1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受訪評機關參與</w:t>
      </w:r>
      <w:proofErr w:type="gramStart"/>
      <w:r w:rsidRPr="00F35F49">
        <w:rPr>
          <w:rFonts w:eastAsia="標楷體" w:hAnsi="標楷體"/>
          <w:color w:val="auto"/>
          <w:sz w:val="32"/>
          <w:szCs w:val="32"/>
        </w:rPr>
        <w:t>訪評局處</w:t>
      </w:r>
      <w:proofErr w:type="gramEnd"/>
      <w:r w:rsidRPr="00F35F49">
        <w:rPr>
          <w:rFonts w:eastAsia="標楷體" w:hAnsi="標楷體"/>
          <w:color w:val="auto"/>
          <w:sz w:val="32"/>
          <w:szCs w:val="32"/>
        </w:rPr>
        <w:t>出力業務主管及承</w:t>
      </w:r>
      <w:r w:rsidRPr="00F35F49">
        <w:rPr>
          <w:rFonts w:eastAsia="標楷體"/>
          <w:color w:val="auto"/>
          <w:sz w:val="32"/>
          <w:szCs w:val="32"/>
        </w:rPr>
        <w:t>(</w:t>
      </w:r>
      <w:r w:rsidRPr="00F35F49">
        <w:rPr>
          <w:rFonts w:eastAsia="標楷體" w:hAnsi="標楷體"/>
          <w:color w:val="auto"/>
          <w:sz w:val="32"/>
          <w:szCs w:val="32"/>
        </w:rPr>
        <w:t>協</w:t>
      </w:r>
      <w:r w:rsidRPr="00F35F49">
        <w:rPr>
          <w:rFonts w:eastAsia="標楷體"/>
          <w:color w:val="auto"/>
          <w:sz w:val="32"/>
          <w:szCs w:val="32"/>
        </w:rPr>
        <w:t>)</w:t>
      </w:r>
      <w:r w:rsidRPr="00F35F49">
        <w:rPr>
          <w:rFonts w:eastAsia="標楷體" w:hAnsi="標楷體"/>
          <w:color w:val="auto"/>
          <w:sz w:val="32"/>
          <w:szCs w:val="32"/>
        </w:rPr>
        <w:t>辦人員：依實際參與受訪評成績，由各受訪評機關參酌前項個人獎勵額度依權責辦理獎懲。</w:t>
      </w:r>
    </w:p>
    <w:p w:rsidR="008C4E4C" w:rsidRPr="00F35F49" w:rsidRDefault="008C4E4C" w:rsidP="00652D3B">
      <w:pPr>
        <w:pStyle w:val="2"/>
        <w:numPr>
          <w:ilvl w:val="0"/>
          <w:numId w:val="17"/>
        </w:numPr>
        <w:spacing w:beforeLines="50" w:afterLines="50" w:line="560" w:lineRule="exact"/>
        <w:ind w:left="1276" w:hanging="709"/>
        <w:jc w:val="both"/>
        <w:rPr>
          <w:rFonts w:eastAsia="標楷體"/>
          <w:color w:val="auto"/>
          <w:sz w:val="32"/>
          <w:szCs w:val="32"/>
        </w:rPr>
      </w:pPr>
      <w:r w:rsidRPr="00F35F49">
        <w:rPr>
          <w:rFonts w:eastAsia="標楷體" w:hAnsi="標楷體"/>
          <w:color w:val="auto"/>
          <w:sz w:val="32"/>
          <w:szCs w:val="32"/>
        </w:rPr>
        <w:t>評比總成績在</w:t>
      </w:r>
      <w:r w:rsidRPr="00F35F49">
        <w:rPr>
          <w:rFonts w:eastAsia="標楷體"/>
          <w:color w:val="auto"/>
          <w:sz w:val="32"/>
          <w:szCs w:val="32"/>
        </w:rPr>
        <w:t>70</w:t>
      </w:r>
      <w:r w:rsidRPr="00F35F49">
        <w:rPr>
          <w:rFonts w:eastAsia="標楷體" w:hAnsi="標楷體"/>
          <w:color w:val="auto"/>
          <w:sz w:val="32"/>
          <w:szCs w:val="32"/>
        </w:rPr>
        <w:t>分</w:t>
      </w:r>
      <w:r w:rsidRPr="00F35F49">
        <w:rPr>
          <w:rFonts w:eastAsia="標楷體"/>
          <w:color w:val="auto"/>
          <w:sz w:val="32"/>
          <w:szCs w:val="32"/>
        </w:rPr>
        <w:t>(</w:t>
      </w:r>
      <w:r w:rsidRPr="00F35F49">
        <w:rPr>
          <w:rFonts w:eastAsia="標楷體" w:hAnsi="標楷體"/>
          <w:color w:val="auto"/>
          <w:sz w:val="32"/>
          <w:szCs w:val="32"/>
        </w:rPr>
        <w:t>不含</w:t>
      </w:r>
      <w:r w:rsidRPr="00F35F49">
        <w:rPr>
          <w:rFonts w:eastAsia="標楷體"/>
          <w:color w:val="auto"/>
          <w:sz w:val="32"/>
          <w:szCs w:val="32"/>
        </w:rPr>
        <w:t>)</w:t>
      </w:r>
      <w:r w:rsidRPr="00F35F49">
        <w:rPr>
          <w:rFonts w:eastAsia="標楷體" w:hAnsi="標楷體"/>
          <w:color w:val="auto"/>
          <w:sz w:val="32"/>
          <w:szCs w:val="32"/>
        </w:rPr>
        <w:t>以下，由各相關權責單位依規定辦理懲處。</w:t>
      </w:r>
    </w:p>
    <w:p w:rsidR="008C4E4C" w:rsidRPr="00F35F49" w:rsidRDefault="008C4E4C" w:rsidP="00652D3B">
      <w:pPr>
        <w:pStyle w:val="2"/>
        <w:numPr>
          <w:ilvl w:val="0"/>
          <w:numId w:val="15"/>
        </w:numPr>
        <w:spacing w:beforeLines="50" w:afterLines="50" w:line="560" w:lineRule="exact"/>
        <w:ind w:left="993" w:hanging="709"/>
        <w:jc w:val="both"/>
        <w:rPr>
          <w:rFonts w:eastAsia="標楷體"/>
          <w:color w:val="auto"/>
          <w:sz w:val="32"/>
          <w:szCs w:val="32"/>
        </w:rPr>
      </w:pPr>
      <w:r w:rsidRPr="00F35F49">
        <w:rPr>
          <w:rFonts w:eastAsia="標楷體" w:hAnsi="標楷體"/>
          <w:color w:val="auto"/>
          <w:sz w:val="32"/>
          <w:szCs w:val="32"/>
        </w:rPr>
        <w:t>參與本計畫之實施訪評機關得按所屬業務之訪評結果，自行核發所屬訪評人員及業務執行人員行政獎勵。</w:t>
      </w:r>
    </w:p>
    <w:p w:rsidR="00E06430" w:rsidRPr="00F35F49" w:rsidRDefault="00E06430" w:rsidP="00652D3B">
      <w:pPr>
        <w:pStyle w:val="2"/>
        <w:spacing w:beforeLines="50" w:afterLines="50" w:line="560" w:lineRule="exact"/>
        <w:ind w:left="993"/>
        <w:jc w:val="both"/>
        <w:rPr>
          <w:rFonts w:eastAsia="標楷體"/>
          <w:color w:val="auto"/>
          <w:sz w:val="32"/>
          <w:szCs w:val="32"/>
        </w:rPr>
      </w:pPr>
    </w:p>
    <w:p w:rsidR="008F2168" w:rsidRPr="00F35F49" w:rsidRDefault="008F2168" w:rsidP="00652D3B">
      <w:pPr>
        <w:pStyle w:val="2"/>
        <w:numPr>
          <w:ilvl w:val="0"/>
          <w:numId w:val="1"/>
        </w:numPr>
        <w:spacing w:beforeLines="50" w:afterLines="50" w:line="560" w:lineRule="exact"/>
        <w:ind w:left="709" w:hanging="709"/>
        <w:jc w:val="both"/>
        <w:rPr>
          <w:rFonts w:eastAsia="標楷體"/>
          <w:b/>
          <w:color w:val="auto"/>
          <w:sz w:val="32"/>
          <w:szCs w:val="32"/>
        </w:rPr>
      </w:pPr>
      <w:r w:rsidRPr="00F35F49">
        <w:rPr>
          <w:rFonts w:eastAsia="標楷體" w:hAnsi="標楷體"/>
          <w:b/>
          <w:color w:val="auto"/>
          <w:sz w:val="32"/>
          <w:szCs w:val="32"/>
        </w:rPr>
        <w:lastRenderedPageBreak/>
        <w:t>經費來源</w:t>
      </w:r>
    </w:p>
    <w:p w:rsidR="008C4E4C" w:rsidRPr="00F35F49" w:rsidRDefault="008C4E4C" w:rsidP="00652D3B">
      <w:pPr>
        <w:pStyle w:val="2"/>
        <w:spacing w:beforeLines="50" w:afterLines="50" w:line="560" w:lineRule="exact"/>
        <w:ind w:left="709"/>
        <w:jc w:val="both"/>
        <w:rPr>
          <w:rFonts w:eastAsia="標楷體"/>
          <w:color w:val="auto"/>
          <w:sz w:val="32"/>
          <w:szCs w:val="32"/>
        </w:rPr>
      </w:pPr>
      <w:r w:rsidRPr="00F35F49">
        <w:rPr>
          <w:rFonts w:eastAsia="標楷體" w:hAnsi="標楷體"/>
          <w:color w:val="auto"/>
          <w:sz w:val="32"/>
          <w:szCs w:val="32"/>
        </w:rPr>
        <w:t>執行本計畫所需經費，由各實施訪評機關及受訪評機關於年度預算內相關經費項下支應。</w:t>
      </w:r>
    </w:p>
    <w:p w:rsidR="008F2168" w:rsidRPr="00F35F49" w:rsidRDefault="008F2168" w:rsidP="00652D3B">
      <w:pPr>
        <w:pStyle w:val="2"/>
        <w:numPr>
          <w:ilvl w:val="0"/>
          <w:numId w:val="1"/>
        </w:numPr>
        <w:spacing w:beforeLines="50" w:afterLines="50" w:line="560" w:lineRule="exact"/>
        <w:ind w:left="993" w:hanging="993"/>
        <w:jc w:val="both"/>
        <w:rPr>
          <w:rFonts w:eastAsia="標楷體"/>
          <w:b/>
          <w:color w:val="auto"/>
          <w:sz w:val="32"/>
          <w:szCs w:val="32"/>
        </w:rPr>
      </w:pPr>
      <w:r w:rsidRPr="00F35F49">
        <w:rPr>
          <w:rFonts w:eastAsia="標楷體" w:hAnsi="標楷體"/>
          <w:b/>
          <w:color w:val="auto"/>
          <w:sz w:val="32"/>
          <w:szCs w:val="32"/>
        </w:rPr>
        <w:t>本計畫如有未盡事宜，得隨時發函修正補充之。</w:t>
      </w:r>
    </w:p>
    <w:p w:rsidR="004336C8" w:rsidRPr="00F35F49" w:rsidRDefault="004336C8">
      <w:pPr>
        <w:rPr>
          <w:lang w:eastAsia="zh-TW"/>
        </w:rPr>
      </w:pPr>
    </w:p>
    <w:p w:rsidR="004336C8" w:rsidRPr="00F35F49" w:rsidRDefault="004336C8">
      <w:pPr>
        <w:rPr>
          <w:rFonts w:eastAsia="標楷體"/>
          <w:sz w:val="32"/>
          <w:szCs w:val="32"/>
          <w:lang w:eastAsia="zh-TW"/>
        </w:rPr>
      </w:pPr>
      <w:r w:rsidRPr="00F35F49">
        <w:rPr>
          <w:rFonts w:eastAsia="標楷體"/>
          <w:sz w:val="32"/>
          <w:szCs w:val="32"/>
          <w:lang w:eastAsia="zh-TW"/>
        </w:rPr>
        <w:br w:type="page"/>
      </w:r>
    </w:p>
    <w:p w:rsidR="007A5BEF" w:rsidRPr="00F35F49" w:rsidRDefault="004336C8" w:rsidP="007A5BEF">
      <w:pPr>
        <w:rPr>
          <w:rFonts w:eastAsia="標楷體"/>
          <w:sz w:val="32"/>
          <w:szCs w:val="32"/>
          <w:lang w:eastAsia="zh-TW"/>
        </w:rPr>
      </w:pPr>
      <w:r w:rsidRPr="00F35F49">
        <w:rPr>
          <w:rFonts w:eastAsia="標楷體"/>
          <w:sz w:val="32"/>
          <w:szCs w:val="32"/>
          <w:lang w:eastAsia="zh-TW"/>
        </w:rPr>
        <w:lastRenderedPageBreak/>
        <w:t>附件１</w:t>
      </w:r>
    </w:p>
    <w:p w:rsidR="004336C8" w:rsidRPr="00F35F49" w:rsidRDefault="004336C8" w:rsidP="004336C8">
      <w:pPr>
        <w:spacing w:line="500" w:lineRule="exact"/>
        <w:jc w:val="center"/>
        <w:rPr>
          <w:rFonts w:eastAsia="標楷體"/>
          <w:b/>
          <w:sz w:val="36"/>
          <w:szCs w:val="36"/>
          <w:lang w:eastAsia="zh-TW"/>
        </w:rPr>
      </w:pPr>
      <w:r w:rsidRPr="00F35F49">
        <w:rPr>
          <w:rFonts w:eastAsia="標楷體"/>
          <w:b/>
          <w:sz w:val="36"/>
          <w:szCs w:val="36"/>
          <w:lang w:eastAsia="zh-TW"/>
        </w:rPr>
        <w:t>內政部</w:t>
      </w:r>
      <w:proofErr w:type="gramStart"/>
      <w:r w:rsidRPr="00F35F49">
        <w:rPr>
          <w:rFonts w:eastAsia="標楷體"/>
          <w:b/>
          <w:sz w:val="36"/>
          <w:szCs w:val="36"/>
          <w:lang w:eastAsia="zh-TW"/>
        </w:rPr>
        <w:t>10</w:t>
      </w:r>
      <w:r w:rsidR="005C747D"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r w:rsidRPr="00F35F49">
        <w:rPr>
          <w:rFonts w:eastAsia="標楷體"/>
          <w:b/>
          <w:sz w:val="32"/>
          <w:szCs w:val="32"/>
          <w:lang w:eastAsia="zh-TW"/>
        </w:rPr>
        <w:t>（民政司）</w:t>
      </w:r>
    </w:p>
    <w:p w:rsidR="004336C8" w:rsidRPr="00F35F49" w:rsidRDefault="004336C8" w:rsidP="004336C8">
      <w:pPr>
        <w:rPr>
          <w:rFonts w:eastAsia="標楷體" w:hAnsi="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5265"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7"/>
        <w:gridCol w:w="1420"/>
        <w:gridCol w:w="3122"/>
        <w:gridCol w:w="1701"/>
        <w:gridCol w:w="843"/>
        <w:gridCol w:w="2547"/>
      </w:tblGrid>
      <w:tr w:rsidR="00F35F49" w:rsidRPr="00F35F49" w:rsidTr="00142620">
        <w:trPr>
          <w:trHeight w:hRule="exact" w:val="907"/>
          <w:tblHeader/>
        </w:trPr>
        <w:tc>
          <w:tcPr>
            <w:tcW w:w="408"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項目</w:t>
            </w:r>
          </w:p>
        </w:tc>
        <w:tc>
          <w:tcPr>
            <w:tcW w:w="677"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評核重點項目</w:t>
            </w:r>
          </w:p>
        </w:tc>
        <w:tc>
          <w:tcPr>
            <w:tcW w:w="1488"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評核內容及標準</w:t>
            </w:r>
          </w:p>
        </w:tc>
        <w:tc>
          <w:tcPr>
            <w:tcW w:w="811"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受訪評單位</w:t>
            </w:r>
          </w:p>
        </w:tc>
        <w:tc>
          <w:tcPr>
            <w:tcW w:w="402"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得分</w:t>
            </w:r>
          </w:p>
        </w:tc>
        <w:tc>
          <w:tcPr>
            <w:tcW w:w="1214" w:type="pct"/>
            <w:vMerge w:val="restart"/>
            <w:tcBorders>
              <w:top w:val="single" w:sz="12" w:space="0" w:color="auto"/>
            </w:tcBorders>
            <w:vAlign w:val="center"/>
          </w:tcPr>
          <w:p w:rsidR="00F35F49" w:rsidRPr="00F35F49" w:rsidRDefault="00F35F49" w:rsidP="00142620">
            <w:pPr>
              <w:spacing w:line="320" w:lineRule="exact"/>
              <w:jc w:val="center"/>
              <w:rPr>
                <w:rFonts w:eastAsia="標楷體"/>
                <w:sz w:val="28"/>
                <w:szCs w:val="28"/>
                <w:lang w:eastAsia="zh-TW"/>
              </w:rPr>
            </w:pPr>
            <w:r w:rsidRPr="00F35F49">
              <w:rPr>
                <w:rFonts w:eastAsia="標楷體" w:hint="eastAsia"/>
                <w:sz w:val="28"/>
                <w:szCs w:val="28"/>
                <w:lang w:eastAsia="zh-TW"/>
              </w:rPr>
              <w:t>訪評所見及優缺點</w:t>
            </w:r>
          </w:p>
        </w:tc>
      </w:tr>
      <w:tr w:rsidR="00F35F49" w:rsidRPr="00F35F49" w:rsidTr="00F35F49">
        <w:trPr>
          <w:trHeight w:val="680"/>
        </w:trPr>
        <w:tc>
          <w:tcPr>
            <w:tcW w:w="408"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677"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1488"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811"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402"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070574">
        <w:trPr>
          <w:trHeight w:val="2686"/>
        </w:trPr>
        <w:tc>
          <w:tcPr>
            <w:tcW w:w="408" w:type="pct"/>
            <w:vMerge w:val="restart"/>
            <w:vAlign w:val="center"/>
          </w:tcPr>
          <w:p w:rsidR="00F35F49" w:rsidRPr="00F35F49" w:rsidRDefault="00F35F49" w:rsidP="00652D3B">
            <w:pPr>
              <w:spacing w:beforeLines="50" w:afterLines="50" w:line="320" w:lineRule="exact"/>
              <w:jc w:val="both"/>
              <w:rPr>
                <w:rFonts w:eastAsia="標楷體"/>
                <w:sz w:val="28"/>
                <w:szCs w:val="28"/>
                <w:lang w:eastAsia="zh-TW"/>
              </w:rPr>
            </w:pPr>
            <w:proofErr w:type="gramStart"/>
            <w:r w:rsidRPr="00F35F49">
              <w:rPr>
                <w:rFonts w:eastAsia="標楷體" w:hint="eastAsia"/>
                <w:sz w:val="28"/>
                <w:szCs w:val="28"/>
                <w:lang w:eastAsia="zh-TW"/>
              </w:rPr>
              <w:t>一</w:t>
            </w:r>
            <w:proofErr w:type="gramEnd"/>
          </w:p>
        </w:tc>
        <w:tc>
          <w:tcPr>
            <w:tcW w:w="677" w:type="pct"/>
            <w:vMerge w:val="restart"/>
            <w:vAlign w:val="center"/>
          </w:tcPr>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疏散撤離通報作業整備</w:t>
            </w:r>
          </w:p>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w:t>
            </w:r>
            <w:r>
              <w:rPr>
                <w:rFonts w:eastAsia="標楷體" w:hint="eastAsia"/>
                <w:sz w:val="28"/>
                <w:szCs w:val="28"/>
                <w:lang w:eastAsia="zh-TW"/>
              </w:rPr>
              <w:t>5</w:t>
            </w:r>
            <w:r w:rsidRPr="00F35F49">
              <w:rPr>
                <w:rFonts w:eastAsia="標楷體" w:hint="eastAsia"/>
                <w:sz w:val="28"/>
                <w:szCs w:val="28"/>
                <w:lang w:eastAsia="zh-TW"/>
              </w:rPr>
              <w:t>5%</w:t>
            </w:r>
            <w:r w:rsidRPr="00F35F49">
              <w:rPr>
                <w:rFonts w:eastAsia="標楷體" w:hint="eastAsia"/>
                <w:sz w:val="28"/>
                <w:szCs w:val="28"/>
                <w:lang w:eastAsia="zh-TW"/>
              </w:rPr>
              <w:t>）</w:t>
            </w:r>
          </w:p>
        </w:tc>
        <w:tc>
          <w:tcPr>
            <w:tcW w:w="1488" w:type="pct"/>
          </w:tcPr>
          <w:p w:rsidR="00F35F49" w:rsidRPr="005C747D" w:rsidRDefault="00F35F49" w:rsidP="00652D3B">
            <w:pPr>
              <w:pStyle w:val="ab"/>
              <w:widowControl w:val="0"/>
              <w:numPr>
                <w:ilvl w:val="0"/>
                <w:numId w:val="19"/>
              </w:numPr>
              <w:snapToGrid w:val="0"/>
              <w:spacing w:beforeLines="50" w:afterLines="50" w:line="320" w:lineRule="exact"/>
              <w:ind w:leftChars="0" w:left="347" w:hanging="347"/>
              <w:jc w:val="both"/>
              <w:rPr>
                <w:rFonts w:eastAsia="標楷體"/>
                <w:sz w:val="28"/>
                <w:szCs w:val="28"/>
                <w:lang w:eastAsia="zh-TW"/>
              </w:rPr>
            </w:pPr>
            <w:r w:rsidRPr="005C747D">
              <w:rPr>
                <w:rFonts w:eastAsia="標楷體" w:hint="eastAsia"/>
                <w:sz w:val="28"/>
                <w:szCs w:val="28"/>
                <w:lang w:eastAsia="zh-TW"/>
              </w:rPr>
              <w:t>是否建置多元化通知民眾疏散撤離方式</w:t>
            </w:r>
            <w:proofErr w:type="gramStart"/>
            <w:r w:rsidRPr="005C747D">
              <w:rPr>
                <w:rFonts w:eastAsia="標楷體" w:hint="eastAsia"/>
                <w:sz w:val="28"/>
                <w:szCs w:val="28"/>
                <w:lang w:eastAsia="zh-TW"/>
              </w:rPr>
              <w:t>（</w:t>
            </w:r>
            <w:proofErr w:type="gramEnd"/>
            <w:r w:rsidRPr="005C747D">
              <w:rPr>
                <w:rFonts w:eastAsia="標楷體" w:hint="eastAsia"/>
                <w:sz w:val="28"/>
                <w:szCs w:val="28"/>
                <w:lang w:eastAsia="zh-TW"/>
              </w:rPr>
              <w:t>如：行動電話、一般市話、村里廣播系統、消防、警察、民政等廣播車、電視</w:t>
            </w:r>
            <w:proofErr w:type="gramStart"/>
            <w:r w:rsidRPr="005C747D">
              <w:rPr>
                <w:rFonts w:eastAsia="標楷體" w:hint="eastAsia"/>
                <w:sz w:val="28"/>
                <w:szCs w:val="28"/>
                <w:lang w:eastAsia="zh-TW"/>
              </w:rPr>
              <w:t>臺</w:t>
            </w:r>
            <w:proofErr w:type="gramEnd"/>
            <w:r w:rsidRPr="005C747D">
              <w:rPr>
                <w:rFonts w:eastAsia="標楷體" w:hint="eastAsia"/>
                <w:sz w:val="28"/>
                <w:szCs w:val="28"/>
                <w:lang w:eastAsia="zh-TW"/>
              </w:rPr>
              <w:t>、廣播電臺、傳真、簡訊、網路、無線電等方式</w:t>
            </w:r>
            <w:proofErr w:type="gramStart"/>
            <w:r w:rsidRPr="005C747D">
              <w:rPr>
                <w:rFonts w:eastAsia="標楷體" w:hint="eastAsia"/>
                <w:sz w:val="28"/>
                <w:szCs w:val="28"/>
                <w:lang w:eastAsia="zh-TW"/>
              </w:rPr>
              <w:t>）</w:t>
            </w:r>
            <w:proofErr w:type="gramEnd"/>
            <w:r w:rsidRPr="005C747D">
              <w:rPr>
                <w:rFonts w:eastAsia="標楷體" w:hint="eastAsia"/>
                <w:sz w:val="28"/>
                <w:szCs w:val="28"/>
                <w:lang w:eastAsia="zh-TW"/>
              </w:rPr>
              <w:t>？</w:t>
            </w:r>
            <w:r>
              <w:rPr>
                <w:rFonts w:eastAsia="標楷體" w:hint="eastAsia"/>
                <w:sz w:val="28"/>
                <w:szCs w:val="28"/>
                <w:lang w:eastAsia="zh-TW"/>
              </w:rPr>
              <w:t>（</w:t>
            </w:r>
            <w:r>
              <w:rPr>
                <w:rFonts w:eastAsia="標楷體" w:hint="eastAsia"/>
                <w:sz w:val="28"/>
                <w:szCs w:val="28"/>
                <w:lang w:eastAsia="zh-TW"/>
              </w:rPr>
              <w:t>10%</w:t>
            </w:r>
            <w:r>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vAlign w:val="center"/>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1302"/>
        </w:trPr>
        <w:tc>
          <w:tcPr>
            <w:tcW w:w="408"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677"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1488" w:type="pct"/>
          </w:tcPr>
          <w:p w:rsidR="00F35F49" w:rsidRPr="005C747D"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sidRPr="005C747D">
              <w:rPr>
                <w:rFonts w:eastAsia="標楷體" w:hint="eastAsia"/>
                <w:sz w:val="28"/>
                <w:szCs w:val="28"/>
                <w:lang w:eastAsia="zh-TW"/>
              </w:rPr>
              <w:t>是否已建立疏散撤離之保全住戶聯絡名單（含住家電話及行動電話）？</w:t>
            </w:r>
            <w:r>
              <w:rPr>
                <w:rFonts w:eastAsia="標楷體" w:hint="eastAsia"/>
                <w:sz w:val="28"/>
                <w:szCs w:val="28"/>
                <w:lang w:eastAsia="zh-TW"/>
              </w:rPr>
              <w:t>（</w:t>
            </w:r>
            <w:r>
              <w:rPr>
                <w:rFonts w:eastAsia="標楷體" w:hint="eastAsia"/>
                <w:sz w:val="28"/>
                <w:szCs w:val="28"/>
                <w:lang w:eastAsia="zh-TW"/>
              </w:rPr>
              <w:t>15%</w:t>
            </w:r>
            <w:r>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1263"/>
        </w:trPr>
        <w:tc>
          <w:tcPr>
            <w:tcW w:w="408"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677"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1488" w:type="pct"/>
          </w:tcPr>
          <w:p w:rsidR="00F35F49" w:rsidRPr="005C747D"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sidRPr="005C747D">
              <w:rPr>
                <w:rFonts w:eastAsia="標楷體" w:hint="eastAsia"/>
                <w:sz w:val="28"/>
                <w:szCs w:val="28"/>
                <w:lang w:eastAsia="zh-TW"/>
              </w:rPr>
              <w:t>是否對所屬人員完成疏散撤離情形通報分工責任區之規劃，並指派專人負責通報？</w:t>
            </w:r>
            <w:r>
              <w:rPr>
                <w:rFonts w:eastAsia="標楷體" w:hint="eastAsia"/>
                <w:sz w:val="28"/>
                <w:szCs w:val="28"/>
                <w:lang w:eastAsia="zh-TW"/>
              </w:rPr>
              <w:t>（</w:t>
            </w:r>
            <w:r>
              <w:rPr>
                <w:rFonts w:eastAsia="標楷體" w:hint="eastAsia"/>
                <w:sz w:val="28"/>
                <w:szCs w:val="28"/>
                <w:lang w:eastAsia="zh-TW"/>
              </w:rPr>
              <w:t>10%</w:t>
            </w:r>
            <w:r>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1263"/>
        </w:trPr>
        <w:tc>
          <w:tcPr>
            <w:tcW w:w="408"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677" w:type="pct"/>
            <w:vMerge/>
          </w:tcPr>
          <w:p w:rsidR="00F35F49" w:rsidRPr="00F35F49" w:rsidRDefault="00F35F49" w:rsidP="00652D3B">
            <w:pPr>
              <w:spacing w:beforeLines="50" w:afterLines="50" w:line="320" w:lineRule="exact"/>
              <w:jc w:val="both"/>
              <w:rPr>
                <w:rFonts w:eastAsia="標楷體"/>
                <w:sz w:val="28"/>
                <w:szCs w:val="28"/>
                <w:lang w:eastAsia="zh-TW"/>
              </w:rPr>
            </w:pPr>
          </w:p>
        </w:tc>
        <w:tc>
          <w:tcPr>
            <w:tcW w:w="1488" w:type="pct"/>
          </w:tcPr>
          <w:p w:rsidR="00F35F49" w:rsidRPr="005C747D"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sidRPr="005C747D">
              <w:rPr>
                <w:rFonts w:eastAsia="標楷體" w:hint="eastAsia"/>
                <w:sz w:val="28"/>
                <w:szCs w:val="28"/>
                <w:lang w:eastAsia="zh-TW"/>
              </w:rPr>
              <w:t>對疏散撤離訊息之傳達有無建立複式通報機制</w:t>
            </w:r>
            <w:r w:rsidRPr="005C747D">
              <w:rPr>
                <w:rFonts w:eastAsia="標楷體"/>
                <w:sz w:val="28"/>
                <w:szCs w:val="28"/>
                <w:lang w:eastAsia="zh-TW"/>
              </w:rPr>
              <w:t>(</w:t>
            </w:r>
            <w:r w:rsidRPr="005C747D">
              <w:rPr>
                <w:rFonts w:eastAsia="標楷體" w:hint="eastAsia"/>
                <w:sz w:val="28"/>
                <w:szCs w:val="28"/>
                <w:lang w:eastAsia="zh-TW"/>
              </w:rPr>
              <w:t>通報人員有否共同納編警政、消防、民政及相關人員</w:t>
            </w:r>
            <w:proofErr w:type="gramStart"/>
            <w:r w:rsidRPr="005C747D">
              <w:rPr>
                <w:rFonts w:eastAsia="標楷體" w:hint="eastAsia"/>
                <w:sz w:val="28"/>
                <w:szCs w:val="28"/>
                <w:lang w:eastAsia="zh-TW"/>
              </w:rPr>
              <w:t>）</w:t>
            </w:r>
            <w:proofErr w:type="gramEnd"/>
            <w:r w:rsidRPr="005C747D">
              <w:rPr>
                <w:rFonts w:eastAsia="標楷體" w:hint="eastAsia"/>
                <w:sz w:val="28"/>
                <w:szCs w:val="28"/>
                <w:lang w:eastAsia="zh-TW"/>
              </w:rPr>
              <w:t>？</w:t>
            </w:r>
            <w:r>
              <w:rPr>
                <w:rFonts w:eastAsia="標楷體" w:hint="eastAsia"/>
                <w:sz w:val="28"/>
                <w:szCs w:val="28"/>
                <w:lang w:eastAsia="zh-TW"/>
              </w:rPr>
              <w:t>（</w:t>
            </w:r>
            <w:r>
              <w:rPr>
                <w:rFonts w:eastAsia="標楷體" w:hint="eastAsia"/>
                <w:sz w:val="28"/>
                <w:szCs w:val="28"/>
                <w:lang w:eastAsia="zh-TW"/>
              </w:rPr>
              <w:t>10%</w:t>
            </w:r>
            <w:r>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411"/>
        </w:trPr>
        <w:tc>
          <w:tcPr>
            <w:tcW w:w="408"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677" w:type="pct"/>
            <w:vMerge/>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1488" w:type="pct"/>
            <w:vAlign w:val="center"/>
          </w:tcPr>
          <w:p w:rsidR="00F35F49" w:rsidRPr="005C747D"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Pr>
                <w:rFonts w:eastAsia="標楷體" w:hint="eastAsia"/>
                <w:sz w:val="28"/>
                <w:szCs w:val="28"/>
                <w:lang w:eastAsia="zh-TW"/>
              </w:rPr>
              <w:t>是否建立民政災情查報通報系統，並與警政、消防等</w:t>
            </w:r>
            <w:r w:rsidRPr="005C747D">
              <w:rPr>
                <w:rFonts w:eastAsia="標楷體" w:hint="eastAsia"/>
                <w:sz w:val="28"/>
                <w:szCs w:val="28"/>
                <w:lang w:eastAsia="zh-TW"/>
              </w:rPr>
              <w:t>相關人員</w:t>
            </w:r>
            <w:r>
              <w:rPr>
                <w:rFonts w:eastAsia="標楷體" w:hint="eastAsia"/>
                <w:sz w:val="28"/>
                <w:szCs w:val="28"/>
                <w:lang w:eastAsia="zh-TW"/>
              </w:rPr>
              <w:t>建立聯繫整合機制（</w:t>
            </w:r>
            <w:r>
              <w:rPr>
                <w:rFonts w:eastAsia="標楷體" w:hint="eastAsia"/>
                <w:sz w:val="28"/>
                <w:szCs w:val="28"/>
                <w:lang w:eastAsia="zh-TW"/>
              </w:rPr>
              <w:t>10%</w:t>
            </w:r>
            <w:r>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vAlign w:val="center"/>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vAlign w:val="center"/>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411"/>
        </w:trPr>
        <w:tc>
          <w:tcPr>
            <w:tcW w:w="408" w:type="pct"/>
          </w:tcPr>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lastRenderedPageBreak/>
              <w:t>二</w:t>
            </w:r>
          </w:p>
        </w:tc>
        <w:tc>
          <w:tcPr>
            <w:tcW w:w="677" w:type="pct"/>
          </w:tcPr>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疏散撤離作業規定之掌握</w:t>
            </w:r>
          </w:p>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w:t>
            </w:r>
            <w:r w:rsidRPr="00F35F49">
              <w:rPr>
                <w:rFonts w:eastAsia="標楷體" w:hint="eastAsia"/>
                <w:sz w:val="28"/>
                <w:szCs w:val="28"/>
                <w:lang w:eastAsia="zh-TW"/>
              </w:rPr>
              <w:t>2</w:t>
            </w:r>
            <w:r>
              <w:rPr>
                <w:rFonts w:eastAsia="標楷體" w:hint="eastAsia"/>
                <w:sz w:val="28"/>
                <w:szCs w:val="28"/>
                <w:lang w:eastAsia="zh-TW"/>
              </w:rPr>
              <w:t>0</w:t>
            </w:r>
            <w:r w:rsidRPr="00F35F49">
              <w:rPr>
                <w:rFonts w:eastAsia="標楷體" w:hint="eastAsia"/>
                <w:sz w:val="28"/>
                <w:szCs w:val="28"/>
                <w:lang w:eastAsia="zh-TW"/>
              </w:rPr>
              <w:t>%</w:t>
            </w:r>
            <w:r w:rsidRPr="00F35F49">
              <w:rPr>
                <w:rFonts w:eastAsia="標楷體" w:hint="eastAsia"/>
                <w:sz w:val="28"/>
                <w:szCs w:val="28"/>
                <w:lang w:eastAsia="zh-TW"/>
              </w:rPr>
              <w:t>）</w:t>
            </w:r>
          </w:p>
        </w:tc>
        <w:tc>
          <w:tcPr>
            <w:tcW w:w="1488" w:type="pct"/>
          </w:tcPr>
          <w:p w:rsidR="00F35F49" w:rsidRPr="00F35F49"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sidRPr="00F35F49">
              <w:rPr>
                <w:rFonts w:eastAsia="標楷體" w:hint="eastAsia"/>
                <w:sz w:val="28"/>
                <w:szCs w:val="28"/>
                <w:lang w:eastAsia="zh-TW"/>
              </w:rPr>
              <w:t>是否掌握直轄市、縣</w:t>
            </w:r>
            <w:r w:rsidRPr="00F35F49">
              <w:rPr>
                <w:rFonts w:eastAsia="標楷體"/>
                <w:sz w:val="28"/>
                <w:szCs w:val="28"/>
                <w:lang w:eastAsia="zh-TW"/>
              </w:rPr>
              <w:t>(</w:t>
            </w:r>
            <w:r w:rsidRPr="00F35F49">
              <w:rPr>
                <w:rFonts w:eastAsia="標楷體" w:hint="eastAsia"/>
                <w:sz w:val="28"/>
                <w:szCs w:val="28"/>
                <w:lang w:eastAsia="zh-TW"/>
              </w:rPr>
              <w:t>市</w:t>
            </w:r>
            <w:r w:rsidRPr="00F35F49">
              <w:rPr>
                <w:rFonts w:eastAsia="標楷體"/>
                <w:sz w:val="28"/>
                <w:szCs w:val="28"/>
                <w:lang w:eastAsia="zh-TW"/>
              </w:rPr>
              <w:t>)</w:t>
            </w:r>
            <w:r w:rsidRPr="00F35F49">
              <w:rPr>
                <w:rFonts w:eastAsia="標楷體" w:hint="eastAsia"/>
                <w:sz w:val="28"/>
                <w:szCs w:val="28"/>
                <w:lang w:eastAsia="zh-TW"/>
              </w:rPr>
              <w:t>府所擬定之轄內高風險易致災地區保全計畫或緊急疏散避難計畫（標準作業程序）？（</w:t>
            </w:r>
            <w:r w:rsidRPr="00F35F49">
              <w:rPr>
                <w:rFonts w:eastAsia="標楷體" w:hint="eastAsia"/>
                <w:sz w:val="28"/>
                <w:szCs w:val="28"/>
                <w:lang w:eastAsia="zh-TW"/>
              </w:rPr>
              <w:t>20%</w:t>
            </w:r>
            <w:r w:rsidRPr="00F35F49">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tcPr>
          <w:p w:rsidR="00F35F49" w:rsidRPr="00F35F49" w:rsidRDefault="00F35F49" w:rsidP="00652D3B">
            <w:pPr>
              <w:spacing w:beforeLines="50" w:afterLines="50" w:line="320" w:lineRule="exact"/>
              <w:jc w:val="both"/>
              <w:rPr>
                <w:rFonts w:eastAsia="標楷體"/>
                <w:sz w:val="28"/>
                <w:szCs w:val="28"/>
                <w:lang w:eastAsia="zh-TW"/>
              </w:rPr>
            </w:pPr>
          </w:p>
        </w:tc>
      </w:tr>
      <w:tr w:rsidR="00F35F49" w:rsidRPr="00F35F49" w:rsidTr="00F35F49">
        <w:trPr>
          <w:trHeight w:val="411"/>
        </w:trPr>
        <w:tc>
          <w:tcPr>
            <w:tcW w:w="408" w:type="pct"/>
          </w:tcPr>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三</w:t>
            </w:r>
          </w:p>
        </w:tc>
        <w:tc>
          <w:tcPr>
            <w:tcW w:w="677" w:type="pct"/>
          </w:tcPr>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撤離人數統計通報程序訓練</w:t>
            </w:r>
          </w:p>
          <w:p w:rsidR="00F35F49" w:rsidRPr="00F35F49" w:rsidRDefault="00F35F49"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w:t>
            </w:r>
            <w:r>
              <w:rPr>
                <w:rFonts w:eastAsia="標楷體" w:hint="eastAsia"/>
                <w:sz w:val="28"/>
                <w:szCs w:val="28"/>
                <w:lang w:eastAsia="zh-TW"/>
              </w:rPr>
              <w:t>25</w:t>
            </w:r>
            <w:r w:rsidRPr="00F35F49">
              <w:rPr>
                <w:rFonts w:eastAsia="標楷體" w:hint="eastAsia"/>
                <w:sz w:val="28"/>
                <w:szCs w:val="28"/>
                <w:lang w:eastAsia="zh-TW"/>
              </w:rPr>
              <w:t>%</w:t>
            </w:r>
            <w:r w:rsidRPr="00F35F49">
              <w:rPr>
                <w:rFonts w:eastAsia="標楷體" w:hint="eastAsia"/>
                <w:sz w:val="28"/>
                <w:szCs w:val="28"/>
                <w:lang w:eastAsia="zh-TW"/>
              </w:rPr>
              <w:t>）</w:t>
            </w:r>
          </w:p>
        </w:tc>
        <w:tc>
          <w:tcPr>
            <w:tcW w:w="1488" w:type="pct"/>
          </w:tcPr>
          <w:p w:rsidR="00F35F49" w:rsidRPr="00F35F49" w:rsidRDefault="00F35F49" w:rsidP="00652D3B">
            <w:pPr>
              <w:pStyle w:val="ab"/>
              <w:widowControl w:val="0"/>
              <w:numPr>
                <w:ilvl w:val="0"/>
                <w:numId w:val="19"/>
              </w:numPr>
              <w:snapToGrid w:val="0"/>
              <w:spacing w:beforeLines="50" w:afterLines="50" w:line="300" w:lineRule="exact"/>
              <w:ind w:leftChars="0" w:left="346" w:hanging="346"/>
              <w:jc w:val="both"/>
              <w:rPr>
                <w:rFonts w:eastAsia="標楷體"/>
                <w:sz w:val="28"/>
                <w:szCs w:val="28"/>
                <w:lang w:eastAsia="zh-TW"/>
              </w:rPr>
            </w:pPr>
            <w:r w:rsidRPr="00F35F49">
              <w:rPr>
                <w:rFonts w:eastAsia="標楷體" w:hint="eastAsia"/>
                <w:sz w:val="28"/>
                <w:szCs w:val="28"/>
                <w:lang w:eastAsia="zh-TW"/>
              </w:rPr>
              <w:t>對於疏散撤離人數之統計通報機制是否規劃辦理年度講習及教育訓練？（</w:t>
            </w:r>
            <w:r w:rsidRPr="00F35F49">
              <w:rPr>
                <w:rFonts w:eastAsia="標楷體" w:hint="eastAsia"/>
                <w:sz w:val="28"/>
                <w:szCs w:val="28"/>
                <w:lang w:eastAsia="zh-TW"/>
              </w:rPr>
              <w:t>25%</w:t>
            </w:r>
            <w:r w:rsidRPr="00F35F49">
              <w:rPr>
                <w:rFonts w:eastAsia="標楷體" w:hint="eastAsia"/>
                <w:sz w:val="28"/>
                <w:szCs w:val="28"/>
                <w:lang w:eastAsia="zh-TW"/>
              </w:rPr>
              <w:t>）</w:t>
            </w:r>
          </w:p>
        </w:tc>
        <w:tc>
          <w:tcPr>
            <w:tcW w:w="811" w:type="pct"/>
            <w:vAlign w:val="center"/>
          </w:tcPr>
          <w:p w:rsidR="00F35F49" w:rsidRPr="00F35F49" w:rsidRDefault="00F35F49"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民政局（處）暨相關單位</w:t>
            </w:r>
          </w:p>
        </w:tc>
        <w:tc>
          <w:tcPr>
            <w:tcW w:w="402" w:type="pct"/>
          </w:tcPr>
          <w:p w:rsidR="00F35F49" w:rsidRPr="00F35F49" w:rsidRDefault="00F35F49" w:rsidP="00652D3B">
            <w:pPr>
              <w:spacing w:beforeLines="50" w:afterLines="50" w:line="320" w:lineRule="exact"/>
              <w:jc w:val="both"/>
              <w:rPr>
                <w:rFonts w:eastAsia="標楷體"/>
                <w:sz w:val="28"/>
                <w:szCs w:val="28"/>
                <w:lang w:eastAsia="zh-TW"/>
              </w:rPr>
            </w:pPr>
          </w:p>
        </w:tc>
        <w:tc>
          <w:tcPr>
            <w:tcW w:w="1214" w:type="pct"/>
          </w:tcPr>
          <w:p w:rsidR="00F35F49" w:rsidRPr="00F35F49" w:rsidRDefault="00F35F49" w:rsidP="00652D3B">
            <w:pPr>
              <w:spacing w:beforeLines="50" w:afterLines="50" w:line="320" w:lineRule="exact"/>
              <w:jc w:val="both"/>
              <w:rPr>
                <w:rFonts w:eastAsia="標楷體"/>
                <w:sz w:val="28"/>
                <w:szCs w:val="28"/>
                <w:lang w:eastAsia="zh-TW"/>
              </w:rPr>
            </w:pPr>
          </w:p>
        </w:tc>
      </w:tr>
      <w:tr w:rsidR="00070574" w:rsidRPr="00F35F49" w:rsidTr="00070574">
        <w:trPr>
          <w:trHeight w:val="411"/>
        </w:trPr>
        <w:tc>
          <w:tcPr>
            <w:tcW w:w="3384" w:type="pct"/>
            <w:gridSpan w:val="4"/>
            <w:tcBorders>
              <w:bottom w:val="single" w:sz="12" w:space="0" w:color="auto"/>
            </w:tcBorders>
          </w:tcPr>
          <w:p w:rsidR="00070574" w:rsidRPr="00F35F49" w:rsidRDefault="00070574" w:rsidP="00652D3B">
            <w:pPr>
              <w:spacing w:beforeLines="50" w:afterLines="50" w:line="320" w:lineRule="exact"/>
              <w:jc w:val="right"/>
              <w:rPr>
                <w:rFonts w:eastAsia="標楷體"/>
                <w:sz w:val="28"/>
                <w:szCs w:val="28"/>
                <w:lang w:eastAsia="zh-TW"/>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402" w:type="pct"/>
            <w:tcBorders>
              <w:bottom w:val="single" w:sz="12" w:space="0" w:color="auto"/>
            </w:tcBorders>
          </w:tcPr>
          <w:p w:rsidR="00070574" w:rsidRPr="00F35F49" w:rsidRDefault="00070574" w:rsidP="00652D3B">
            <w:pPr>
              <w:spacing w:beforeLines="50" w:afterLines="50" w:line="320" w:lineRule="exact"/>
              <w:jc w:val="both"/>
              <w:rPr>
                <w:rFonts w:eastAsia="標楷體"/>
                <w:sz w:val="28"/>
                <w:szCs w:val="28"/>
                <w:lang w:eastAsia="zh-TW"/>
              </w:rPr>
            </w:pPr>
          </w:p>
        </w:tc>
        <w:tc>
          <w:tcPr>
            <w:tcW w:w="1214" w:type="pct"/>
            <w:tcBorders>
              <w:bottom w:val="single" w:sz="12" w:space="0" w:color="auto"/>
            </w:tcBorders>
          </w:tcPr>
          <w:p w:rsidR="00070574" w:rsidRPr="00F35F49" w:rsidRDefault="00070574" w:rsidP="00652D3B">
            <w:pPr>
              <w:spacing w:beforeLines="50" w:afterLines="50" w:line="320" w:lineRule="exact"/>
              <w:jc w:val="both"/>
              <w:rPr>
                <w:rFonts w:eastAsia="標楷體"/>
                <w:sz w:val="28"/>
                <w:szCs w:val="28"/>
                <w:lang w:eastAsia="zh-TW"/>
              </w:rPr>
            </w:pPr>
          </w:p>
        </w:tc>
      </w:tr>
    </w:tbl>
    <w:p w:rsidR="00F74A71" w:rsidRPr="00F35F49" w:rsidRDefault="00F74A71" w:rsidP="00F74A71">
      <w:pPr>
        <w:spacing w:line="500" w:lineRule="exact"/>
        <w:rPr>
          <w:rFonts w:eastAsia="標楷體"/>
          <w:sz w:val="36"/>
          <w:szCs w:val="36"/>
          <w:lang w:eastAsia="zh-TW"/>
        </w:rPr>
      </w:pPr>
    </w:p>
    <w:p w:rsidR="00F74A71" w:rsidRPr="00F35F49" w:rsidRDefault="00F74A71" w:rsidP="00F74A71">
      <w:pPr>
        <w:spacing w:line="500" w:lineRule="exact"/>
        <w:rPr>
          <w:rFonts w:eastAsia="標楷體"/>
          <w:sz w:val="36"/>
          <w:szCs w:val="36"/>
          <w:lang w:eastAsia="zh-TW"/>
        </w:rPr>
      </w:pPr>
    </w:p>
    <w:p w:rsidR="00F74A71" w:rsidRPr="00F35F49" w:rsidRDefault="00F74A71" w:rsidP="00F74A71">
      <w:pPr>
        <w:spacing w:line="500" w:lineRule="exact"/>
        <w:rPr>
          <w:rFonts w:eastAsia="標楷體"/>
          <w:sz w:val="36"/>
          <w:szCs w:val="36"/>
          <w:lang w:eastAsia="zh-TW"/>
        </w:rPr>
      </w:pPr>
    </w:p>
    <w:p w:rsidR="004E0B5D" w:rsidRPr="00F35F49" w:rsidRDefault="004E0B5D" w:rsidP="004336C8">
      <w:pPr>
        <w:spacing w:line="500" w:lineRule="exact"/>
        <w:jc w:val="center"/>
        <w:rPr>
          <w:rFonts w:eastAsia="標楷體"/>
          <w:sz w:val="36"/>
          <w:szCs w:val="36"/>
          <w:lang w:eastAsia="zh-TW"/>
        </w:rPr>
      </w:pPr>
    </w:p>
    <w:p w:rsidR="004336C8" w:rsidRPr="00F35F49" w:rsidRDefault="004336C8" w:rsidP="004336C8">
      <w:pPr>
        <w:rPr>
          <w:rFonts w:eastAsia="標楷體"/>
          <w:b/>
          <w:sz w:val="32"/>
          <w:szCs w:val="32"/>
          <w:lang w:eastAsia="zh-TW"/>
        </w:rPr>
      </w:pPr>
      <w:r w:rsidRPr="00F35F49">
        <w:rPr>
          <w:rFonts w:eastAsia="標楷體"/>
          <w:sz w:val="36"/>
          <w:szCs w:val="36"/>
          <w:lang w:eastAsia="zh-TW"/>
        </w:rPr>
        <w:br w:type="page"/>
      </w:r>
      <w:r w:rsidRPr="00F35F49">
        <w:rPr>
          <w:rFonts w:eastAsia="標楷體"/>
          <w:b/>
          <w:sz w:val="36"/>
          <w:szCs w:val="36"/>
          <w:lang w:eastAsia="zh-TW"/>
        </w:rPr>
        <w:lastRenderedPageBreak/>
        <w:t>內政部</w:t>
      </w:r>
      <w:proofErr w:type="gramStart"/>
      <w:r w:rsidRPr="00F35F49">
        <w:rPr>
          <w:rFonts w:eastAsia="標楷體"/>
          <w:b/>
          <w:sz w:val="36"/>
          <w:szCs w:val="36"/>
          <w:lang w:eastAsia="zh-TW"/>
        </w:rPr>
        <w:t>10</w:t>
      </w:r>
      <w:r w:rsidR="008141C0"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r w:rsidRPr="00F35F49">
        <w:rPr>
          <w:rFonts w:eastAsia="標楷體"/>
          <w:b/>
          <w:sz w:val="32"/>
          <w:szCs w:val="32"/>
          <w:lang w:eastAsia="zh-TW"/>
        </w:rPr>
        <w:t>（社會司）</w:t>
      </w:r>
    </w:p>
    <w:p w:rsidR="004336C8" w:rsidRPr="00F35F49" w:rsidRDefault="004336C8">
      <w:pPr>
        <w:rPr>
          <w:rFonts w:eastAsia="標楷體" w:hAnsi="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1"/>
        <w:gridCol w:w="2551"/>
      </w:tblGrid>
      <w:tr w:rsidR="003F7CF8" w:rsidRPr="00F35F49" w:rsidTr="00F35F49">
        <w:trPr>
          <w:trHeight w:val="797"/>
          <w:tblHeader/>
        </w:trPr>
        <w:tc>
          <w:tcPr>
            <w:tcW w:w="851"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項目</w:t>
            </w:r>
            <w:proofErr w:type="spellEnd"/>
          </w:p>
        </w:tc>
        <w:tc>
          <w:tcPr>
            <w:tcW w:w="1418"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評核重點項目</w:t>
            </w:r>
            <w:proofErr w:type="spellEnd"/>
          </w:p>
        </w:tc>
        <w:tc>
          <w:tcPr>
            <w:tcW w:w="3118"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評核內容及標準</w:t>
            </w:r>
            <w:proofErr w:type="spellEnd"/>
          </w:p>
        </w:tc>
        <w:tc>
          <w:tcPr>
            <w:tcW w:w="1701"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受訪評單位</w:t>
            </w:r>
            <w:proofErr w:type="spellEnd"/>
          </w:p>
        </w:tc>
        <w:tc>
          <w:tcPr>
            <w:tcW w:w="851"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得分</w:t>
            </w:r>
            <w:proofErr w:type="spellEnd"/>
          </w:p>
        </w:tc>
        <w:tc>
          <w:tcPr>
            <w:tcW w:w="2551" w:type="dxa"/>
            <w:vAlign w:val="center"/>
          </w:tcPr>
          <w:p w:rsidR="003F7CF8" w:rsidRPr="00F35F49" w:rsidRDefault="003F7CF8" w:rsidP="00652D3B">
            <w:pPr>
              <w:spacing w:beforeLines="50" w:afterLines="50" w:line="320" w:lineRule="exact"/>
              <w:jc w:val="center"/>
              <w:rPr>
                <w:rFonts w:ascii="標楷體" w:eastAsia="標楷體" w:hAnsi="標楷體"/>
                <w:sz w:val="28"/>
                <w:szCs w:val="28"/>
              </w:rPr>
            </w:pPr>
            <w:proofErr w:type="spellStart"/>
            <w:r w:rsidRPr="00F35F49">
              <w:rPr>
                <w:rFonts w:ascii="標楷體" w:eastAsia="標楷體" w:hAnsi="標楷體" w:hint="eastAsia"/>
                <w:sz w:val="28"/>
                <w:szCs w:val="28"/>
              </w:rPr>
              <w:t>訪評所見及優</w:t>
            </w:r>
            <w:proofErr w:type="spellEnd"/>
            <w:r w:rsidR="00F35F49">
              <w:rPr>
                <w:rFonts w:ascii="標楷體" w:eastAsia="標楷體" w:hAnsi="標楷體" w:hint="eastAsia"/>
                <w:sz w:val="28"/>
                <w:szCs w:val="28"/>
                <w:lang w:eastAsia="zh-TW"/>
              </w:rPr>
              <w:t>缺</w:t>
            </w:r>
            <w:r w:rsidRPr="00F35F49">
              <w:rPr>
                <w:rFonts w:ascii="標楷體" w:eastAsia="標楷體" w:hAnsi="標楷體" w:hint="eastAsia"/>
                <w:sz w:val="28"/>
                <w:szCs w:val="28"/>
              </w:rPr>
              <w:t>點</w:t>
            </w:r>
          </w:p>
        </w:tc>
      </w:tr>
      <w:tr w:rsidR="003F7CF8" w:rsidRPr="00F35F49" w:rsidTr="00F35F49">
        <w:trPr>
          <w:trHeight w:val="2472"/>
        </w:trPr>
        <w:tc>
          <w:tcPr>
            <w:tcW w:w="851" w:type="dxa"/>
            <w:vMerge w:val="restart"/>
          </w:tcPr>
          <w:p w:rsidR="003F7CF8" w:rsidRPr="00F35F49" w:rsidRDefault="003F7CF8" w:rsidP="00652D3B">
            <w:pPr>
              <w:spacing w:beforeLines="50" w:afterLines="50" w:line="320" w:lineRule="exact"/>
              <w:jc w:val="center"/>
              <w:rPr>
                <w:rFonts w:eastAsia="標楷體"/>
                <w:sz w:val="28"/>
                <w:szCs w:val="28"/>
                <w:lang w:eastAsia="zh-TW"/>
              </w:rPr>
            </w:pPr>
            <w:proofErr w:type="gramStart"/>
            <w:r w:rsidRPr="00F35F49">
              <w:rPr>
                <w:rFonts w:eastAsia="標楷體" w:hint="eastAsia"/>
                <w:sz w:val="28"/>
                <w:szCs w:val="28"/>
                <w:lang w:eastAsia="zh-TW"/>
              </w:rPr>
              <w:t>一</w:t>
            </w:r>
            <w:proofErr w:type="gramEnd"/>
          </w:p>
        </w:tc>
        <w:tc>
          <w:tcPr>
            <w:tcW w:w="1418"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臨時收容所整備與應變</w:t>
            </w:r>
            <w:r w:rsidRPr="00F35F49">
              <w:rPr>
                <w:rFonts w:eastAsia="標楷體" w:hint="eastAsia"/>
                <w:sz w:val="28"/>
                <w:szCs w:val="28"/>
                <w:lang w:eastAsia="zh-TW"/>
              </w:rPr>
              <w:t>25%</w:t>
            </w:r>
          </w:p>
        </w:tc>
        <w:tc>
          <w:tcPr>
            <w:tcW w:w="3118" w:type="dxa"/>
            <w:vAlign w:val="center"/>
          </w:tcPr>
          <w:p w:rsidR="003F7CF8" w:rsidRPr="00F35F49" w:rsidRDefault="003F7CF8" w:rsidP="00652D3B">
            <w:pPr>
              <w:spacing w:beforeLines="50" w:line="320" w:lineRule="exact"/>
              <w:jc w:val="both"/>
              <w:rPr>
                <w:rFonts w:eastAsia="標楷體"/>
                <w:sz w:val="28"/>
                <w:szCs w:val="28"/>
                <w:lang w:eastAsia="zh-TW"/>
              </w:rPr>
            </w:pPr>
            <w:r w:rsidRPr="00F35F49">
              <w:rPr>
                <w:rFonts w:eastAsia="標楷體" w:hint="eastAsia"/>
                <w:sz w:val="28"/>
                <w:szCs w:val="28"/>
                <w:lang w:eastAsia="zh-TW"/>
              </w:rPr>
              <w:t>是否能依不同災害類別，並配合災害潛勢檢討，規劃不同之收容場所？收容場所空間之規劃是否區分男性、女性及家庭式等，且考量特殊族群之需求？（</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restart"/>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社會局（處）</w:t>
            </w: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2820"/>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line="320" w:lineRule="exact"/>
              <w:jc w:val="both"/>
              <w:rPr>
                <w:rFonts w:eastAsia="標楷體"/>
                <w:sz w:val="28"/>
                <w:szCs w:val="28"/>
                <w:lang w:eastAsia="zh-TW"/>
              </w:rPr>
            </w:pPr>
            <w:r w:rsidRPr="00F35F49">
              <w:rPr>
                <w:rFonts w:eastAsia="標楷體" w:hint="eastAsia"/>
                <w:sz w:val="28"/>
                <w:szCs w:val="28"/>
                <w:lang w:eastAsia="zh-TW"/>
              </w:rPr>
              <w:t>是否於汛期前將收容所相關資料完整且正確登錄於內政部「重大災害物資資源及志工人力整合網絡平台管理系統」，並於期限內報送中央主管機關？倘有異動是否即時更新？（</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2531"/>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line="320" w:lineRule="exact"/>
              <w:jc w:val="both"/>
              <w:rPr>
                <w:rFonts w:eastAsia="標楷體"/>
                <w:sz w:val="28"/>
                <w:szCs w:val="28"/>
                <w:lang w:eastAsia="zh-TW"/>
              </w:rPr>
            </w:pPr>
            <w:r w:rsidRPr="00F35F49">
              <w:rPr>
                <w:rFonts w:eastAsia="標楷體" w:hint="eastAsia"/>
                <w:sz w:val="28"/>
                <w:szCs w:val="28"/>
                <w:lang w:eastAsia="zh-TW"/>
              </w:rPr>
              <w:t>是否於縣</w:t>
            </w:r>
            <w:r w:rsidRPr="00F35F49">
              <w:rPr>
                <w:rFonts w:eastAsia="標楷體" w:hint="eastAsia"/>
                <w:sz w:val="28"/>
                <w:szCs w:val="28"/>
                <w:lang w:eastAsia="zh-TW"/>
              </w:rPr>
              <w:t>(</w:t>
            </w:r>
            <w:r w:rsidRPr="00F35F49">
              <w:rPr>
                <w:rFonts w:eastAsia="標楷體" w:hint="eastAsia"/>
                <w:sz w:val="28"/>
                <w:szCs w:val="28"/>
                <w:lang w:eastAsia="zh-TW"/>
              </w:rPr>
              <w:t>市</w:t>
            </w:r>
            <w:r w:rsidRPr="00F35F49">
              <w:rPr>
                <w:rFonts w:eastAsia="標楷體" w:hint="eastAsia"/>
                <w:sz w:val="28"/>
                <w:szCs w:val="28"/>
                <w:lang w:eastAsia="zh-TW"/>
              </w:rPr>
              <w:t>)</w:t>
            </w:r>
            <w:r w:rsidRPr="00F35F49">
              <w:rPr>
                <w:rFonts w:eastAsia="標楷體" w:hint="eastAsia"/>
                <w:sz w:val="28"/>
                <w:szCs w:val="28"/>
                <w:lang w:eastAsia="zh-TW"/>
              </w:rPr>
              <w:t>府或局</w:t>
            </w:r>
            <w:r w:rsidRPr="00F35F49">
              <w:rPr>
                <w:rFonts w:eastAsia="標楷體" w:hint="eastAsia"/>
                <w:sz w:val="28"/>
                <w:szCs w:val="28"/>
                <w:lang w:eastAsia="zh-TW"/>
              </w:rPr>
              <w:t>(</w:t>
            </w:r>
            <w:r w:rsidRPr="00F35F49">
              <w:rPr>
                <w:rFonts w:eastAsia="標楷體" w:hint="eastAsia"/>
                <w:sz w:val="28"/>
                <w:szCs w:val="28"/>
                <w:lang w:eastAsia="zh-TW"/>
              </w:rPr>
              <w:t>處</w:t>
            </w:r>
            <w:r w:rsidRPr="00F35F49">
              <w:rPr>
                <w:rFonts w:eastAsia="標楷體" w:hint="eastAsia"/>
                <w:sz w:val="28"/>
                <w:szCs w:val="28"/>
                <w:lang w:eastAsia="zh-TW"/>
              </w:rPr>
              <w:t>)</w:t>
            </w:r>
            <w:r w:rsidRPr="00F35F49">
              <w:rPr>
                <w:rFonts w:eastAsia="標楷體" w:hint="eastAsia"/>
                <w:sz w:val="28"/>
                <w:szCs w:val="28"/>
                <w:lang w:eastAsia="zh-TW"/>
              </w:rPr>
              <w:t>網站首頁專區公告災民收容場所名稱、收容人數、聯絡方式及地址？或藉由其他方式加強向民眾宣導收容場所位置？（</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2227"/>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line="320" w:lineRule="exact"/>
              <w:jc w:val="both"/>
              <w:rPr>
                <w:rFonts w:eastAsia="標楷體"/>
                <w:sz w:val="28"/>
                <w:szCs w:val="28"/>
                <w:lang w:eastAsia="zh-TW"/>
              </w:rPr>
            </w:pPr>
            <w:r w:rsidRPr="00F35F49">
              <w:rPr>
                <w:rFonts w:eastAsia="標楷體" w:hint="eastAsia"/>
                <w:sz w:val="28"/>
                <w:szCs w:val="28"/>
                <w:lang w:eastAsia="zh-TW"/>
              </w:rPr>
              <w:t>是否定期檢視收容所之安全性</w:t>
            </w:r>
            <w:proofErr w:type="gramStart"/>
            <w:r w:rsidRPr="00F35F49">
              <w:rPr>
                <w:rFonts w:eastAsia="標楷體" w:hint="eastAsia"/>
                <w:sz w:val="28"/>
                <w:szCs w:val="28"/>
                <w:lang w:eastAsia="zh-TW"/>
              </w:rPr>
              <w:t>（</w:t>
            </w:r>
            <w:proofErr w:type="gramEnd"/>
            <w:r w:rsidRPr="00F35F49">
              <w:rPr>
                <w:rFonts w:eastAsia="標楷體" w:hint="eastAsia"/>
                <w:sz w:val="28"/>
                <w:szCs w:val="28"/>
                <w:lang w:eastAsia="zh-TW"/>
              </w:rPr>
              <w:t>例如：定期檢視收容所是否座落災害潛勢區域？消防設備與結構是否安全？水電是否堪用？（</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675"/>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line="320" w:lineRule="exact"/>
              <w:jc w:val="both"/>
              <w:rPr>
                <w:rFonts w:eastAsia="標楷體"/>
                <w:sz w:val="28"/>
                <w:szCs w:val="28"/>
                <w:lang w:eastAsia="zh-TW"/>
              </w:rPr>
            </w:pPr>
            <w:r w:rsidRPr="00F35F49">
              <w:rPr>
                <w:rFonts w:eastAsia="標楷體" w:hint="eastAsia"/>
                <w:sz w:val="28"/>
                <w:szCs w:val="28"/>
                <w:lang w:eastAsia="zh-TW"/>
              </w:rPr>
              <w:t>災時是否依規定即時填報</w:t>
            </w:r>
            <w:r w:rsidRPr="00F35F49">
              <w:rPr>
                <w:rFonts w:eastAsia="標楷體" w:hint="eastAsia"/>
                <w:sz w:val="28"/>
                <w:szCs w:val="28"/>
                <w:lang w:eastAsia="zh-TW"/>
              </w:rPr>
              <w:t>EMIS</w:t>
            </w:r>
            <w:r w:rsidRPr="00F35F49">
              <w:rPr>
                <w:rFonts w:eastAsia="標楷體" w:hint="eastAsia"/>
                <w:sz w:val="28"/>
                <w:szCs w:val="28"/>
                <w:lang w:eastAsia="zh-TW"/>
              </w:rPr>
              <w:t>速報表？地方應變中心撤除後是否持續填報收容情形？（</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258"/>
        </w:trPr>
        <w:tc>
          <w:tcPr>
            <w:tcW w:w="851"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lastRenderedPageBreak/>
              <w:t>二</w:t>
            </w:r>
          </w:p>
        </w:tc>
        <w:tc>
          <w:tcPr>
            <w:tcW w:w="1418"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民生救濟物資</w:t>
            </w:r>
            <w:r w:rsidRPr="00F35F49">
              <w:rPr>
                <w:rFonts w:eastAsia="標楷體" w:hint="eastAsia"/>
                <w:sz w:val="28"/>
                <w:szCs w:val="28"/>
                <w:lang w:eastAsia="zh-TW"/>
              </w:rPr>
              <w:t>35%</w:t>
            </w: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針對物資整備及災害發生時之物資籌募、管理及配送等事項，是否訂定具體操作手冊、相關作業流程及人員分工編組？（</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restart"/>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社會局（處）</w:t>
            </w: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230"/>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儲備物資相關資訊是否完整且正確登錄於「重大災害物資資源及志工人力整合網絡平台管理系統」？倘有異動是否即時更新？（</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075"/>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是否已結合民間團體，培訓「重大災害物資資源及志工人力整合網絡平台管理系統」（物資方面）之操作人員？（</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533"/>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proofErr w:type="gramStart"/>
            <w:r w:rsidRPr="00F35F49">
              <w:rPr>
                <w:rFonts w:eastAsia="標楷體" w:hint="eastAsia"/>
                <w:sz w:val="28"/>
                <w:szCs w:val="28"/>
                <w:lang w:eastAsia="zh-TW"/>
              </w:rPr>
              <w:t>是否依轄內</w:t>
            </w:r>
            <w:proofErr w:type="gramEnd"/>
            <w:r w:rsidRPr="00F35F49">
              <w:rPr>
                <w:rFonts w:eastAsia="標楷體" w:hint="eastAsia"/>
                <w:sz w:val="28"/>
                <w:szCs w:val="28"/>
                <w:lang w:eastAsia="zh-TW"/>
              </w:rPr>
              <w:t>危險區域之特性，落實儲備安全存量及民生物品？是否考量性別及弱勢民眾需求儲備特殊民生物資？（</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706"/>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是否建立物資查核之機制，並定期查核物資儲存情形？（</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070"/>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是否針對災害潛勢區域（含較偏遠地區或交通易中斷地區）向民眾宣導應自備物資之安全存量？（</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879"/>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平時儲備民生物資是否足夠？災時是否因儲備不足而有調度情形？（</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2329"/>
        </w:trPr>
        <w:tc>
          <w:tcPr>
            <w:tcW w:w="851"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三</w:t>
            </w:r>
          </w:p>
        </w:tc>
        <w:tc>
          <w:tcPr>
            <w:tcW w:w="1418"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民間團體及志願服務人力之運用與結合</w:t>
            </w:r>
            <w:r w:rsidRPr="00F35F49">
              <w:rPr>
                <w:rFonts w:eastAsia="標楷體" w:hint="eastAsia"/>
                <w:sz w:val="28"/>
                <w:szCs w:val="28"/>
                <w:lang w:eastAsia="zh-TW"/>
              </w:rPr>
              <w:t>30%</w:t>
            </w: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是否已建立「重大災害物資資源及志工人力整合網絡平台管理系統」縣市政府、受委託志工團體單一窗口基本資料並已結合建置志願參與防救災之民間團體及志工基本資料</w:t>
            </w:r>
            <w:r w:rsidRPr="00F35F49">
              <w:rPr>
                <w:rFonts w:eastAsia="標楷體" w:hint="eastAsia"/>
                <w:sz w:val="28"/>
                <w:szCs w:val="28"/>
                <w:lang w:eastAsia="zh-TW"/>
              </w:rPr>
              <w:t>(</w:t>
            </w:r>
            <w:r w:rsidRPr="00F35F49">
              <w:rPr>
                <w:rFonts w:eastAsia="標楷體" w:hint="eastAsia"/>
                <w:sz w:val="28"/>
                <w:szCs w:val="28"/>
                <w:lang w:eastAsia="zh-TW"/>
              </w:rPr>
              <w:t>含團體名稱、負責人、聯絡人、地址、志工類別、志工姓名、聯絡方式、提供服務時間</w:t>
            </w:r>
            <w:r w:rsidRPr="00F35F49">
              <w:rPr>
                <w:rFonts w:eastAsia="標楷體" w:hint="eastAsia"/>
                <w:sz w:val="28"/>
                <w:szCs w:val="28"/>
                <w:lang w:eastAsia="zh-TW"/>
              </w:rPr>
              <w:t>)</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restart"/>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社會局（處）</w:t>
            </w: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073"/>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是否結合民間團體培訓「重大災害物資資源及志工人力整合網絡平台管理系統」</w:t>
            </w:r>
            <w:r w:rsidRPr="00F35F49">
              <w:rPr>
                <w:rFonts w:eastAsia="標楷體" w:hint="eastAsia"/>
                <w:sz w:val="28"/>
                <w:szCs w:val="28"/>
                <w:lang w:eastAsia="zh-TW"/>
              </w:rPr>
              <w:t>(</w:t>
            </w:r>
            <w:r w:rsidRPr="00F35F49">
              <w:rPr>
                <w:rFonts w:eastAsia="標楷體" w:hint="eastAsia"/>
                <w:sz w:val="28"/>
                <w:szCs w:val="28"/>
                <w:lang w:eastAsia="zh-TW"/>
              </w:rPr>
              <w:t>志工人力</w:t>
            </w:r>
            <w:r w:rsidRPr="00F35F49">
              <w:rPr>
                <w:rFonts w:eastAsia="標楷體" w:hint="eastAsia"/>
                <w:sz w:val="28"/>
                <w:szCs w:val="28"/>
                <w:lang w:eastAsia="zh-TW"/>
              </w:rPr>
              <w:t>)</w:t>
            </w:r>
            <w:r w:rsidRPr="00F35F49">
              <w:rPr>
                <w:rFonts w:eastAsia="標楷體" w:hint="eastAsia"/>
                <w:sz w:val="28"/>
                <w:szCs w:val="28"/>
                <w:lang w:eastAsia="zh-TW"/>
              </w:rPr>
              <w:t>之操作人員？（</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813"/>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是否依各民間團體</w:t>
            </w:r>
            <w:r w:rsidRPr="00F35F49">
              <w:rPr>
                <w:rFonts w:eastAsia="標楷體" w:hint="eastAsia"/>
                <w:sz w:val="28"/>
                <w:szCs w:val="28"/>
                <w:lang w:eastAsia="zh-TW"/>
              </w:rPr>
              <w:t>(</w:t>
            </w:r>
            <w:r w:rsidRPr="00F35F49">
              <w:rPr>
                <w:rFonts w:eastAsia="標楷體" w:hint="eastAsia"/>
                <w:sz w:val="28"/>
                <w:szCs w:val="28"/>
                <w:lang w:eastAsia="zh-TW"/>
              </w:rPr>
              <w:t>志工人力</w:t>
            </w:r>
            <w:r w:rsidRPr="00F35F49">
              <w:rPr>
                <w:rFonts w:eastAsia="標楷體" w:hint="eastAsia"/>
                <w:sz w:val="28"/>
                <w:szCs w:val="28"/>
                <w:lang w:eastAsia="zh-TW"/>
              </w:rPr>
              <w:t xml:space="preserve">) </w:t>
            </w:r>
            <w:r w:rsidRPr="00F35F49">
              <w:rPr>
                <w:rFonts w:eastAsia="標楷體" w:hint="eastAsia"/>
                <w:sz w:val="28"/>
                <w:szCs w:val="28"/>
                <w:lang w:eastAsia="zh-TW"/>
              </w:rPr>
              <w:t>意願或屬性妥適分工、編組、任務及服務時間？（</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縣（市）政府是否已訂定運用志工團體服務手冊及流程，並督導協助志工團體訂定？（</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069"/>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縣（市）政府是否已建立志工團體災害</w:t>
            </w:r>
            <w:proofErr w:type="gramStart"/>
            <w:r w:rsidRPr="00F35F49">
              <w:rPr>
                <w:rFonts w:eastAsia="標楷體" w:hint="eastAsia"/>
                <w:sz w:val="28"/>
                <w:szCs w:val="28"/>
                <w:lang w:eastAsia="zh-TW"/>
              </w:rPr>
              <w:t>應變時志工</w:t>
            </w:r>
            <w:proofErr w:type="gramEnd"/>
            <w:r w:rsidRPr="00F35F49">
              <w:rPr>
                <w:rFonts w:eastAsia="標楷體" w:hint="eastAsia"/>
                <w:sz w:val="28"/>
                <w:szCs w:val="28"/>
                <w:lang w:eastAsia="zh-TW"/>
              </w:rPr>
              <w:t>督導及管理機制，並督導協助志工團體建立該機制？（</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071"/>
        </w:trPr>
        <w:tc>
          <w:tcPr>
            <w:tcW w:w="851"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1418" w:type="dxa"/>
            <w:vMerge/>
          </w:tcPr>
          <w:p w:rsidR="003F7CF8" w:rsidRPr="00F35F49" w:rsidRDefault="003F7CF8" w:rsidP="00652D3B">
            <w:pPr>
              <w:spacing w:beforeLines="50" w:afterLines="50" w:line="320" w:lineRule="exact"/>
              <w:jc w:val="center"/>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是否於平時結合民間團體辦理防災宣導及相關教育訓練？</w:t>
            </w:r>
            <w:proofErr w:type="gramStart"/>
            <w:r w:rsidRPr="00F35F49">
              <w:rPr>
                <w:rFonts w:eastAsia="標楷體" w:hint="eastAsia"/>
                <w:sz w:val="28"/>
                <w:szCs w:val="28"/>
                <w:lang w:eastAsia="zh-TW"/>
              </w:rPr>
              <w:t>是否於災時</w:t>
            </w:r>
            <w:proofErr w:type="gramEnd"/>
            <w:r w:rsidRPr="00F35F49">
              <w:rPr>
                <w:rFonts w:eastAsia="標楷體" w:hint="eastAsia"/>
                <w:sz w:val="28"/>
                <w:szCs w:val="28"/>
                <w:lang w:eastAsia="zh-TW"/>
              </w:rPr>
              <w:t>結合民間團體辦理災害救助工作？（</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958"/>
        </w:trPr>
        <w:tc>
          <w:tcPr>
            <w:tcW w:w="851"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四</w:t>
            </w:r>
          </w:p>
        </w:tc>
        <w:tc>
          <w:tcPr>
            <w:tcW w:w="1418" w:type="dxa"/>
            <w:vMerge w:val="restart"/>
          </w:tcPr>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社福機構之災害應變措施</w:t>
            </w:r>
          </w:p>
          <w:p w:rsidR="003F7CF8" w:rsidRPr="00F35F49" w:rsidRDefault="003F7CF8" w:rsidP="00652D3B">
            <w:pPr>
              <w:spacing w:beforeLines="50" w:afterLines="50" w:line="320" w:lineRule="exact"/>
              <w:jc w:val="center"/>
              <w:rPr>
                <w:rFonts w:eastAsia="標楷體"/>
                <w:sz w:val="28"/>
                <w:szCs w:val="28"/>
                <w:lang w:eastAsia="zh-TW"/>
              </w:rPr>
            </w:pPr>
            <w:r w:rsidRPr="00F35F49">
              <w:rPr>
                <w:rFonts w:eastAsia="標楷體" w:hint="eastAsia"/>
                <w:sz w:val="28"/>
                <w:szCs w:val="28"/>
                <w:lang w:eastAsia="zh-TW"/>
              </w:rPr>
              <w:t>10%</w:t>
            </w: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是否積極</w:t>
            </w:r>
            <w:r w:rsidRPr="00F35F49">
              <w:rPr>
                <w:rFonts w:eastAsia="標楷體"/>
                <w:sz w:val="28"/>
                <w:szCs w:val="28"/>
                <w:lang w:eastAsia="zh-TW"/>
              </w:rPr>
              <w:t>輔導轄內社會福利機構建置</w:t>
            </w:r>
            <w:r w:rsidRPr="00F35F49">
              <w:rPr>
                <w:rFonts w:eastAsia="標楷體" w:hint="eastAsia"/>
                <w:sz w:val="28"/>
                <w:szCs w:val="28"/>
                <w:lang w:eastAsia="zh-TW"/>
              </w:rPr>
              <w:t>災害應變</w:t>
            </w:r>
            <w:r w:rsidRPr="00F35F49">
              <w:rPr>
                <w:rFonts w:eastAsia="標楷體"/>
                <w:sz w:val="28"/>
                <w:szCs w:val="28"/>
                <w:lang w:eastAsia="zh-TW"/>
              </w:rPr>
              <w:t>之緊急安置處所資料</w:t>
            </w:r>
            <w:r w:rsidRPr="00F35F49">
              <w:rPr>
                <w:rFonts w:eastAsia="標楷體" w:hint="eastAsia"/>
                <w:sz w:val="28"/>
                <w:szCs w:val="28"/>
                <w:lang w:eastAsia="zh-TW"/>
              </w:rPr>
              <w:t>？針對轄內易有</w:t>
            </w:r>
            <w:r w:rsidRPr="00F35F49">
              <w:rPr>
                <w:rFonts w:eastAsia="標楷體"/>
                <w:sz w:val="28"/>
                <w:szCs w:val="28"/>
                <w:lang w:eastAsia="zh-TW"/>
              </w:rPr>
              <w:t>淹水、地震或土石流</w:t>
            </w:r>
            <w:r w:rsidRPr="00F35F49">
              <w:rPr>
                <w:rFonts w:eastAsia="標楷體" w:hint="eastAsia"/>
                <w:sz w:val="28"/>
                <w:szCs w:val="28"/>
                <w:lang w:eastAsia="zh-TW"/>
              </w:rPr>
              <w:t>等災害</w:t>
            </w:r>
            <w:r w:rsidRPr="00F35F49">
              <w:rPr>
                <w:rFonts w:eastAsia="標楷體"/>
                <w:sz w:val="28"/>
                <w:szCs w:val="28"/>
                <w:lang w:eastAsia="zh-TW"/>
              </w:rPr>
              <w:t>潛勢地區</w:t>
            </w:r>
            <w:r w:rsidRPr="00F35F49">
              <w:rPr>
                <w:rFonts w:eastAsia="標楷體" w:hint="eastAsia"/>
                <w:sz w:val="28"/>
                <w:szCs w:val="28"/>
                <w:lang w:eastAsia="zh-TW"/>
              </w:rPr>
              <w:t>之</w:t>
            </w:r>
            <w:r w:rsidRPr="00F35F49">
              <w:rPr>
                <w:rFonts w:eastAsia="標楷體"/>
                <w:sz w:val="28"/>
                <w:szCs w:val="28"/>
                <w:lang w:eastAsia="zh-TW"/>
              </w:rPr>
              <w:t>社會福利機構</w:t>
            </w:r>
            <w:r w:rsidRPr="00F35F49">
              <w:rPr>
                <w:rFonts w:eastAsia="標楷體" w:hint="eastAsia"/>
                <w:sz w:val="28"/>
                <w:szCs w:val="28"/>
                <w:lang w:eastAsia="zh-TW"/>
              </w:rPr>
              <w:t>，是否建立</w:t>
            </w:r>
            <w:r w:rsidRPr="00F35F49">
              <w:rPr>
                <w:rFonts w:eastAsia="標楷體"/>
                <w:sz w:val="28"/>
                <w:szCs w:val="28"/>
                <w:lang w:eastAsia="zh-TW"/>
              </w:rPr>
              <w:t>地圖</w:t>
            </w:r>
            <w:r w:rsidRPr="00F35F49">
              <w:rPr>
                <w:rFonts w:eastAsia="標楷體" w:hint="eastAsia"/>
                <w:sz w:val="28"/>
                <w:szCs w:val="28"/>
                <w:lang w:eastAsia="zh-TW"/>
              </w:rPr>
              <w:t>、</w:t>
            </w:r>
            <w:r w:rsidRPr="00F35F49">
              <w:rPr>
                <w:rFonts w:eastAsia="標楷體"/>
                <w:sz w:val="28"/>
                <w:szCs w:val="28"/>
                <w:lang w:eastAsia="zh-TW"/>
              </w:rPr>
              <w:t>名冊</w:t>
            </w:r>
            <w:r w:rsidRPr="00F35F49">
              <w:rPr>
                <w:rFonts w:eastAsia="標楷體" w:hint="eastAsia"/>
                <w:sz w:val="28"/>
                <w:szCs w:val="28"/>
                <w:lang w:eastAsia="zh-TW"/>
              </w:rPr>
              <w:t>及緊急聯絡方式等資訊？（</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restart"/>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社會局（處）</w:t>
            </w: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3F7CF8" w:rsidRPr="00F35F49" w:rsidTr="00F35F49">
        <w:trPr>
          <w:trHeight w:val="1618"/>
        </w:trPr>
        <w:tc>
          <w:tcPr>
            <w:tcW w:w="85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1418"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3118" w:type="dxa"/>
            <w:vAlign w:val="center"/>
          </w:tcPr>
          <w:p w:rsidR="003F7CF8" w:rsidRPr="00F35F49" w:rsidRDefault="003F7CF8" w:rsidP="00652D3B">
            <w:pPr>
              <w:spacing w:beforeLines="50" w:afterLines="50" w:line="320" w:lineRule="exact"/>
              <w:jc w:val="both"/>
              <w:rPr>
                <w:rFonts w:eastAsia="標楷體"/>
                <w:sz w:val="28"/>
                <w:szCs w:val="28"/>
                <w:lang w:eastAsia="zh-TW"/>
              </w:rPr>
            </w:pPr>
            <w:r w:rsidRPr="00F35F49">
              <w:rPr>
                <w:rFonts w:eastAsia="標楷體" w:hint="eastAsia"/>
                <w:sz w:val="28"/>
                <w:szCs w:val="28"/>
                <w:lang w:eastAsia="zh-TW"/>
              </w:rPr>
              <w:t>是否針對</w:t>
            </w:r>
            <w:r w:rsidRPr="00F35F49">
              <w:rPr>
                <w:rFonts w:eastAsia="標楷體"/>
                <w:sz w:val="28"/>
                <w:szCs w:val="28"/>
                <w:lang w:eastAsia="zh-TW"/>
              </w:rPr>
              <w:t>轄內社會福利機構</w:t>
            </w:r>
            <w:r w:rsidRPr="00F35F49">
              <w:rPr>
                <w:rFonts w:eastAsia="標楷體" w:hint="eastAsia"/>
                <w:sz w:val="28"/>
                <w:szCs w:val="28"/>
                <w:lang w:eastAsia="zh-TW"/>
              </w:rPr>
              <w:t>訂定</w:t>
            </w:r>
            <w:r w:rsidRPr="00F35F49">
              <w:rPr>
                <w:rFonts w:eastAsia="標楷體"/>
                <w:sz w:val="28"/>
                <w:szCs w:val="28"/>
                <w:lang w:eastAsia="zh-TW"/>
              </w:rPr>
              <w:t>各種天然災害應變</w:t>
            </w:r>
            <w:r w:rsidRPr="00F35F49">
              <w:rPr>
                <w:rFonts w:eastAsia="標楷體" w:hint="eastAsia"/>
                <w:sz w:val="28"/>
                <w:szCs w:val="28"/>
                <w:lang w:eastAsia="zh-TW"/>
              </w:rPr>
              <w:t>作業</w:t>
            </w:r>
            <w:r w:rsidRPr="00F35F49">
              <w:rPr>
                <w:rFonts w:eastAsia="標楷體"/>
                <w:sz w:val="28"/>
                <w:szCs w:val="28"/>
                <w:lang w:eastAsia="zh-TW"/>
              </w:rPr>
              <w:t>及處理流程</w:t>
            </w:r>
            <w:r w:rsidRPr="00F35F49">
              <w:rPr>
                <w:rFonts w:eastAsia="標楷體" w:hint="eastAsia"/>
                <w:sz w:val="28"/>
                <w:szCs w:val="28"/>
                <w:lang w:eastAsia="zh-TW"/>
              </w:rPr>
              <w:t>，</w:t>
            </w:r>
            <w:r w:rsidRPr="00F35F49">
              <w:rPr>
                <w:rFonts w:eastAsia="標楷體"/>
                <w:sz w:val="28"/>
                <w:szCs w:val="28"/>
                <w:lang w:eastAsia="zh-TW"/>
              </w:rPr>
              <w:t>督導</w:t>
            </w:r>
            <w:r w:rsidRPr="00F35F49">
              <w:rPr>
                <w:rFonts w:eastAsia="標楷體" w:hint="eastAsia"/>
                <w:sz w:val="28"/>
                <w:szCs w:val="28"/>
                <w:lang w:eastAsia="zh-TW"/>
              </w:rPr>
              <w:t>協助其訂定災害</w:t>
            </w:r>
            <w:r w:rsidRPr="00F35F49">
              <w:rPr>
                <w:rFonts w:eastAsia="標楷體"/>
                <w:sz w:val="28"/>
                <w:szCs w:val="28"/>
                <w:lang w:eastAsia="zh-TW"/>
              </w:rPr>
              <w:t>緊急通報</w:t>
            </w:r>
            <w:r w:rsidRPr="00F35F49">
              <w:rPr>
                <w:rFonts w:eastAsia="標楷體" w:hint="eastAsia"/>
                <w:sz w:val="28"/>
                <w:szCs w:val="28"/>
                <w:lang w:eastAsia="zh-TW"/>
              </w:rPr>
              <w:t>機制及</w:t>
            </w:r>
            <w:r w:rsidRPr="00F35F49">
              <w:rPr>
                <w:rFonts w:eastAsia="標楷體"/>
                <w:sz w:val="28"/>
                <w:szCs w:val="28"/>
                <w:lang w:eastAsia="zh-TW"/>
              </w:rPr>
              <w:t>運作流程</w:t>
            </w:r>
            <w:r w:rsidRPr="00F35F49">
              <w:rPr>
                <w:rFonts w:eastAsia="標楷體" w:hint="eastAsia"/>
                <w:sz w:val="28"/>
                <w:szCs w:val="28"/>
                <w:lang w:eastAsia="zh-TW"/>
              </w:rPr>
              <w:t>，每年至少辦理一次聯合演練？（</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Merge/>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8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c>
          <w:tcPr>
            <w:tcW w:w="2551" w:type="dxa"/>
            <w:vAlign w:val="center"/>
          </w:tcPr>
          <w:p w:rsidR="003F7CF8" w:rsidRPr="00F35F49" w:rsidRDefault="003F7CF8" w:rsidP="00652D3B">
            <w:pPr>
              <w:spacing w:beforeLines="50" w:afterLines="50" w:line="320" w:lineRule="exact"/>
              <w:jc w:val="both"/>
              <w:rPr>
                <w:rFonts w:eastAsia="標楷體"/>
                <w:sz w:val="28"/>
                <w:szCs w:val="28"/>
                <w:lang w:eastAsia="zh-TW"/>
              </w:rPr>
            </w:pPr>
          </w:p>
        </w:tc>
      </w:tr>
      <w:tr w:rsidR="00070574" w:rsidRPr="00F35F49" w:rsidTr="00070574">
        <w:trPr>
          <w:trHeight w:val="748"/>
        </w:trPr>
        <w:tc>
          <w:tcPr>
            <w:tcW w:w="7088" w:type="dxa"/>
            <w:gridSpan w:val="4"/>
          </w:tcPr>
          <w:p w:rsidR="00070574" w:rsidRPr="00F35F49" w:rsidRDefault="00070574" w:rsidP="00652D3B">
            <w:pPr>
              <w:snapToGrid w:val="0"/>
              <w:spacing w:beforeLines="50" w:afterLines="50" w:line="320" w:lineRule="exact"/>
              <w:jc w:val="right"/>
              <w:rPr>
                <w:rFonts w:eastAsia="標楷體"/>
                <w:sz w:val="28"/>
                <w:szCs w:val="28"/>
                <w:lang w:eastAsia="zh-TW"/>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vAlign w:val="center"/>
          </w:tcPr>
          <w:p w:rsidR="00070574" w:rsidRPr="00F35F49" w:rsidRDefault="00070574" w:rsidP="00652D3B">
            <w:pPr>
              <w:snapToGrid w:val="0"/>
              <w:spacing w:beforeLines="50" w:afterLines="50" w:line="320" w:lineRule="exact"/>
              <w:jc w:val="center"/>
              <w:rPr>
                <w:rFonts w:eastAsia="標楷體"/>
                <w:sz w:val="28"/>
                <w:szCs w:val="28"/>
                <w:lang w:eastAsia="zh-TW"/>
              </w:rPr>
            </w:pPr>
          </w:p>
        </w:tc>
        <w:tc>
          <w:tcPr>
            <w:tcW w:w="2551" w:type="dxa"/>
            <w:vAlign w:val="center"/>
          </w:tcPr>
          <w:p w:rsidR="00070574" w:rsidRPr="00F35F49" w:rsidRDefault="00070574" w:rsidP="00652D3B">
            <w:pPr>
              <w:snapToGrid w:val="0"/>
              <w:spacing w:beforeLines="50" w:afterLines="50" w:line="320" w:lineRule="exact"/>
              <w:jc w:val="center"/>
              <w:rPr>
                <w:rFonts w:eastAsia="標楷體"/>
                <w:sz w:val="28"/>
                <w:szCs w:val="28"/>
                <w:lang w:eastAsia="zh-TW"/>
              </w:rPr>
            </w:pPr>
          </w:p>
        </w:tc>
      </w:tr>
    </w:tbl>
    <w:p w:rsidR="003F7CF8" w:rsidRPr="00F35F49" w:rsidRDefault="003F7CF8" w:rsidP="00652D3B">
      <w:pPr>
        <w:spacing w:beforeLines="50" w:afterLines="50" w:line="320" w:lineRule="exact"/>
        <w:ind w:leftChars="-118" w:left="-283"/>
        <w:rPr>
          <w:rFonts w:ascii="標楷體" w:eastAsia="標楷體" w:hAnsi="標楷體"/>
          <w:sz w:val="28"/>
          <w:szCs w:val="28"/>
        </w:rPr>
      </w:pPr>
      <w:proofErr w:type="spellStart"/>
      <w:r w:rsidRPr="00F35F49">
        <w:rPr>
          <w:rFonts w:ascii="標楷體" w:eastAsia="標楷體" w:hAnsi="標楷體" w:hint="eastAsia"/>
          <w:sz w:val="28"/>
          <w:szCs w:val="28"/>
        </w:rPr>
        <w:t>計分方式</w:t>
      </w:r>
      <w:proofErr w:type="spellEnd"/>
      <w:r w:rsidRPr="00F35F49">
        <w:rPr>
          <w:rFonts w:ascii="標楷體" w:eastAsia="標楷體" w:hAnsi="標楷體" w:hint="eastAsia"/>
          <w:sz w:val="28"/>
          <w:szCs w:val="28"/>
        </w:rPr>
        <w:t xml:space="preserve"> ：</w:t>
      </w:r>
    </w:p>
    <w:p w:rsidR="003F7CF8" w:rsidRPr="00F35F49" w:rsidRDefault="003F7CF8" w:rsidP="00652D3B">
      <w:pPr>
        <w:pStyle w:val="ab"/>
        <w:numPr>
          <w:ilvl w:val="1"/>
          <w:numId w:val="50"/>
        </w:numPr>
        <w:spacing w:beforeLines="50" w:afterLines="50" w:line="320" w:lineRule="exact"/>
        <w:ind w:leftChars="0" w:left="709" w:hanging="567"/>
        <w:rPr>
          <w:rFonts w:ascii="標楷體" w:eastAsia="標楷體" w:hAnsi="標楷體"/>
          <w:sz w:val="28"/>
          <w:szCs w:val="28"/>
          <w:lang w:eastAsia="zh-TW"/>
        </w:rPr>
      </w:pPr>
      <w:r w:rsidRPr="00F35F49">
        <w:rPr>
          <w:rFonts w:ascii="標楷體" w:eastAsia="標楷體" w:hAnsi="標楷體" w:hint="eastAsia"/>
          <w:sz w:val="28"/>
          <w:szCs w:val="28"/>
          <w:lang w:eastAsia="zh-TW"/>
        </w:rPr>
        <w:t>每項之各</w:t>
      </w:r>
      <w:proofErr w:type="gramStart"/>
      <w:r w:rsidRPr="00F35F49">
        <w:rPr>
          <w:rFonts w:ascii="標楷體" w:eastAsia="標楷體" w:hAnsi="標楷體" w:hint="eastAsia"/>
          <w:sz w:val="28"/>
          <w:szCs w:val="28"/>
          <w:lang w:eastAsia="zh-TW"/>
        </w:rPr>
        <w:t>小題配</w:t>
      </w:r>
      <w:proofErr w:type="gramEnd"/>
      <w:r w:rsidRPr="00F35F49">
        <w:rPr>
          <w:rFonts w:ascii="標楷體" w:eastAsia="標楷體" w:hAnsi="標楷體" w:hint="eastAsia"/>
          <w:sz w:val="28"/>
          <w:szCs w:val="28"/>
          <w:lang w:eastAsia="zh-TW"/>
        </w:rPr>
        <w:t>分，以5分計，評核「特優」者得5分、「優」者得4分、「甲」者得3分、「乙」者得2分、「丙」者得1分、「否」者得0分。</w:t>
      </w:r>
    </w:p>
    <w:p w:rsidR="0007540B" w:rsidRPr="00F35F49" w:rsidRDefault="003F7CF8" w:rsidP="00652D3B">
      <w:pPr>
        <w:pStyle w:val="ab"/>
        <w:numPr>
          <w:ilvl w:val="1"/>
          <w:numId w:val="50"/>
        </w:numPr>
        <w:spacing w:beforeLines="50" w:afterLines="50" w:line="320" w:lineRule="exact"/>
        <w:ind w:leftChars="0" w:left="709" w:hanging="567"/>
        <w:jc w:val="both"/>
        <w:rPr>
          <w:rFonts w:eastAsia="標楷體"/>
          <w:sz w:val="28"/>
          <w:szCs w:val="28"/>
          <w:lang w:eastAsia="zh-TW"/>
        </w:rPr>
      </w:pPr>
      <w:r w:rsidRPr="00F35F49">
        <w:rPr>
          <w:rFonts w:ascii="標楷體" w:eastAsia="標楷體" w:hAnsi="標楷體" w:hint="eastAsia"/>
          <w:sz w:val="28"/>
          <w:szCs w:val="28"/>
          <w:lang w:eastAsia="zh-TW"/>
        </w:rPr>
        <w:t>依據</w:t>
      </w:r>
      <w:proofErr w:type="gramStart"/>
      <w:r w:rsidRPr="00F35F49">
        <w:rPr>
          <w:rFonts w:ascii="標楷體" w:eastAsia="標楷體" w:hAnsi="標楷體"/>
          <w:sz w:val="28"/>
          <w:szCs w:val="28"/>
          <w:lang w:eastAsia="zh-TW"/>
        </w:rPr>
        <w:t>102</w:t>
      </w:r>
      <w:proofErr w:type="gramEnd"/>
      <w:r w:rsidRPr="00F35F49">
        <w:rPr>
          <w:rFonts w:ascii="標楷體" w:eastAsia="標楷體" w:hAnsi="標楷體" w:hint="eastAsia"/>
          <w:sz w:val="28"/>
          <w:szCs w:val="28"/>
          <w:lang w:eastAsia="zh-TW"/>
        </w:rPr>
        <w:t>年度災害防救業務訪評計畫，</w:t>
      </w:r>
      <w:proofErr w:type="gramStart"/>
      <w:r w:rsidRPr="00F35F49">
        <w:rPr>
          <w:rFonts w:ascii="標楷體" w:eastAsia="標楷體" w:hAnsi="標楷體" w:hint="eastAsia"/>
          <w:sz w:val="28"/>
          <w:szCs w:val="28"/>
          <w:lang w:eastAsia="zh-TW"/>
        </w:rPr>
        <w:t>評核以</w:t>
      </w:r>
      <w:r w:rsidRPr="00F35F49">
        <w:rPr>
          <w:rFonts w:ascii="標楷體" w:eastAsia="標楷體" w:hAnsi="標楷體"/>
          <w:sz w:val="28"/>
          <w:szCs w:val="28"/>
          <w:lang w:eastAsia="zh-TW"/>
        </w:rPr>
        <w:t>101</w:t>
      </w:r>
      <w:r w:rsidRPr="00F35F49">
        <w:rPr>
          <w:rFonts w:ascii="標楷體" w:eastAsia="標楷體" w:hAnsi="標楷體" w:hint="eastAsia"/>
          <w:sz w:val="28"/>
          <w:szCs w:val="28"/>
          <w:lang w:eastAsia="zh-TW"/>
        </w:rPr>
        <w:t>年</w:t>
      </w:r>
      <w:r w:rsidRPr="00F35F49">
        <w:rPr>
          <w:rFonts w:ascii="標楷體" w:eastAsia="標楷體" w:hAnsi="標楷體"/>
          <w:sz w:val="28"/>
          <w:szCs w:val="28"/>
          <w:lang w:eastAsia="zh-TW"/>
        </w:rPr>
        <w:t>5</w:t>
      </w:r>
      <w:r w:rsidRPr="00F35F49">
        <w:rPr>
          <w:rFonts w:ascii="標楷體" w:eastAsia="標楷體" w:hAnsi="標楷體" w:hint="eastAsia"/>
          <w:sz w:val="28"/>
          <w:szCs w:val="28"/>
          <w:lang w:eastAsia="zh-TW"/>
        </w:rPr>
        <w:t>月</w:t>
      </w:r>
      <w:r w:rsidRPr="00F35F49">
        <w:rPr>
          <w:rFonts w:ascii="標楷體" w:eastAsia="標楷體" w:hAnsi="標楷體"/>
          <w:sz w:val="28"/>
          <w:szCs w:val="28"/>
          <w:lang w:eastAsia="zh-TW"/>
        </w:rPr>
        <w:t>1</w:t>
      </w:r>
      <w:r w:rsidRPr="00F35F49">
        <w:rPr>
          <w:rFonts w:ascii="標楷體" w:eastAsia="標楷體" w:hAnsi="標楷體" w:hint="eastAsia"/>
          <w:sz w:val="28"/>
          <w:szCs w:val="28"/>
          <w:lang w:eastAsia="zh-TW"/>
        </w:rPr>
        <w:t>日</w:t>
      </w:r>
      <w:proofErr w:type="gramEnd"/>
      <w:r w:rsidRPr="00F35F49">
        <w:rPr>
          <w:rFonts w:ascii="標楷體" w:eastAsia="標楷體" w:hAnsi="標楷體" w:hint="eastAsia"/>
          <w:sz w:val="28"/>
          <w:szCs w:val="28"/>
          <w:lang w:eastAsia="zh-TW"/>
        </w:rPr>
        <w:t>至</w:t>
      </w:r>
      <w:proofErr w:type="gramStart"/>
      <w:r w:rsidRPr="00F35F49">
        <w:rPr>
          <w:rFonts w:ascii="標楷體" w:eastAsia="標楷體" w:hAnsi="標楷體"/>
          <w:sz w:val="28"/>
          <w:szCs w:val="28"/>
          <w:lang w:eastAsia="zh-TW"/>
        </w:rPr>
        <w:t>102</w:t>
      </w:r>
      <w:r w:rsidRPr="00F35F49">
        <w:rPr>
          <w:rFonts w:ascii="標楷體" w:eastAsia="標楷體" w:hAnsi="標楷體" w:hint="eastAsia"/>
          <w:sz w:val="28"/>
          <w:szCs w:val="28"/>
          <w:lang w:eastAsia="zh-TW"/>
        </w:rPr>
        <w:t>年</w:t>
      </w:r>
      <w:r w:rsidRPr="00F35F49">
        <w:rPr>
          <w:rFonts w:ascii="標楷體" w:eastAsia="標楷體" w:hAnsi="標楷體"/>
          <w:sz w:val="28"/>
          <w:szCs w:val="28"/>
          <w:lang w:eastAsia="zh-TW"/>
        </w:rPr>
        <w:t>4</w:t>
      </w:r>
      <w:r w:rsidRPr="00F35F49">
        <w:rPr>
          <w:rFonts w:ascii="標楷體" w:eastAsia="標楷體" w:hAnsi="標楷體" w:hint="eastAsia"/>
          <w:sz w:val="28"/>
          <w:szCs w:val="28"/>
          <w:lang w:eastAsia="zh-TW"/>
        </w:rPr>
        <w:t>月</w:t>
      </w:r>
      <w:r w:rsidRPr="00F35F49">
        <w:rPr>
          <w:rFonts w:ascii="標楷體" w:eastAsia="標楷體" w:hAnsi="標楷體"/>
          <w:sz w:val="28"/>
          <w:szCs w:val="28"/>
          <w:lang w:eastAsia="zh-TW"/>
        </w:rPr>
        <w:t>30</w:t>
      </w:r>
      <w:r w:rsidRPr="00F35F49">
        <w:rPr>
          <w:rFonts w:ascii="標楷體" w:eastAsia="標楷體" w:hAnsi="標楷體" w:hint="eastAsia"/>
          <w:sz w:val="28"/>
          <w:szCs w:val="28"/>
          <w:lang w:eastAsia="zh-TW"/>
        </w:rPr>
        <w:t>日止所實施</w:t>
      </w:r>
      <w:proofErr w:type="gramEnd"/>
      <w:r w:rsidRPr="00F35F49">
        <w:rPr>
          <w:rFonts w:ascii="標楷體" w:eastAsia="標楷體" w:hAnsi="標楷體" w:hint="eastAsia"/>
          <w:sz w:val="28"/>
          <w:szCs w:val="28"/>
          <w:lang w:eastAsia="zh-TW"/>
        </w:rPr>
        <w:t>之災害防救相關業務及措施為主，倘縣市並未發生災情涉及表內特定評核項目內容，則該項目將排除計分（將總分扣除該項計分後，依照比例還原為100分，並依比例調整得分）。</w:t>
      </w:r>
    </w:p>
    <w:p w:rsidR="004336C8" w:rsidRPr="00F35F49" w:rsidRDefault="004336C8">
      <w:pPr>
        <w:rPr>
          <w:rFonts w:eastAsia="標楷體"/>
          <w:sz w:val="32"/>
          <w:szCs w:val="32"/>
          <w:lang w:eastAsia="zh-TW"/>
        </w:rPr>
      </w:pPr>
      <w:r w:rsidRPr="00F35F49">
        <w:rPr>
          <w:rFonts w:eastAsia="標楷體"/>
          <w:sz w:val="32"/>
          <w:szCs w:val="32"/>
          <w:lang w:eastAsia="zh-TW"/>
        </w:rPr>
        <w:br w:type="page"/>
      </w:r>
    </w:p>
    <w:p w:rsidR="004336C8" w:rsidRPr="00F35F49" w:rsidRDefault="004336C8" w:rsidP="004336C8">
      <w:pPr>
        <w:spacing w:line="500" w:lineRule="exact"/>
        <w:jc w:val="center"/>
        <w:rPr>
          <w:rFonts w:eastAsia="標楷體"/>
          <w:b/>
          <w:sz w:val="32"/>
          <w:szCs w:val="32"/>
          <w:lang w:eastAsia="zh-TW"/>
        </w:rPr>
      </w:pPr>
      <w:r w:rsidRPr="00F35F49">
        <w:rPr>
          <w:rFonts w:eastAsia="標楷體"/>
          <w:b/>
          <w:sz w:val="36"/>
          <w:szCs w:val="36"/>
          <w:lang w:eastAsia="zh-TW"/>
        </w:rPr>
        <w:lastRenderedPageBreak/>
        <w:t>內政部</w:t>
      </w:r>
      <w:proofErr w:type="gramStart"/>
      <w:r w:rsidRPr="00F35F49">
        <w:rPr>
          <w:rFonts w:eastAsia="標楷體"/>
          <w:b/>
          <w:sz w:val="36"/>
          <w:szCs w:val="36"/>
          <w:lang w:eastAsia="zh-TW"/>
        </w:rPr>
        <w:t>10</w:t>
      </w:r>
      <w:r w:rsidR="008141C0"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r w:rsidRPr="00F35F49">
        <w:rPr>
          <w:rFonts w:eastAsia="標楷體"/>
          <w:b/>
          <w:sz w:val="32"/>
          <w:szCs w:val="32"/>
          <w:lang w:eastAsia="zh-TW"/>
        </w:rPr>
        <w:t>（</w:t>
      </w:r>
      <w:r w:rsidR="00094981" w:rsidRPr="00F35F49">
        <w:rPr>
          <w:rFonts w:eastAsia="標楷體"/>
          <w:b/>
          <w:sz w:val="32"/>
          <w:szCs w:val="32"/>
          <w:lang w:eastAsia="zh-TW"/>
        </w:rPr>
        <w:t>警政署</w:t>
      </w:r>
      <w:r w:rsidRPr="00F35F49">
        <w:rPr>
          <w:rFonts w:eastAsia="標楷體"/>
          <w:b/>
          <w:sz w:val="32"/>
          <w:szCs w:val="32"/>
          <w:lang w:eastAsia="zh-TW"/>
        </w:rPr>
        <w:t>）</w:t>
      </w:r>
    </w:p>
    <w:p w:rsidR="004336C8" w:rsidRPr="00F35F49" w:rsidRDefault="004336C8" w:rsidP="004336C8">
      <w:pPr>
        <w:rPr>
          <w:rFonts w:eastAsia="標楷體" w:hAnsi="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tblPr>
      <w:tblGrid>
        <w:gridCol w:w="851"/>
        <w:gridCol w:w="1418"/>
        <w:gridCol w:w="3260"/>
        <w:gridCol w:w="1559"/>
        <w:gridCol w:w="851"/>
        <w:gridCol w:w="2551"/>
      </w:tblGrid>
      <w:tr w:rsidR="00E105C6" w:rsidRPr="00F35F49" w:rsidTr="00E105C6">
        <w:trPr>
          <w:trHeight w:val="1162"/>
          <w:tblHeader/>
        </w:trPr>
        <w:tc>
          <w:tcPr>
            <w:tcW w:w="851"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項目</w:t>
            </w:r>
          </w:p>
        </w:tc>
        <w:tc>
          <w:tcPr>
            <w:tcW w:w="1418"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評核重點</w:t>
            </w:r>
          </w:p>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項目</w:t>
            </w:r>
          </w:p>
        </w:tc>
        <w:tc>
          <w:tcPr>
            <w:tcW w:w="3260"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評核內容及標準</w:t>
            </w:r>
          </w:p>
        </w:tc>
        <w:tc>
          <w:tcPr>
            <w:tcW w:w="1559"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受訪評單位</w:t>
            </w:r>
          </w:p>
        </w:tc>
        <w:tc>
          <w:tcPr>
            <w:tcW w:w="851"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得分</w:t>
            </w:r>
          </w:p>
        </w:tc>
        <w:tc>
          <w:tcPr>
            <w:tcW w:w="2551" w:type="dxa"/>
            <w:shd w:val="clear" w:color="auto" w:fill="auto"/>
            <w:vAlign w:val="center"/>
          </w:tcPr>
          <w:p w:rsidR="00E105C6" w:rsidRPr="00F35F49" w:rsidRDefault="00E105C6" w:rsidP="00840B0A">
            <w:pPr>
              <w:spacing w:line="0" w:lineRule="atLeast"/>
              <w:jc w:val="center"/>
              <w:rPr>
                <w:rFonts w:eastAsia="標楷體"/>
                <w:sz w:val="28"/>
                <w:szCs w:val="28"/>
                <w:lang w:eastAsia="zh-TW"/>
              </w:rPr>
            </w:pPr>
            <w:r w:rsidRPr="00F35F49">
              <w:rPr>
                <w:rFonts w:eastAsia="標楷體" w:hint="eastAsia"/>
                <w:sz w:val="28"/>
                <w:szCs w:val="28"/>
                <w:lang w:eastAsia="zh-TW"/>
              </w:rPr>
              <w:t>訪評所見及優缺點</w:t>
            </w: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rPr>
            </w:pPr>
            <w:r w:rsidRPr="00F35F49">
              <w:rPr>
                <w:rFonts w:eastAsia="標楷體" w:hAnsi="標楷體"/>
                <w:sz w:val="28"/>
                <w:szCs w:val="28"/>
              </w:rPr>
              <w:t>一</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proofErr w:type="gramStart"/>
            <w:r w:rsidRPr="00F35F49">
              <w:rPr>
                <w:rFonts w:eastAsia="標楷體" w:hAnsi="標楷體"/>
                <w:sz w:val="28"/>
                <w:szCs w:val="28"/>
                <w:lang w:eastAsia="zh-TW"/>
              </w:rPr>
              <w:t>災防訓演</w:t>
            </w:r>
            <w:proofErr w:type="gramEnd"/>
            <w:r w:rsidRPr="00F35F49">
              <w:rPr>
                <w:rFonts w:eastAsia="標楷體" w:hAnsi="標楷體"/>
                <w:sz w:val="28"/>
                <w:szCs w:val="28"/>
                <w:lang w:eastAsia="zh-TW"/>
              </w:rPr>
              <w:t>與整備</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10%</w:t>
            </w:r>
            <w:r w:rsidRPr="00F35F49">
              <w:rPr>
                <w:rFonts w:eastAsia="標楷體" w:hAnsi="標楷體"/>
                <w:sz w:val="28"/>
                <w:szCs w:val="28"/>
                <w:lang w:eastAsia="zh-TW"/>
              </w:rPr>
              <w:t>）</w:t>
            </w:r>
          </w:p>
          <w:p w:rsidR="00E105C6" w:rsidRPr="00F35F49" w:rsidRDefault="00E105C6" w:rsidP="00652D3B">
            <w:pPr>
              <w:widowControl w:val="0"/>
              <w:adjustRightInd w:val="0"/>
              <w:snapToGrid w:val="0"/>
              <w:spacing w:beforeLines="50" w:afterLines="50" w:line="320" w:lineRule="exact"/>
              <w:jc w:val="center"/>
              <w:rPr>
                <w:rFonts w:eastAsia="標楷體"/>
                <w:b/>
                <w:sz w:val="28"/>
                <w:szCs w:val="28"/>
                <w:lang w:eastAsia="zh-TW"/>
              </w:rPr>
            </w:pPr>
            <w:r w:rsidRPr="00F35F49">
              <w:rPr>
                <w:rFonts w:eastAsia="標楷體" w:hAnsi="標楷體"/>
                <w:b/>
                <w:sz w:val="28"/>
                <w:szCs w:val="28"/>
                <w:lang w:eastAsia="zh-TW"/>
              </w:rPr>
              <w:t>【</w:t>
            </w:r>
            <w:r w:rsidRPr="00F35F49">
              <w:rPr>
                <w:rFonts w:eastAsia="標楷體"/>
                <w:b/>
                <w:sz w:val="28"/>
                <w:szCs w:val="28"/>
                <w:lang w:eastAsia="zh-TW"/>
              </w:rPr>
              <w:t>10%</w:t>
            </w:r>
            <w:r w:rsidRPr="00F35F49">
              <w:rPr>
                <w:rFonts w:eastAsia="標楷體" w:hAnsi="標楷體"/>
                <w:b/>
                <w:sz w:val="28"/>
                <w:szCs w:val="28"/>
                <w:lang w:eastAsia="zh-TW"/>
              </w:rPr>
              <w:t>】</w:t>
            </w:r>
          </w:p>
        </w:tc>
        <w:tc>
          <w:tcPr>
            <w:tcW w:w="3260" w:type="dxa"/>
            <w:shd w:val="clear" w:color="auto" w:fill="auto"/>
          </w:tcPr>
          <w:p w:rsidR="00E105C6" w:rsidRPr="00F35F49" w:rsidRDefault="00E105C6" w:rsidP="00652D3B">
            <w:pPr>
              <w:pStyle w:val="ab"/>
              <w:widowControl w:val="0"/>
              <w:numPr>
                <w:ilvl w:val="0"/>
                <w:numId w:val="51"/>
              </w:numPr>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是否辦理協助災害防救任務講習</w:t>
            </w:r>
            <w:r w:rsidRPr="00F35F49">
              <w:rPr>
                <w:rFonts w:eastAsia="標楷體"/>
                <w:sz w:val="28"/>
                <w:szCs w:val="28"/>
                <w:lang w:eastAsia="zh-TW"/>
              </w:rPr>
              <w:t>?</w:t>
            </w:r>
            <w:r w:rsidRPr="00F35F49">
              <w:rPr>
                <w:rFonts w:eastAsia="標楷體" w:hAnsi="標楷體"/>
                <w:sz w:val="28"/>
                <w:szCs w:val="28"/>
                <w:lang w:eastAsia="zh-TW"/>
              </w:rPr>
              <w:t>是否參與地方政府災害防救相關演練</w:t>
            </w:r>
            <w:r w:rsidRPr="00F35F49">
              <w:rPr>
                <w:rFonts w:eastAsia="標楷體"/>
                <w:sz w:val="28"/>
                <w:szCs w:val="28"/>
                <w:lang w:eastAsia="zh-TW"/>
              </w:rPr>
              <w:t>(</w:t>
            </w:r>
            <w:r w:rsidRPr="00F35F49">
              <w:rPr>
                <w:rFonts w:eastAsia="標楷體" w:hAnsi="標楷體"/>
                <w:sz w:val="28"/>
                <w:szCs w:val="28"/>
                <w:lang w:eastAsia="zh-TW"/>
              </w:rPr>
              <w:t>有無資料可</w:t>
            </w:r>
            <w:proofErr w:type="gramStart"/>
            <w:r w:rsidRPr="00F35F49">
              <w:rPr>
                <w:rFonts w:eastAsia="標楷體" w:hAnsi="標楷體"/>
                <w:sz w:val="28"/>
                <w:szCs w:val="28"/>
                <w:lang w:eastAsia="zh-TW"/>
              </w:rPr>
              <w:t>稽</w:t>
            </w:r>
            <w:proofErr w:type="gramEnd"/>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4%</w:t>
            </w:r>
            <w:r w:rsidRPr="00F35F49">
              <w:rPr>
                <w:rFonts w:eastAsia="標楷體" w:hAnsi="標楷體"/>
                <w:sz w:val="28"/>
                <w:szCs w:val="28"/>
                <w:lang w:eastAsia="zh-TW"/>
              </w:rPr>
              <w:t>）【</w:t>
            </w:r>
            <w:r w:rsidRPr="00F35F49">
              <w:rPr>
                <w:rFonts w:eastAsia="標楷體"/>
                <w:b/>
                <w:sz w:val="28"/>
                <w:szCs w:val="28"/>
                <w:lang w:eastAsia="zh-TW"/>
              </w:rPr>
              <w:t>4%</w:t>
            </w:r>
            <w:r w:rsidRPr="00F35F49">
              <w:rPr>
                <w:rFonts w:eastAsia="標楷體" w:hAnsi="標楷體"/>
                <w:sz w:val="28"/>
                <w:szCs w:val="28"/>
                <w:lang w:eastAsia="zh-TW"/>
              </w:rPr>
              <w:t>】</w:t>
            </w:r>
          </w:p>
          <w:p w:rsidR="00E105C6" w:rsidRPr="00F35F49" w:rsidRDefault="00E105C6" w:rsidP="00652D3B">
            <w:pPr>
              <w:pStyle w:val="ab"/>
              <w:widowControl w:val="0"/>
              <w:numPr>
                <w:ilvl w:val="0"/>
                <w:numId w:val="51"/>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是否辦理應變裝備器材整備及緊急應變通報聯繫測試</w:t>
            </w:r>
            <w:r w:rsidRPr="00F35F49">
              <w:rPr>
                <w:rFonts w:eastAsia="標楷體"/>
                <w:sz w:val="28"/>
                <w:szCs w:val="28"/>
                <w:lang w:eastAsia="zh-TW"/>
              </w:rPr>
              <w:t>(</w:t>
            </w:r>
            <w:r w:rsidRPr="00F35F49">
              <w:rPr>
                <w:rFonts w:eastAsia="標楷體" w:hAnsi="標楷體"/>
                <w:sz w:val="28"/>
                <w:szCs w:val="28"/>
                <w:lang w:eastAsia="zh-TW"/>
              </w:rPr>
              <w:t>有無紀錄可</w:t>
            </w:r>
            <w:proofErr w:type="gramStart"/>
            <w:r w:rsidRPr="00F35F49">
              <w:rPr>
                <w:rFonts w:eastAsia="標楷體" w:hAnsi="標楷體"/>
                <w:sz w:val="28"/>
                <w:szCs w:val="28"/>
                <w:lang w:eastAsia="zh-TW"/>
              </w:rPr>
              <w:t>稽</w:t>
            </w:r>
            <w:proofErr w:type="gramEnd"/>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2%</w:t>
            </w:r>
            <w:r w:rsidRPr="00F35F49">
              <w:rPr>
                <w:rFonts w:eastAsia="標楷體" w:hAnsi="標楷體"/>
                <w:sz w:val="28"/>
                <w:szCs w:val="28"/>
                <w:lang w:eastAsia="zh-TW"/>
              </w:rPr>
              <w:t>）【</w:t>
            </w:r>
            <w:r w:rsidRPr="00F35F49">
              <w:rPr>
                <w:rFonts w:eastAsia="標楷體"/>
                <w:b/>
                <w:sz w:val="28"/>
                <w:szCs w:val="28"/>
                <w:lang w:eastAsia="zh-TW"/>
              </w:rPr>
              <w:t>2%</w:t>
            </w:r>
            <w:r w:rsidRPr="00F35F49">
              <w:rPr>
                <w:rFonts w:eastAsia="標楷體" w:hAnsi="標楷體"/>
                <w:sz w:val="28"/>
                <w:szCs w:val="28"/>
                <w:lang w:eastAsia="zh-TW"/>
              </w:rPr>
              <w:t>】</w:t>
            </w:r>
          </w:p>
          <w:p w:rsidR="00E105C6" w:rsidRPr="00F35F49" w:rsidRDefault="00E105C6" w:rsidP="00652D3B">
            <w:pPr>
              <w:pStyle w:val="ab"/>
              <w:widowControl w:val="0"/>
              <w:numPr>
                <w:ilvl w:val="0"/>
                <w:numId w:val="51"/>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是否確實掌握可立即動用救災之機動警力，並建立人員緊急</w:t>
            </w:r>
            <w:proofErr w:type="gramStart"/>
            <w:r w:rsidRPr="00F35F49">
              <w:rPr>
                <w:rFonts w:eastAsia="標楷體" w:hAnsi="標楷體"/>
                <w:sz w:val="28"/>
                <w:szCs w:val="28"/>
                <w:lang w:eastAsia="zh-TW"/>
              </w:rPr>
              <w:t>召返及職務</w:t>
            </w:r>
            <w:proofErr w:type="gramEnd"/>
            <w:r w:rsidRPr="00F35F49">
              <w:rPr>
                <w:rFonts w:eastAsia="標楷體" w:hAnsi="標楷體"/>
                <w:sz w:val="28"/>
                <w:szCs w:val="28"/>
                <w:lang w:eastAsia="zh-TW"/>
              </w:rPr>
              <w:t>代理機制</w:t>
            </w:r>
            <w:r w:rsidRPr="00F35F49">
              <w:rPr>
                <w:rFonts w:eastAsia="標楷體"/>
                <w:sz w:val="28"/>
                <w:szCs w:val="28"/>
                <w:lang w:eastAsia="zh-TW"/>
              </w:rPr>
              <w:t>(</w:t>
            </w:r>
            <w:r w:rsidRPr="00F35F49">
              <w:rPr>
                <w:rFonts w:eastAsia="標楷體" w:hAnsi="標楷體"/>
                <w:sz w:val="28"/>
                <w:szCs w:val="28"/>
                <w:lang w:eastAsia="zh-TW"/>
              </w:rPr>
              <w:t>有無防災整備救災警力統計表及其他相關資料可</w:t>
            </w:r>
            <w:proofErr w:type="gramStart"/>
            <w:r w:rsidRPr="00F35F49">
              <w:rPr>
                <w:rFonts w:eastAsia="標楷體" w:hAnsi="標楷體"/>
                <w:sz w:val="28"/>
                <w:szCs w:val="28"/>
                <w:lang w:eastAsia="zh-TW"/>
              </w:rPr>
              <w:t>稽</w:t>
            </w:r>
            <w:proofErr w:type="gramEnd"/>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2%</w:t>
            </w:r>
            <w:r w:rsidRPr="00F35F49">
              <w:rPr>
                <w:rFonts w:eastAsia="標楷體" w:hAnsi="標楷體"/>
                <w:sz w:val="28"/>
                <w:szCs w:val="28"/>
                <w:lang w:eastAsia="zh-TW"/>
              </w:rPr>
              <w:t>）【</w:t>
            </w:r>
            <w:r w:rsidRPr="00F35F49">
              <w:rPr>
                <w:rFonts w:eastAsia="標楷體"/>
                <w:b/>
                <w:sz w:val="28"/>
                <w:szCs w:val="28"/>
                <w:lang w:eastAsia="zh-TW"/>
              </w:rPr>
              <w:t>2%</w:t>
            </w:r>
            <w:r w:rsidRPr="00F35F49">
              <w:rPr>
                <w:rFonts w:eastAsia="標楷體" w:hAnsi="標楷體"/>
                <w:sz w:val="28"/>
                <w:szCs w:val="28"/>
                <w:lang w:eastAsia="zh-TW"/>
              </w:rPr>
              <w:t>】</w:t>
            </w:r>
          </w:p>
          <w:p w:rsidR="00E105C6" w:rsidRPr="00F35F49" w:rsidRDefault="00E105C6" w:rsidP="00652D3B">
            <w:pPr>
              <w:pStyle w:val="ab"/>
              <w:widowControl w:val="0"/>
              <w:numPr>
                <w:ilvl w:val="0"/>
                <w:numId w:val="51"/>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國際海事衛星電話是否由專人保管及維護</w:t>
            </w:r>
            <w:r w:rsidRPr="00F35F49">
              <w:rPr>
                <w:rFonts w:eastAsia="標楷體"/>
                <w:sz w:val="28"/>
                <w:szCs w:val="28"/>
                <w:lang w:eastAsia="zh-TW"/>
              </w:rPr>
              <w:t>?</w:t>
            </w:r>
            <w:r w:rsidRPr="00F35F49">
              <w:rPr>
                <w:rFonts w:eastAsia="標楷體" w:hAnsi="標楷體"/>
                <w:sz w:val="28"/>
                <w:szCs w:val="28"/>
                <w:lang w:eastAsia="zh-TW"/>
              </w:rPr>
              <w:t>是否配合主管機關實施測試，以維正常通訊</w:t>
            </w:r>
            <w:r w:rsidRPr="00F35F49">
              <w:rPr>
                <w:rFonts w:eastAsia="標楷體"/>
                <w:sz w:val="28"/>
                <w:szCs w:val="28"/>
                <w:lang w:eastAsia="zh-TW"/>
              </w:rPr>
              <w:t>(</w:t>
            </w:r>
            <w:r w:rsidRPr="00F35F49">
              <w:rPr>
                <w:rFonts w:eastAsia="標楷體" w:hAnsi="標楷體"/>
                <w:sz w:val="28"/>
                <w:szCs w:val="28"/>
                <w:lang w:eastAsia="zh-TW"/>
              </w:rPr>
              <w:t>有無保管清冊及測試紀錄可</w:t>
            </w:r>
            <w:proofErr w:type="gramStart"/>
            <w:r w:rsidRPr="00F35F49">
              <w:rPr>
                <w:rFonts w:eastAsia="標楷體" w:hAnsi="標楷體"/>
                <w:sz w:val="28"/>
                <w:szCs w:val="28"/>
                <w:lang w:eastAsia="zh-TW"/>
              </w:rPr>
              <w:t>稽</w:t>
            </w:r>
            <w:proofErr w:type="gramEnd"/>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2%</w:t>
            </w:r>
            <w:r w:rsidRPr="00F35F49">
              <w:rPr>
                <w:rFonts w:eastAsia="標楷體" w:hAnsi="標楷體"/>
                <w:sz w:val="28"/>
                <w:szCs w:val="28"/>
                <w:lang w:eastAsia="zh-TW"/>
              </w:rPr>
              <w:t>）【</w:t>
            </w:r>
            <w:r w:rsidRPr="00F35F49">
              <w:rPr>
                <w:rFonts w:eastAsia="標楷體"/>
                <w:b/>
                <w:sz w:val="28"/>
                <w:szCs w:val="28"/>
                <w:lang w:eastAsia="zh-TW"/>
              </w:rPr>
              <w:t>2%</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二</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應變機制建置與運作</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20%</w:t>
            </w:r>
            <w:r w:rsidRPr="00F35F49">
              <w:rPr>
                <w:rFonts w:eastAsia="標楷體" w:hAnsi="標楷體"/>
                <w:sz w:val="28"/>
                <w:szCs w:val="28"/>
                <w:lang w:eastAsia="zh-TW"/>
              </w:rPr>
              <w:t>）</w:t>
            </w:r>
          </w:p>
          <w:p w:rsidR="00E105C6" w:rsidRPr="00F35F49" w:rsidRDefault="00E105C6" w:rsidP="00652D3B">
            <w:pPr>
              <w:widowControl w:val="0"/>
              <w:adjustRightInd w:val="0"/>
              <w:snapToGrid w:val="0"/>
              <w:spacing w:beforeLines="50" w:afterLines="50" w:line="320" w:lineRule="exact"/>
              <w:jc w:val="center"/>
              <w:rPr>
                <w:rFonts w:eastAsia="標楷體"/>
                <w:b/>
                <w:sz w:val="28"/>
                <w:szCs w:val="28"/>
                <w:lang w:eastAsia="zh-TW"/>
              </w:rPr>
            </w:pPr>
            <w:r w:rsidRPr="00F35F49">
              <w:rPr>
                <w:rFonts w:eastAsia="標楷體" w:hAnsi="標楷體"/>
                <w:b/>
                <w:sz w:val="28"/>
                <w:szCs w:val="28"/>
                <w:lang w:eastAsia="zh-TW"/>
              </w:rPr>
              <w:t>【</w:t>
            </w:r>
            <w:r w:rsidRPr="00F35F49">
              <w:rPr>
                <w:rFonts w:eastAsia="標楷體"/>
                <w:b/>
                <w:sz w:val="28"/>
                <w:szCs w:val="28"/>
                <w:lang w:eastAsia="zh-TW"/>
              </w:rPr>
              <w:t>20%</w:t>
            </w:r>
            <w:r w:rsidRPr="00F35F49">
              <w:rPr>
                <w:rFonts w:eastAsia="標楷體" w:hAnsi="標楷體"/>
                <w:b/>
                <w:sz w:val="28"/>
                <w:szCs w:val="28"/>
                <w:lang w:eastAsia="zh-TW"/>
              </w:rPr>
              <w:t>】</w:t>
            </w:r>
          </w:p>
        </w:tc>
        <w:tc>
          <w:tcPr>
            <w:tcW w:w="3260" w:type="dxa"/>
            <w:shd w:val="clear" w:color="auto" w:fill="auto"/>
          </w:tcPr>
          <w:p w:rsidR="00E105C6" w:rsidRPr="00F35F49" w:rsidRDefault="00E105C6" w:rsidP="00652D3B">
            <w:pPr>
              <w:pStyle w:val="ab"/>
              <w:widowControl w:val="0"/>
              <w:numPr>
                <w:ilvl w:val="0"/>
                <w:numId w:val="52"/>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是否參照內政部警政署災害緊急應變小組作業要點及相關法規，擬訂緊急應變小組作業規定</w:t>
            </w:r>
            <w:r w:rsidRPr="00F35F49">
              <w:rPr>
                <w:rFonts w:eastAsia="標楷體" w:hAnsi="標楷體"/>
                <w:sz w:val="28"/>
                <w:szCs w:val="28"/>
                <w:lang w:eastAsia="zh-TW"/>
              </w:rPr>
              <w:t>?(5%)</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p>
          <w:p w:rsidR="00E105C6" w:rsidRPr="00F35F49" w:rsidRDefault="00E105C6" w:rsidP="00652D3B">
            <w:pPr>
              <w:pStyle w:val="ab"/>
              <w:widowControl w:val="0"/>
              <w:numPr>
                <w:ilvl w:val="0"/>
                <w:numId w:val="52"/>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是否指派人員進駐各直轄</w:t>
            </w:r>
            <w:proofErr w:type="gramStart"/>
            <w:r w:rsidRPr="00F35F49">
              <w:rPr>
                <w:rFonts w:eastAsia="標楷體" w:hAnsi="標楷體"/>
                <w:sz w:val="28"/>
                <w:szCs w:val="28"/>
                <w:lang w:eastAsia="zh-TW"/>
              </w:rPr>
              <w:t>巿</w:t>
            </w:r>
            <w:proofErr w:type="gramEnd"/>
            <w:r w:rsidRPr="00F35F49">
              <w:rPr>
                <w:rFonts w:eastAsia="標楷體" w:hAnsi="標楷體"/>
                <w:sz w:val="28"/>
                <w:szCs w:val="28"/>
                <w:lang w:eastAsia="zh-TW"/>
              </w:rPr>
              <w:t>、縣</w:t>
            </w:r>
            <w:r w:rsidRPr="00F35F49">
              <w:rPr>
                <w:rFonts w:eastAsia="標楷體" w:hAnsi="標楷體"/>
                <w:sz w:val="28"/>
                <w:szCs w:val="28"/>
                <w:lang w:eastAsia="zh-TW"/>
              </w:rPr>
              <w:t>(</w:t>
            </w:r>
            <w:proofErr w:type="gramStart"/>
            <w:r w:rsidRPr="00F35F49">
              <w:rPr>
                <w:rFonts w:eastAsia="標楷體" w:hAnsi="標楷體"/>
                <w:sz w:val="28"/>
                <w:szCs w:val="28"/>
                <w:lang w:eastAsia="zh-TW"/>
              </w:rPr>
              <w:t>巿</w:t>
            </w:r>
            <w:proofErr w:type="gramEnd"/>
            <w:r w:rsidRPr="00F35F49">
              <w:rPr>
                <w:rFonts w:eastAsia="標楷體" w:hAnsi="標楷體"/>
                <w:sz w:val="28"/>
                <w:szCs w:val="28"/>
                <w:lang w:eastAsia="zh-TW"/>
              </w:rPr>
              <w:t>)</w:t>
            </w:r>
            <w:r w:rsidRPr="00F35F49">
              <w:rPr>
                <w:rFonts w:eastAsia="標楷體" w:hAnsi="標楷體"/>
                <w:sz w:val="28"/>
                <w:szCs w:val="28"/>
                <w:lang w:eastAsia="zh-TW"/>
              </w:rPr>
              <w:t>政府或鄉</w:t>
            </w:r>
            <w:r w:rsidRPr="00F35F49">
              <w:rPr>
                <w:rFonts w:eastAsia="標楷體" w:hAnsi="標楷體"/>
                <w:sz w:val="28"/>
                <w:szCs w:val="28"/>
                <w:lang w:eastAsia="zh-TW"/>
              </w:rPr>
              <w:t>(</w:t>
            </w:r>
            <w:r w:rsidRPr="00F35F49">
              <w:rPr>
                <w:rFonts w:eastAsia="標楷體" w:hAnsi="標楷體"/>
                <w:sz w:val="28"/>
                <w:szCs w:val="28"/>
                <w:lang w:eastAsia="zh-TW"/>
              </w:rPr>
              <w:t>鎮、</w:t>
            </w:r>
            <w:proofErr w:type="gramStart"/>
            <w:r w:rsidRPr="00F35F49">
              <w:rPr>
                <w:rFonts w:eastAsia="標楷體" w:hAnsi="標楷體"/>
                <w:sz w:val="28"/>
                <w:szCs w:val="28"/>
                <w:lang w:eastAsia="zh-TW"/>
              </w:rPr>
              <w:t>巿</w:t>
            </w:r>
            <w:proofErr w:type="gramEnd"/>
            <w:r w:rsidRPr="00F35F49">
              <w:rPr>
                <w:rFonts w:eastAsia="標楷體" w:hAnsi="標楷體"/>
                <w:sz w:val="28"/>
                <w:szCs w:val="28"/>
                <w:lang w:eastAsia="zh-TW"/>
              </w:rPr>
              <w:t>、區</w:t>
            </w:r>
            <w:r w:rsidRPr="00F35F49">
              <w:rPr>
                <w:rFonts w:eastAsia="標楷體" w:hAnsi="標楷體"/>
                <w:sz w:val="28"/>
                <w:szCs w:val="28"/>
                <w:lang w:eastAsia="zh-TW"/>
              </w:rPr>
              <w:t>)</w:t>
            </w:r>
            <w:r w:rsidRPr="00F35F49">
              <w:rPr>
                <w:rFonts w:eastAsia="標楷體" w:hAnsi="標楷體"/>
                <w:sz w:val="28"/>
                <w:szCs w:val="28"/>
                <w:lang w:eastAsia="zh-TW"/>
              </w:rPr>
              <w:t>公所應變中心參與應變作業</w:t>
            </w:r>
            <w:r w:rsidRPr="00F35F49">
              <w:rPr>
                <w:rFonts w:eastAsia="標楷體" w:hAnsi="標楷體"/>
                <w:sz w:val="28"/>
                <w:szCs w:val="28"/>
                <w:lang w:eastAsia="zh-TW"/>
              </w:rPr>
              <w:t>?</w:t>
            </w:r>
            <w:r w:rsidRPr="00F35F49">
              <w:rPr>
                <w:rFonts w:eastAsia="標楷體" w:hAnsi="標楷體"/>
                <w:sz w:val="28"/>
                <w:szCs w:val="28"/>
                <w:lang w:eastAsia="zh-TW"/>
              </w:rPr>
              <w:t>是否成立緊急應變小組</w:t>
            </w:r>
            <w:r w:rsidRPr="00F35F49">
              <w:rPr>
                <w:rFonts w:eastAsia="標楷體" w:hAnsi="標楷體"/>
                <w:sz w:val="28"/>
                <w:szCs w:val="28"/>
                <w:lang w:eastAsia="zh-TW"/>
              </w:rPr>
              <w:t>?(</w:t>
            </w:r>
            <w:r w:rsidRPr="00F35F49">
              <w:rPr>
                <w:rFonts w:eastAsia="標楷體" w:hAnsi="標楷體"/>
                <w:sz w:val="28"/>
                <w:szCs w:val="28"/>
                <w:lang w:eastAsia="zh-TW"/>
              </w:rPr>
              <w:t>有無相</w:t>
            </w:r>
            <w:r w:rsidRPr="00F35F49">
              <w:rPr>
                <w:rFonts w:eastAsia="標楷體" w:hAnsi="標楷體"/>
                <w:sz w:val="28"/>
                <w:szCs w:val="28"/>
                <w:lang w:eastAsia="zh-TW"/>
              </w:rPr>
              <w:lastRenderedPageBreak/>
              <w:t>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p>
          <w:p w:rsidR="00E105C6" w:rsidRPr="00F35F49" w:rsidRDefault="00E105C6" w:rsidP="00652D3B">
            <w:pPr>
              <w:pStyle w:val="ab"/>
              <w:widowControl w:val="0"/>
              <w:numPr>
                <w:ilvl w:val="0"/>
                <w:numId w:val="52"/>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是否即時掌握災情及後續處置狀況</w:t>
            </w:r>
            <w:r w:rsidRPr="00F35F49">
              <w:rPr>
                <w:rFonts w:eastAsia="標楷體" w:hAnsi="標楷體"/>
                <w:sz w:val="28"/>
                <w:szCs w:val="28"/>
                <w:lang w:eastAsia="zh-TW"/>
              </w:rPr>
              <w:t>(</w:t>
            </w:r>
            <w:r w:rsidRPr="00F35F49">
              <w:rPr>
                <w:rFonts w:eastAsia="標楷體" w:hAnsi="標楷體"/>
                <w:sz w:val="28"/>
                <w:szCs w:val="28"/>
                <w:lang w:eastAsia="zh-TW"/>
              </w:rPr>
              <w:t>有無重大災情摘要表或其他相關資料可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三</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災情查報與通報</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20%</w:t>
            </w:r>
            <w:r w:rsidRPr="00F35F49">
              <w:rPr>
                <w:rFonts w:eastAsia="標楷體" w:hAnsi="標楷體"/>
                <w:sz w:val="28"/>
                <w:szCs w:val="28"/>
                <w:lang w:eastAsia="zh-TW"/>
              </w:rPr>
              <w:t>）</w:t>
            </w:r>
          </w:p>
          <w:p w:rsidR="00E105C6" w:rsidRPr="00F35F49" w:rsidRDefault="00E105C6" w:rsidP="00652D3B">
            <w:pPr>
              <w:widowControl w:val="0"/>
              <w:adjustRightInd w:val="0"/>
              <w:snapToGrid w:val="0"/>
              <w:spacing w:beforeLines="50" w:afterLines="50" w:line="320" w:lineRule="exact"/>
              <w:jc w:val="center"/>
              <w:rPr>
                <w:rFonts w:eastAsia="標楷體"/>
                <w:b/>
                <w:sz w:val="28"/>
                <w:szCs w:val="28"/>
                <w:lang w:eastAsia="zh-TW"/>
              </w:rPr>
            </w:pPr>
            <w:r w:rsidRPr="00F35F49">
              <w:rPr>
                <w:rFonts w:eastAsia="標楷體" w:hAnsi="標楷體"/>
                <w:b/>
                <w:sz w:val="28"/>
                <w:szCs w:val="28"/>
                <w:lang w:eastAsia="zh-TW"/>
              </w:rPr>
              <w:t>【</w:t>
            </w:r>
            <w:r w:rsidRPr="00F35F49">
              <w:rPr>
                <w:rFonts w:eastAsia="標楷體"/>
                <w:b/>
                <w:sz w:val="28"/>
                <w:szCs w:val="28"/>
                <w:lang w:eastAsia="zh-TW"/>
              </w:rPr>
              <w:t>20%</w:t>
            </w:r>
            <w:r w:rsidRPr="00F35F49">
              <w:rPr>
                <w:rFonts w:eastAsia="標楷體" w:hAnsi="標楷體"/>
                <w:b/>
                <w:sz w:val="28"/>
                <w:szCs w:val="28"/>
                <w:lang w:eastAsia="zh-TW"/>
              </w:rPr>
              <w:t>】</w:t>
            </w:r>
          </w:p>
        </w:tc>
        <w:tc>
          <w:tcPr>
            <w:tcW w:w="3260" w:type="dxa"/>
            <w:shd w:val="clear" w:color="auto" w:fill="auto"/>
          </w:tcPr>
          <w:p w:rsidR="00E105C6" w:rsidRPr="00F35F49" w:rsidRDefault="00E105C6" w:rsidP="00652D3B">
            <w:pPr>
              <w:pStyle w:val="ab"/>
              <w:widowControl w:val="0"/>
              <w:numPr>
                <w:ilvl w:val="0"/>
                <w:numId w:val="53"/>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是否落實執行災情查報工作</w:t>
            </w:r>
            <w:r w:rsidRPr="00F35F49">
              <w:rPr>
                <w:rFonts w:eastAsia="標楷體" w:hAnsi="標楷體"/>
                <w:sz w:val="28"/>
                <w:szCs w:val="28"/>
                <w:lang w:eastAsia="zh-TW"/>
              </w:rPr>
              <w:t>(</w:t>
            </w:r>
            <w:r w:rsidRPr="00F35F49">
              <w:rPr>
                <w:rFonts w:eastAsia="標楷體" w:hAnsi="標楷體"/>
                <w:sz w:val="28"/>
                <w:szCs w:val="28"/>
                <w:lang w:eastAsia="zh-TW"/>
              </w:rPr>
              <w:t>有無紀錄或其他相關資料可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p w:rsidR="00E105C6" w:rsidRPr="00F35F49" w:rsidRDefault="00E105C6" w:rsidP="00652D3B">
            <w:pPr>
              <w:pStyle w:val="ab"/>
              <w:widowControl w:val="0"/>
              <w:numPr>
                <w:ilvl w:val="0"/>
                <w:numId w:val="53"/>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執行災情查報工作，是否通報消防及其他相關權管單位、人員</w:t>
            </w:r>
            <w:r w:rsidRPr="00F35F49">
              <w:rPr>
                <w:rFonts w:eastAsia="標楷體" w:hAnsi="標楷體"/>
                <w:sz w:val="28"/>
                <w:szCs w:val="28"/>
                <w:lang w:eastAsia="zh-TW"/>
              </w:rPr>
              <w:t>(</w:t>
            </w:r>
            <w:r w:rsidRPr="00F35F49">
              <w:rPr>
                <w:rFonts w:eastAsia="標楷體" w:hAnsi="標楷體"/>
                <w:sz w:val="28"/>
                <w:szCs w:val="28"/>
                <w:lang w:eastAsia="zh-TW"/>
              </w:rPr>
              <w:t>有無資料可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8%</w:t>
            </w:r>
            <w:r w:rsidRPr="00F35F49">
              <w:rPr>
                <w:rFonts w:eastAsia="標楷體" w:hAnsi="標楷體"/>
                <w:sz w:val="28"/>
                <w:szCs w:val="28"/>
                <w:lang w:eastAsia="zh-TW"/>
              </w:rPr>
              <w:t>）【</w:t>
            </w:r>
            <w:r w:rsidRPr="00F35F49">
              <w:rPr>
                <w:rFonts w:eastAsia="標楷體" w:hAnsi="標楷體"/>
                <w:sz w:val="28"/>
                <w:szCs w:val="28"/>
                <w:lang w:eastAsia="zh-TW"/>
              </w:rPr>
              <w:t>8%</w:t>
            </w:r>
            <w:r w:rsidRPr="00F35F49">
              <w:rPr>
                <w:rFonts w:eastAsia="標楷體" w:hAnsi="標楷體"/>
                <w:sz w:val="28"/>
                <w:szCs w:val="28"/>
                <w:lang w:eastAsia="zh-TW"/>
              </w:rPr>
              <w:t>】</w:t>
            </w:r>
          </w:p>
          <w:p w:rsidR="00E105C6" w:rsidRPr="00F35F49" w:rsidRDefault="00E105C6" w:rsidP="00652D3B">
            <w:pPr>
              <w:pStyle w:val="ab"/>
              <w:widowControl w:val="0"/>
              <w:numPr>
                <w:ilvl w:val="0"/>
                <w:numId w:val="53"/>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是否建立業務橫</w:t>
            </w:r>
            <w:r w:rsidRPr="00F35F49">
              <w:rPr>
                <w:rFonts w:eastAsia="標楷體" w:hAnsi="標楷體"/>
                <w:sz w:val="28"/>
                <w:szCs w:val="28"/>
                <w:lang w:eastAsia="zh-TW"/>
              </w:rPr>
              <w:t>(</w:t>
            </w:r>
            <w:r w:rsidRPr="00F35F49">
              <w:rPr>
                <w:rFonts w:eastAsia="標楷體" w:hAnsi="標楷體"/>
                <w:sz w:val="28"/>
                <w:szCs w:val="28"/>
                <w:lang w:eastAsia="zh-TW"/>
              </w:rPr>
              <w:t>縱</w:t>
            </w:r>
            <w:r w:rsidRPr="00F35F49">
              <w:rPr>
                <w:rFonts w:eastAsia="標楷體" w:hAnsi="標楷體"/>
                <w:sz w:val="28"/>
                <w:szCs w:val="28"/>
                <w:lang w:eastAsia="zh-TW"/>
              </w:rPr>
              <w:t>)</w:t>
            </w:r>
            <w:r w:rsidRPr="00F35F49">
              <w:rPr>
                <w:rFonts w:eastAsia="標楷體" w:hAnsi="標楷體"/>
                <w:sz w:val="28"/>
                <w:szCs w:val="28"/>
                <w:lang w:eastAsia="zh-TW"/>
              </w:rPr>
              <w:t>向連</w:t>
            </w:r>
            <w:proofErr w:type="gramStart"/>
            <w:r w:rsidRPr="00F35F49">
              <w:rPr>
                <w:rFonts w:eastAsia="標楷體" w:hAnsi="標楷體"/>
                <w:sz w:val="28"/>
                <w:szCs w:val="28"/>
                <w:lang w:eastAsia="zh-TW"/>
              </w:rPr>
              <w:t>繫</w:t>
            </w:r>
            <w:proofErr w:type="gramEnd"/>
            <w:r w:rsidRPr="00F35F49">
              <w:rPr>
                <w:rFonts w:eastAsia="標楷體" w:hAnsi="標楷體"/>
                <w:sz w:val="28"/>
                <w:szCs w:val="28"/>
                <w:lang w:eastAsia="zh-TW"/>
              </w:rPr>
              <w:t>窗口之通訊名冊</w:t>
            </w:r>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2%</w:t>
            </w:r>
            <w:r w:rsidRPr="00F35F49">
              <w:rPr>
                <w:rFonts w:eastAsia="標楷體" w:hAnsi="標楷體"/>
                <w:sz w:val="28"/>
                <w:szCs w:val="28"/>
                <w:lang w:eastAsia="zh-TW"/>
              </w:rPr>
              <w:t>）【</w:t>
            </w:r>
            <w:r w:rsidRPr="00F35F49">
              <w:rPr>
                <w:rFonts w:eastAsia="標楷體" w:hAnsi="標楷體"/>
                <w:sz w:val="28"/>
                <w:szCs w:val="28"/>
                <w:lang w:eastAsia="zh-TW"/>
              </w:rPr>
              <w:t>2%</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四</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入山管制與通報聯繫</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10%</w:t>
            </w:r>
            <w:r w:rsidRPr="00F35F49">
              <w:rPr>
                <w:rFonts w:eastAsia="標楷體" w:hAnsi="標楷體"/>
                <w:sz w:val="28"/>
                <w:szCs w:val="28"/>
                <w:lang w:eastAsia="zh-TW"/>
              </w:rPr>
              <w:t>）</w:t>
            </w:r>
          </w:p>
        </w:tc>
        <w:tc>
          <w:tcPr>
            <w:tcW w:w="3260" w:type="dxa"/>
            <w:shd w:val="clear" w:color="auto" w:fill="auto"/>
            <w:vAlign w:val="center"/>
          </w:tcPr>
          <w:p w:rsidR="00E105C6" w:rsidRPr="00F35F49" w:rsidRDefault="00E105C6" w:rsidP="00652D3B">
            <w:pPr>
              <w:pStyle w:val="ab"/>
              <w:widowControl w:val="0"/>
              <w:numPr>
                <w:ilvl w:val="0"/>
                <w:numId w:val="54"/>
              </w:numPr>
              <w:tabs>
                <w:tab w:val="num" w:pos="252"/>
              </w:tabs>
              <w:adjustRightInd w:val="0"/>
              <w:snapToGrid w:val="0"/>
              <w:spacing w:beforeLines="50" w:line="320" w:lineRule="exact"/>
              <w:ind w:leftChars="0" w:left="176" w:hanging="284"/>
              <w:jc w:val="both"/>
              <w:rPr>
                <w:rFonts w:eastAsia="標楷體" w:hAnsi="標楷體"/>
                <w:sz w:val="28"/>
                <w:szCs w:val="28"/>
                <w:lang w:eastAsia="zh-TW"/>
              </w:rPr>
            </w:pPr>
            <w:r w:rsidRPr="00F35F49">
              <w:rPr>
                <w:rFonts w:eastAsia="標楷體" w:hAnsi="標楷體"/>
                <w:sz w:val="28"/>
                <w:szCs w:val="28"/>
                <w:lang w:eastAsia="zh-TW"/>
              </w:rPr>
              <w:t>颱風警報發布</w:t>
            </w:r>
            <w:proofErr w:type="gramStart"/>
            <w:r w:rsidRPr="00F35F49">
              <w:rPr>
                <w:rFonts w:eastAsia="標楷體" w:hAnsi="標楷體"/>
                <w:sz w:val="28"/>
                <w:szCs w:val="28"/>
                <w:lang w:eastAsia="zh-TW"/>
              </w:rPr>
              <w:t>期間，</w:t>
            </w:r>
            <w:proofErr w:type="gramEnd"/>
            <w:r w:rsidRPr="00F35F49">
              <w:rPr>
                <w:rFonts w:eastAsia="標楷體" w:hAnsi="標楷體"/>
                <w:sz w:val="28"/>
                <w:szCs w:val="28"/>
                <w:lang w:eastAsia="zh-TW"/>
              </w:rPr>
              <w:t>對於欲申請進入山地管制區或已申請而欲進入山地管制區之登山客，是否落實勸導不得進入</w:t>
            </w:r>
            <w:r w:rsidRPr="00F35F49">
              <w:rPr>
                <w:rFonts w:eastAsia="標楷體" w:hAnsi="標楷體"/>
                <w:sz w:val="28"/>
                <w:szCs w:val="28"/>
                <w:lang w:eastAsia="zh-TW"/>
              </w:rPr>
              <w:t>(</w:t>
            </w:r>
            <w:r w:rsidRPr="00F35F49">
              <w:rPr>
                <w:rFonts w:eastAsia="標楷體" w:hAnsi="標楷體"/>
                <w:sz w:val="28"/>
                <w:szCs w:val="28"/>
                <w:lang w:eastAsia="zh-TW"/>
              </w:rPr>
              <w:t>有無相關資料可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4%</w:t>
            </w:r>
            <w:r w:rsidRPr="00F35F49">
              <w:rPr>
                <w:rFonts w:eastAsia="標楷體" w:hAnsi="標楷體"/>
                <w:sz w:val="28"/>
                <w:szCs w:val="28"/>
                <w:lang w:eastAsia="zh-TW"/>
              </w:rPr>
              <w:t>）</w:t>
            </w:r>
          </w:p>
          <w:p w:rsidR="00E105C6" w:rsidRPr="00F35F49" w:rsidRDefault="00E105C6" w:rsidP="00652D3B">
            <w:pPr>
              <w:pStyle w:val="ab"/>
              <w:widowControl w:val="0"/>
              <w:numPr>
                <w:ilvl w:val="0"/>
                <w:numId w:val="54"/>
              </w:numPr>
              <w:tabs>
                <w:tab w:val="num" w:pos="252"/>
              </w:tabs>
              <w:adjustRightInd w:val="0"/>
              <w:snapToGrid w:val="0"/>
              <w:spacing w:beforeLines="50" w:line="320" w:lineRule="exact"/>
              <w:ind w:leftChars="0" w:left="176" w:hanging="284"/>
              <w:jc w:val="both"/>
              <w:rPr>
                <w:rFonts w:eastAsia="標楷體" w:hAnsi="標楷體"/>
                <w:sz w:val="28"/>
                <w:szCs w:val="28"/>
                <w:lang w:eastAsia="zh-TW"/>
              </w:rPr>
            </w:pPr>
            <w:r w:rsidRPr="00F35F49">
              <w:rPr>
                <w:rFonts w:eastAsia="標楷體" w:hAnsi="標楷體"/>
                <w:sz w:val="28"/>
                <w:szCs w:val="28"/>
                <w:lang w:eastAsia="zh-TW"/>
              </w:rPr>
              <w:t>對已進入山地管制區之登山客，是否確實聯繫追蹤</w:t>
            </w:r>
            <w:r w:rsidRPr="00F35F49">
              <w:rPr>
                <w:rFonts w:eastAsia="標楷體" w:hAnsi="標楷體"/>
                <w:sz w:val="28"/>
                <w:szCs w:val="28"/>
                <w:lang w:eastAsia="zh-TW"/>
              </w:rPr>
              <w:t>?</w:t>
            </w:r>
            <w:r w:rsidRPr="00F35F49">
              <w:rPr>
                <w:rFonts w:eastAsia="標楷體" w:hAnsi="標楷體"/>
                <w:sz w:val="28"/>
                <w:szCs w:val="28"/>
                <w:lang w:eastAsia="zh-TW"/>
              </w:rPr>
              <w:t>滯留於山區活動隊伍，經持續聯繫</w:t>
            </w:r>
            <w:proofErr w:type="gramStart"/>
            <w:r w:rsidRPr="00F35F49">
              <w:rPr>
                <w:rFonts w:eastAsia="標楷體" w:hAnsi="標楷體"/>
                <w:sz w:val="28"/>
                <w:szCs w:val="28"/>
                <w:lang w:eastAsia="zh-TW"/>
              </w:rPr>
              <w:t>不</w:t>
            </w:r>
            <w:proofErr w:type="gramEnd"/>
            <w:r w:rsidRPr="00F35F49">
              <w:rPr>
                <w:rFonts w:eastAsia="標楷體" w:hAnsi="標楷體"/>
                <w:sz w:val="28"/>
                <w:szCs w:val="28"/>
                <w:lang w:eastAsia="zh-TW"/>
              </w:rPr>
              <w:t>著者，是否列為失聯案件持續管制及聯繫</w:t>
            </w:r>
            <w:r w:rsidRPr="00F35F49">
              <w:rPr>
                <w:rFonts w:eastAsia="標楷體" w:hAnsi="標楷體"/>
                <w:sz w:val="28"/>
                <w:szCs w:val="28"/>
                <w:lang w:eastAsia="zh-TW"/>
              </w:rPr>
              <w:t>(</w:t>
            </w:r>
            <w:r w:rsidRPr="00F35F49">
              <w:rPr>
                <w:rFonts w:eastAsia="標楷體" w:hAnsi="標楷體"/>
                <w:sz w:val="28"/>
                <w:szCs w:val="28"/>
                <w:lang w:eastAsia="zh-TW"/>
              </w:rPr>
              <w:t>有無紀錄可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3%</w:t>
            </w:r>
            <w:r w:rsidRPr="00F35F49">
              <w:rPr>
                <w:rFonts w:eastAsia="標楷體" w:hAnsi="標楷體"/>
                <w:sz w:val="28"/>
                <w:szCs w:val="28"/>
                <w:lang w:eastAsia="zh-TW"/>
              </w:rPr>
              <w:t>）</w:t>
            </w:r>
          </w:p>
          <w:p w:rsidR="00E105C6" w:rsidRPr="00F35F49" w:rsidRDefault="00E105C6" w:rsidP="00652D3B">
            <w:pPr>
              <w:pStyle w:val="ab"/>
              <w:widowControl w:val="0"/>
              <w:numPr>
                <w:ilvl w:val="0"/>
                <w:numId w:val="54"/>
              </w:numPr>
              <w:tabs>
                <w:tab w:val="num" w:pos="252"/>
              </w:tabs>
              <w:adjustRightInd w:val="0"/>
              <w:snapToGrid w:val="0"/>
              <w:spacing w:beforeLines="50" w:line="320" w:lineRule="exact"/>
              <w:ind w:leftChars="0" w:left="176" w:hanging="284"/>
              <w:jc w:val="both"/>
              <w:rPr>
                <w:rFonts w:eastAsia="標楷體"/>
                <w:sz w:val="28"/>
                <w:szCs w:val="28"/>
                <w:lang w:eastAsia="zh-TW"/>
              </w:rPr>
            </w:pPr>
            <w:r w:rsidRPr="00F35F49">
              <w:rPr>
                <w:rFonts w:eastAsia="標楷體" w:hAnsi="標楷體"/>
                <w:sz w:val="28"/>
                <w:szCs w:val="28"/>
                <w:lang w:eastAsia="zh-TW"/>
              </w:rPr>
              <w:t>颱風發布期間進入山地管制區案件統計表是否依規定填報</w:t>
            </w:r>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3%</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rPr>
            </w:pPr>
            <w:r w:rsidRPr="00F35F49">
              <w:rPr>
                <w:rFonts w:eastAsia="標楷體" w:hAnsi="標楷體"/>
                <w:sz w:val="28"/>
                <w:szCs w:val="28"/>
              </w:rPr>
              <w:t>五</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疏散撤離與收容安置</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w:t>
            </w:r>
            <w:r w:rsidRPr="00F35F49">
              <w:rPr>
                <w:rFonts w:eastAsia="標楷體"/>
                <w:sz w:val="28"/>
                <w:szCs w:val="28"/>
                <w:lang w:eastAsia="zh-TW"/>
              </w:rPr>
              <w:t>20%</w:t>
            </w:r>
            <w:r w:rsidRPr="00F35F49">
              <w:rPr>
                <w:rFonts w:eastAsia="標楷體" w:hAnsi="標楷體"/>
                <w:sz w:val="28"/>
                <w:szCs w:val="28"/>
                <w:lang w:eastAsia="zh-TW"/>
              </w:rPr>
              <w:t>）</w:t>
            </w:r>
          </w:p>
          <w:p w:rsidR="00E105C6" w:rsidRPr="00F35F49" w:rsidRDefault="00E105C6" w:rsidP="00652D3B">
            <w:pPr>
              <w:widowControl w:val="0"/>
              <w:adjustRightInd w:val="0"/>
              <w:snapToGrid w:val="0"/>
              <w:spacing w:beforeLines="50" w:afterLines="50" w:line="320" w:lineRule="exact"/>
              <w:jc w:val="center"/>
              <w:rPr>
                <w:rFonts w:eastAsia="標楷體"/>
                <w:b/>
                <w:sz w:val="28"/>
                <w:szCs w:val="28"/>
                <w:lang w:eastAsia="zh-TW"/>
              </w:rPr>
            </w:pPr>
            <w:r w:rsidRPr="00F35F49">
              <w:rPr>
                <w:rFonts w:eastAsia="標楷體" w:hAnsi="標楷體"/>
                <w:b/>
                <w:sz w:val="28"/>
                <w:szCs w:val="28"/>
                <w:lang w:eastAsia="zh-TW"/>
              </w:rPr>
              <w:t>【</w:t>
            </w:r>
            <w:r w:rsidRPr="00F35F49">
              <w:rPr>
                <w:rFonts w:eastAsia="標楷體"/>
                <w:b/>
                <w:sz w:val="28"/>
                <w:szCs w:val="28"/>
                <w:lang w:eastAsia="zh-TW"/>
              </w:rPr>
              <w:t>25%</w:t>
            </w:r>
            <w:r w:rsidRPr="00F35F49">
              <w:rPr>
                <w:rFonts w:eastAsia="標楷體" w:hAnsi="標楷體"/>
                <w:b/>
                <w:sz w:val="28"/>
                <w:szCs w:val="28"/>
                <w:lang w:eastAsia="zh-TW"/>
              </w:rPr>
              <w:t>】</w:t>
            </w:r>
          </w:p>
        </w:tc>
        <w:tc>
          <w:tcPr>
            <w:tcW w:w="3260" w:type="dxa"/>
            <w:shd w:val="clear" w:color="auto" w:fill="auto"/>
            <w:vAlign w:val="center"/>
          </w:tcPr>
          <w:p w:rsidR="00E105C6" w:rsidRPr="00F35F49" w:rsidRDefault="00E105C6" w:rsidP="00652D3B">
            <w:pPr>
              <w:pStyle w:val="ab"/>
              <w:widowControl w:val="0"/>
              <w:numPr>
                <w:ilvl w:val="0"/>
                <w:numId w:val="55"/>
              </w:numPr>
              <w:tabs>
                <w:tab w:val="num" w:pos="252"/>
              </w:tabs>
              <w:adjustRightInd w:val="0"/>
              <w:snapToGrid w:val="0"/>
              <w:spacing w:before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lastRenderedPageBreak/>
              <w:t>是否向有關單位取得轄內「土</w:t>
            </w:r>
            <w:proofErr w:type="gramStart"/>
            <w:r w:rsidRPr="00F35F49">
              <w:rPr>
                <w:rFonts w:eastAsia="標楷體" w:hAnsi="標楷體"/>
                <w:sz w:val="28"/>
                <w:szCs w:val="28"/>
                <w:lang w:eastAsia="zh-TW"/>
              </w:rPr>
              <w:t>石流潛勢</w:t>
            </w:r>
            <w:proofErr w:type="gramEnd"/>
            <w:r w:rsidRPr="00F35F49">
              <w:rPr>
                <w:rFonts w:eastAsia="標楷體" w:hAnsi="標楷體"/>
                <w:sz w:val="28"/>
                <w:szCs w:val="28"/>
                <w:lang w:eastAsia="zh-TW"/>
              </w:rPr>
              <w:t>溪流影響範圍保全對象清冊」及</w:t>
            </w:r>
            <w:r w:rsidRPr="00F35F49">
              <w:rPr>
                <w:rFonts w:eastAsia="標楷體" w:hAnsi="標楷體"/>
                <w:sz w:val="28"/>
                <w:szCs w:val="28"/>
                <w:lang w:eastAsia="zh-TW"/>
              </w:rPr>
              <w:lastRenderedPageBreak/>
              <w:t>「優先撤離名冊（如重症、老弱、行動不便等）」備用</w:t>
            </w:r>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p>
          <w:p w:rsidR="00E105C6" w:rsidRPr="00F35F49" w:rsidRDefault="00E105C6" w:rsidP="00652D3B">
            <w:pPr>
              <w:pStyle w:val="ab"/>
              <w:widowControl w:val="0"/>
              <w:numPr>
                <w:ilvl w:val="0"/>
                <w:numId w:val="55"/>
              </w:numPr>
              <w:tabs>
                <w:tab w:val="num" w:pos="252"/>
              </w:tabs>
              <w:adjustRightInd w:val="0"/>
              <w:snapToGrid w:val="0"/>
              <w:spacing w:before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汛期及颱風</w:t>
            </w:r>
            <w:proofErr w:type="gramStart"/>
            <w:r w:rsidRPr="00F35F49">
              <w:rPr>
                <w:rFonts w:eastAsia="標楷體" w:hAnsi="標楷體"/>
                <w:sz w:val="28"/>
                <w:szCs w:val="28"/>
                <w:lang w:eastAsia="zh-TW"/>
              </w:rPr>
              <w:t>期間，</w:t>
            </w:r>
            <w:proofErr w:type="gramEnd"/>
            <w:r w:rsidRPr="00F35F49">
              <w:rPr>
                <w:rFonts w:eastAsia="標楷體" w:hAnsi="標楷體"/>
                <w:sz w:val="28"/>
                <w:szCs w:val="28"/>
                <w:lang w:eastAsia="zh-TW"/>
              </w:rPr>
              <w:t>對於滯留低</w:t>
            </w:r>
            <w:proofErr w:type="gramStart"/>
            <w:r w:rsidRPr="00F35F49">
              <w:rPr>
                <w:rFonts w:eastAsia="標楷體" w:hAnsi="標楷體"/>
                <w:sz w:val="28"/>
                <w:szCs w:val="28"/>
                <w:lang w:eastAsia="zh-TW"/>
              </w:rPr>
              <w:t>漥</w:t>
            </w:r>
            <w:proofErr w:type="gramEnd"/>
            <w:r w:rsidRPr="00F35F49">
              <w:rPr>
                <w:rFonts w:eastAsia="標楷體" w:hAnsi="標楷體"/>
                <w:sz w:val="28"/>
                <w:szCs w:val="28"/>
                <w:lang w:eastAsia="zh-TW"/>
              </w:rPr>
              <w:t>、山區、海邊或其他危險地區</w:t>
            </w:r>
            <w:r w:rsidRPr="00F35F49">
              <w:rPr>
                <w:rFonts w:eastAsia="標楷體" w:hAnsi="標楷體"/>
                <w:sz w:val="28"/>
                <w:szCs w:val="28"/>
                <w:lang w:eastAsia="zh-TW"/>
              </w:rPr>
              <w:t>(</w:t>
            </w:r>
            <w:r w:rsidRPr="00F35F49">
              <w:rPr>
                <w:rFonts w:eastAsia="標楷體" w:hAnsi="標楷體"/>
                <w:sz w:val="28"/>
                <w:szCs w:val="28"/>
                <w:lang w:eastAsia="zh-TW"/>
              </w:rPr>
              <w:t>含警戒區域</w:t>
            </w:r>
            <w:r w:rsidRPr="00F35F49">
              <w:rPr>
                <w:rFonts w:eastAsia="標楷體" w:hAnsi="標楷體"/>
                <w:sz w:val="28"/>
                <w:szCs w:val="28"/>
                <w:lang w:eastAsia="zh-TW"/>
              </w:rPr>
              <w:t>)</w:t>
            </w:r>
            <w:r w:rsidRPr="00F35F49">
              <w:rPr>
                <w:rFonts w:eastAsia="標楷體" w:hAnsi="標楷體"/>
                <w:sz w:val="28"/>
                <w:szCs w:val="28"/>
                <w:lang w:eastAsia="zh-TW"/>
              </w:rPr>
              <w:t>之民眾，是否執行勸離</w:t>
            </w:r>
            <w:r w:rsidRPr="00F35F49">
              <w:rPr>
                <w:rFonts w:eastAsia="標楷體" w:hAnsi="標楷體"/>
                <w:sz w:val="28"/>
                <w:szCs w:val="28"/>
                <w:lang w:eastAsia="zh-TW"/>
              </w:rPr>
              <w:t>(</w:t>
            </w:r>
            <w:r w:rsidRPr="00F35F49">
              <w:rPr>
                <w:rFonts w:eastAsia="標楷體" w:hAnsi="標楷體"/>
                <w:sz w:val="28"/>
                <w:szCs w:val="28"/>
                <w:lang w:eastAsia="zh-TW"/>
              </w:rPr>
              <w:t>有無勸導及移送案件統計表或其他相關資料可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7%</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p w:rsidR="00E105C6" w:rsidRPr="00F35F49" w:rsidRDefault="00E105C6" w:rsidP="00652D3B">
            <w:pPr>
              <w:pStyle w:val="ab"/>
              <w:widowControl w:val="0"/>
              <w:numPr>
                <w:ilvl w:val="0"/>
                <w:numId w:val="55"/>
              </w:numPr>
              <w:tabs>
                <w:tab w:val="num" w:pos="252"/>
              </w:tabs>
              <w:adjustRightInd w:val="0"/>
              <w:snapToGrid w:val="0"/>
              <w:spacing w:before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是否規劃適當警力執行疏散撤離及維護收容安置秩序</w:t>
            </w:r>
            <w:r w:rsidRPr="00F35F49">
              <w:rPr>
                <w:rFonts w:eastAsia="標楷體" w:hAnsi="標楷體"/>
                <w:sz w:val="28"/>
                <w:szCs w:val="28"/>
                <w:lang w:eastAsia="zh-TW"/>
              </w:rPr>
              <w:t>(</w:t>
            </w:r>
            <w:r w:rsidRPr="00F35F49">
              <w:rPr>
                <w:rFonts w:eastAsia="標楷體" w:hAnsi="標楷體"/>
                <w:sz w:val="28"/>
                <w:szCs w:val="28"/>
                <w:lang w:eastAsia="zh-TW"/>
              </w:rPr>
              <w:t>有無相關資料可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8%</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六</w:t>
            </w:r>
          </w:p>
        </w:tc>
        <w:tc>
          <w:tcPr>
            <w:tcW w:w="1418" w:type="dxa"/>
            <w:shd w:val="clear" w:color="auto" w:fill="auto"/>
            <w:vAlign w:val="center"/>
          </w:tcPr>
          <w:p w:rsidR="00E105C6" w:rsidRPr="00F35F49" w:rsidRDefault="00E105C6" w:rsidP="00652D3B">
            <w:pPr>
              <w:widowControl w:val="0"/>
              <w:adjustRightInd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災時交管與治安維護</w:t>
            </w:r>
          </w:p>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20%</w:t>
            </w:r>
            <w:r w:rsidRPr="00F35F49">
              <w:rPr>
                <w:rFonts w:eastAsia="標楷體" w:hAnsi="標楷體"/>
                <w:sz w:val="28"/>
                <w:szCs w:val="28"/>
                <w:lang w:eastAsia="zh-TW"/>
              </w:rPr>
              <w:t>）</w:t>
            </w:r>
          </w:p>
          <w:p w:rsidR="00E105C6" w:rsidRPr="00F35F49" w:rsidRDefault="00E105C6" w:rsidP="00652D3B">
            <w:pPr>
              <w:widowControl w:val="0"/>
              <w:adjustRightInd w:val="0"/>
              <w:snapToGrid w:val="0"/>
              <w:spacing w:beforeLines="50" w:afterLines="50" w:line="320" w:lineRule="exact"/>
              <w:jc w:val="center"/>
              <w:rPr>
                <w:rFonts w:eastAsia="標楷體"/>
                <w:b/>
                <w:sz w:val="28"/>
                <w:szCs w:val="28"/>
                <w:lang w:eastAsia="zh-TW"/>
              </w:rPr>
            </w:pPr>
            <w:r w:rsidRPr="00F35F49">
              <w:rPr>
                <w:rFonts w:eastAsia="標楷體" w:hAnsi="標楷體"/>
                <w:b/>
                <w:sz w:val="28"/>
                <w:szCs w:val="28"/>
                <w:lang w:eastAsia="zh-TW"/>
              </w:rPr>
              <w:t>【</w:t>
            </w:r>
            <w:r w:rsidRPr="00F35F49">
              <w:rPr>
                <w:rFonts w:eastAsia="標楷體"/>
                <w:b/>
                <w:sz w:val="28"/>
                <w:szCs w:val="28"/>
                <w:lang w:eastAsia="zh-TW"/>
              </w:rPr>
              <w:t>25%</w:t>
            </w:r>
            <w:r w:rsidRPr="00F35F49">
              <w:rPr>
                <w:rFonts w:eastAsia="標楷體" w:hAnsi="標楷體"/>
                <w:b/>
                <w:sz w:val="28"/>
                <w:szCs w:val="28"/>
                <w:lang w:eastAsia="zh-TW"/>
              </w:rPr>
              <w:t>】</w:t>
            </w:r>
          </w:p>
        </w:tc>
        <w:tc>
          <w:tcPr>
            <w:tcW w:w="3260" w:type="dxa"/>
            <w:shd w:val="clear" w:color="auto" w:fill="auto"/>
            <w:vAlign w:val="center"/>
          </w:tcPr>
          <w:p w:rsidR="00E105C6" w:rsidRPr="00F35F49" w:rsidRDefault="00E105C6" w:rsidP="00652D3B">
            <w:pPr>
              <w:pStyle w:val="ab"/>
              <w:widowControl w:val="0"/>
              <w:numPr>
                <w:ilvl w:val="0"/>
                <w:numId w:val="56"/>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是否擬訂災害交通管制疏導相關計畫</w:t>
            </w:r>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p>
          <w:p w:rsidR="00E105C6" w:rsidRPr="00F35F49" w:rsidRDefault="00E105C6" w:rsidP="00652D3B">
            <w:pPr>
              <w:pStyle w:val="ab"/>
              <w:widowControl w:val="0"/>
              <w:numPr>
                <w:ilvl w:val="0"/>
                <w:numId w:val="56"/>
              </w:numPr>
              <w:tabs>
                <w:tab w:val="num" w:pos="252"/>
              </w:tabs>
              <w:adjustRightInd w:val="0"/>
              <w:snapToGrid w:val="0"/>
              <w:spacing w:beforeLines="50" w:afterLines="50" w:line="320" w:lineRule="exact"/>
              <w:ind w:leftChars="0" w:left="175" w:hanging="283"/>
              <w:jc w:val="both"/>
              <w:rPr>
                <w:rFonts w:eastAsia="標楷體" w:hAnsi="標楷體"/>
                <w:sz w:val="28"/>
                <w:szCs w:val="28"/>
                <w:lang w:eastAsia="zh-TW"/>
              </w:rPr>
            </w:pPr>
            <w:r w:rsidRPr="00F35F49">
              <w:rPr>
                <w:rFonts w:eastAsia="標楷體" w:hAnsi="標楷體"/>
                <w:sz w:val="28"/>
                <w:szCs w:val="28"/>
                <w:lang w:eastAsia="zh-TW"/>
              </w:rPr>
              <w:t>為預防災害發生或遇災害發生時，交通管制作為如何</w:t>
            </w:r>
            <w:r w:rsidRPr="00F35F49">
              <w:rPr>
                <w:rFonts w:eastAsia="標楷體" w:hAnsi="標楷體"/>
                <w:sz w:val="28"/>
                <w:szCs w:val="28"/>
                <w:lang w:eastAsia="zh-TW"/>
              </w:rPr>
              <w:t>(</w:t>
            </w:r>
            <w:proofErr w:type="gramStart"/>
            <w:r w:rsidRPr="00F35F49">
              <w:rPr>
                <w:rFonts w:eastAsia="標楷體" w:hAnsi="標楷體"/>
                <w:sz w:val="28"/>
                <w:szCs w:val="28"/>
                <w:lang w:eastAsia="zh-TW"/>
              </w:rPr>
              <w:t>有無封橋</w:t>
            </w:r>
            <w:proofErr w:type="gramEnd"/>
            <w:r w:rsidRPr="00F35F49">
              <w:rPr>
                <w:rFonts w:eastAsia="標楷體" w:hAnsi="標楷體"/>
                <w:sz w:val="28"/>
                <w:szCs w:val="28"/>
                <w:lang w:eastAsia="zh-TW"/>
              </w:rPr>
              <w:t>、封路、架設封鎖線</w:t>
            </w:r>
            <w:r w:rsidRPr="00F35F49">
              <w:rPr>
                <w:rFonts w:eastAsia="標楷體" w:hAnsi="標楷體"/>
                <w:sz w:val="28"/>
                <w:szCs w:val="28"/>
                <w:lang w:eastAsia="zh-TW"/>
              </w:rPr>
              <w:t>(</w:t>
            </w:r>
            <w:r w:rsidRPr="00F35F49">
              <w:rPr>
                <w:rFonts w:eastAsia="標楷體" w:hAnsi="標楷體"/>
                <w:sz w:val="28"/>
                <w:szCs w:val="28"/>
                <w:lang w:eastAsia="zh-TW"/>
              </w:rPr>
              <w:t>警戒設施</w:t>
            </w:r>
            <w:r w:rsidRPr="00F35F49">
              <w:rPr>
                <w:rFonts w:eastAsia="標楷體" w:hAnsi="標楷體"/>
                <w:sz w:val="28"/>
                <w:szCs w:val="28"/>
                <w:lang w:eastAsia="zh-TW"/>
              </w:rPr>
              <w:t>)</w:t>
            </w:r>
            <w:r w:rsidRPr="00F35F49">
              <w:rPr>
                <w:rFonts w:eastAsia="標楷體" w:hAnsi="標楷體"/>
                <w:sz w:val="28"/>
                <w:szCs w:val="28"/>
                <w:lang w:eastAsia="zh-TW"/>
              </w:rPr>
              <w:t>或其他相關資料可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8%</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p w:rsidR="00E105C6" w:rsidRPr="00F35F49" w:rsidRDefault="00E105C6" w:rsidP="00652D3B">
            <w:pPr>
              <w:pStyle w:val="ab"/>
              <w:widowControl w:val="0"/>
              <w:numPr>
                <w:ilvl w:val="0"/>
                <w:numId w:val="56"/>
              </w:numPr>
              <w:tabs>
                <w:tab w:val="num" w:pos="252"/>
              </w:tabs>
              <w:adjustRightInd w:val="0"/>
              <w:snapToGrid w:val="0"/>
              <w:spacing w:beforeLines="50" w:afterLines="50" w:line="320" w:lineRule="exact"/>
              <w:ind w:leftChars="0" w:left="175" w:hanging="283"/>
              <w:jc w:val="both"/>
              <w:rPr>
                <w:rFonts w:eastAsia="標楷體"/>
                <w:sz w:val="28"/>
                <w:szCs w:val="28"/>
                <w:lang w:eastAsia="zh-TW"/>
              </w:rPr>
            </w:pPr>
            <w:r w:rsidRPr="00F35F49">
              <w:rPr>
                <w:rFonts w:eastAsia="標楷體" w:hAnsi="標楷體"/>
                <w:sz w:val="28"/>
                <w:szCs w:val="28"/>
                <w:lang w:eastAsia="zh-TW"/>
              </w:rPr>
              <w:t>是否落實執行災時治安維護工作</w:t>
            </w:r>
            <w:r w:rsidRPr="00F35F49">
              <w:rPr>
                <w:rFonts w:eastAsia="標楷體" w:hAnsi="標楷體"/>
                <w:sz w:val="28"/>
                <w:szCs w:val="28"/>
                <w:lang w:eastAsia="zh-TW"/>
              </w:rPr>
              <w:t>(</w:t>
            </w:r>
            <w:r w:rsidRPr="00F35F49">
              <w:rPr>
                <w:rFonts w:eastAsia="標楷體" w:hAnsi="標楷體"/>
                <w:sz w:val="28"/>
                <w:szCs w:val="28"/>
                <w:lang w:eastAsia="zh-TW"/>
              </w:rPr>
              <w:t>有無資料可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hAnsi="標楷體"/>
                <w:sz w:val="28"/>
                <w:szCs w:val="28"/>
                <w:lang w:eastAsia="zh-TW"/>
              </w:rPr>
              <w:t>（</w:t>
            </w:r>
            <w:r w:rsidRPr="00F35F49">
              <w:rPr>
                <w:rFonts w:eastAsia="標楷體" w:hAnsi="標楷體"/>
                <w:sz w:val="28"/>
                <w:szCs w:val="28"/>
                <w:lang w:eastAsia="zh-TW"/>
              </w:rPr>
              <w:t>7%</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559"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警察局</w:t>
            </w:r>
          </w:p>
        </w:tc>
        <w:tc>
          <w:tcPr>
            <w:tcW w:w="851" w:type="dxa"/>
            <w:shd w:val="clear" w:color="auto" w:fill="auto"/>
            <w:vAlign w:val="center"/>
          </w:tcPr>
          <w:p w:rsidR="00E105C6" w:rsidRPr="00F35F49" w:rsidRDefault="00E105C6"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E105C6" w:rsidRPr="00F35F49" w:rsidRDefault="00E105C6" w:rsidP="00652D3B">
            <w:pPr>
              <w:pStyle w:val="1"/>
              <w:widowControl/>
              <w:spacing w:beforeLines="50" w:afterLines="50" w:line="320" w:lineRule="exact"/>
              <w:ind w:leftChars="0" w:left="0"/>
              <w:rPr>
                <w:rFonts w:ascii="Times New Roman" w:eastAsia="標楷體" w:hAnsi="Times New Roman"/>
                <w:sz w:val="28"/>
                <w:szCs w:val="28"/>
              </w:rPr>
            </w:pPr>
          </w:p>
        </w:tc>
      </w:tr>
      <w:tr w:rsidR="00E105C6" w:rsidRPr="00F35F49" w:rsidTr="00E105C6">
        <w:trPr>
          <w:trHeight w:val="65"/>
        </w:trPr>
        <w:tc>
          <w:tcPr>
            <w:tcW w:w="7088" w:type="dxa"/>
            <w:gridSpan w:val="4"/>
            <w:shd w:val="clear" w:color="auto" w:fill="auto"/>
            <w:vAlign w:val="center"/>
          </w:tcPr>
          <w:p w:rsidR="00E105C6" w:rsidRPr="00F35F49" w:rsidRDefault="00E105C6" w:rsidP="00652D3B">
            <w:pPr>
              <w:widowControl w:val="0"/>
              <w:adjustRightInd w:val="0"/>
              <w:snapToGrid w:val="0"/>
              <w:spacing w:beforeLines="50" w:afterLines="50" w:line="320" w:lineRule="exact"/>
              <w:jc w:val="right"/>
              <w:rPr>
                <w:rFonts w:eastAsia="標楷體"/>
                <w:sz w:val="28"/>
                <w:szCs w:val="28"/>
                <w:lang w:eastAsia="zh-TW"/>
              </w:rPr>
            </w:pPr>
            <w:r w:rsidRPr="00F35F49">
              <w:rPr>
                <w:rFonts w:eastAsia="標楷體" w:hAnsi="標楷體"/>
                <w:sz w:val="28"/>
                <w:szCs w:val="28"/>
                <w:lang w:eastAsia="zh-TW"/>
              </w:rPr>
              <w:t>合計（</w:t>
            </w:r>
            <w:r w:rsidRPr="00F35F49">
              <w:rPr>
                <w:rFonts w:eastAsia="標楷體"/>
                <w:sz w:val="28"/>
                <w:szCs w:val="28"/>
                <w:lang w:eastAsia="zh-TW"/>
              </w:rPr>
              <w:t>100%</w:t>
            </w:r>
            <w:r w:rsidRPr="00F35F49">
              <w:rPr>
                <w:rFonts w:eastAsia="標楷體" w:hAnsi="標楷體"/>
                <w:sz w:val="28"/>
                <w:szCs w:val="28"/>
                <w:lang w:eastAsia="zh-TW"/>
              </w:rPr>
              <w:t>）</w:t>
            </w:r>
            <w:r w:rsidRPr="00F35F49">
              <w:rPr>
                <w:rFonts w:eastAsia="標楷體" w:hAnsi="標楷體"/>
                <w:b/>
                <w:sz w:val="28"/>
                <w:szCs w:val="28"/>
                <w:lang w:eastAsia="zh-TW"/>
              </w:rPr>
              <w:t>【</w:t>
            </w:r>
            <w:r w:rsidRPr="00F35F49">
              <w:rPr>
                <w:rFonts w:eastAsia="標楷體"/>
                <w:b/>
                <w:sz w:val="28"/>
                <w:szCs w:val="28"/>
                <w:lang w:eastAsia="zh-TW"/>
              </w:rPr>
              <w:t>100%</w:t>
            </w:r>
            <w:r w:rsidRPr="00F35F49">
              <w:rPr>
                <w:rFonts w:eastAsia="標楷體" w:hAnsi="標楷體"/>
                <w:b/>
                <w:sz w:val="28"/>
                <w:szCs w:val="28"/>
                <w:lang w:eastAsia="zh-TW"/>
              </w:rPr>
              <w:t>】</w:t>
            </w:r>
          </w:p>
        </w:tc>
        <w:tc>
          <w:tcPr>
            <w:tcW w:w="8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p>
        </w:tc>
        <w:tc>
          <w:tcPr>
            <w:tcW w:w="2551" w:type="dxa"/>
            <w:shd w:val="clear" w:color="auto" w:fill="auto"/>
            <w:vAlign w:val="center"/>
          </w:tcPr>
          <w:p w:rsidR="00E105C6" w:rsidRPr="00F35F49" w:rsidRDefault="00E105C6" w:rsidP="00652D3B">
            <w:pPr>
              <w:widowControl w:val="0"/>
              <w:adjustRightInd w:val="0"/>
              <w:snapToGrid w:val="0"/>
              <w:spacing w:beforeLines="50" w:afterLines="50" w:line="320" w:lineRule="exact"/>
              <w:jc w:val="center"/>
              <w:rPr>
                <w:rFonts w:eastAsia="標楷體"/>
                <w:sz w:val="28"/>
                <w:szCs w:val="28"/>
                <w:lang w:eastAsia="zh-TW"/>
              </w:rPr>
            </w:pPr>
          </w:p>
        </w:tc>
      </w:tr>
    </w:tbl>
    <w:p w:rsidR="00286077" w:rsidRPr="00286077" w:rsidRDefault="00286077" w:rsidP="00286077">
      <w:pPr>
        <w:widowControl w:val="0"/>
        <w:adjustRightInd w:val="0"/>
        <w:snapToGrid w:val="0"/>
        <w:spacing w:line="320" w:lineRule="exact"/>
        <w:ind w:leftChars="-118" w:left="-283"/>
        <w:jc w:val="both"/>
        <w:rPr>
          <w:rFonts w:eastAsia="標楷體" w:hAnsi="標楷體"/>
          <w:sz w:val="28"/>
          <w:szCs w:val="28"/>
          <w:lang w:eastAsia="zh-TW"/>
        </w:rPr>
      </w:pPr>
      <w:r w:rsidRPr="00286077">
        <w:rPr>
          <w:rFonts w:eastAsia="標楷體" w:hAnsi="標楷體" w:hint="eastAsia"/>
          <w:sz w:val="28"/>
          <w:szCs w:val="28"/>
          <w:lang w:eastAsia="zh-TW"/>
        </w:rPr>
        <w:t>備註：</w:t>
      </w:r>
    </w:p>
    <w:p w:rsidR="00286077" w:rsidRPr="00286077" w:rsidRDefault="00286077" w:rsidP="00286077">
      <w:pPr>
        <w:pStyle w:val="ab"/>
        <w:widowControl w:val="0"/>
        <w:numPr>
          <w:ilvl w:val="0"/>
          <w:numId w:val="74"/>
        </w:numPr>
        <w:tabs>
          <w:tab w:val="num" w:pos="252"/>
        </w:tabs>
        <w:adjustRightInd w:val="0"/>
        <w:snapToGrid w:val="0"/>
        <w:spacing w:line="320" w:lineRule="exact"/>
        <w:ind w:leftChars="0" w:left="176" w:hanging="284"/>
        <w:jc w:val="both"/>
        <w:rPr>
          <w:rFonts w:eastAsia="標楷體" w:hAnsi="標楷體"/>
          <w:sz w:val="28"/>
          <w:szCs w:val="28"/>
          <w:lang w:eastAsia="zh-TW"/>
        </w:rPr>
      </w:pPr>
      <w:r w:rsidRPr="00286077">
        <w:rPr>
          <w:rFonts w:eastAsia="標楷體" w:hAnsi="標楷體" w:hint="eastAsia"/>
          <w:sz w:val="28"/>
          <w:szCs w:val="28"/>
          <w:lang w:eastAsia="zh-TW"/>
        </w:rPr>
        <w:t>評核重點以</w:t>
      </w:r>
      <w:r w:rsidRPr="00286077">
        <w:rPr>
          <w:rFonts w:eastAsia="標楷體" w:hAnsi="標楷體"/>
          <w:sz w:val="28"/>
          <w:szCs w:val="28"/>
          <w:lang w:eastAsia="zh-TW"/>
        </w:rPr>
        <w:t>101</w:t>
      </w:r>
      <w:r w:rsidRPr="00286077">
        <w:rPr>
          <w:rFonts w:eastAsia="標楷體" w:hAnsi="標楷體" w:hint="eastAsia"/>
          <w:sz w:val="28"/>
          <w:szCs w:val="28"/>
          <w:lang w:eastAsia="zh-TW"/>
        </w:rPr>
        <w:t>年</w:t>
      </w:r>
      <w:r w:rsidRPr="00286077">
        <w:rPr>
          <w:rFonts w:eastAsia="標楷體" w:hAnsi="標楷體"/>
          <w:sz w:val="28"/>
          <w:szCs w:val="28"/>
          <w:lang w:eastAsia="zh-TW"/>
        </w:rPr>
        <w:t>5</w:t>
      </w:r>
      <w:r w:rsidRPr="00286077">
        <w:rPr>
          <w:rFonts w:eastAsia="標楷體" w:hAnsi="標楷體" w:hint="eastAsia"/>
          <w:sz w:val="28"/>
          <w:szCs w:val="28"/>
          <w:lang w:eastAsia="zh-TW"/>
        </w:rPr>
        <w:t>月</w:t>
      </w:r>
      <w:r w:rsidRPr="00286077">
        <w:rPr>
          <w:rFonts w:eastAsia="標楷體" w:hAnsi="標楷體"/>
          <w:sz w:val="28"/>
          <w:szCs w:val="28"/>
          <w:lang w:eastAsia="zh-TW"/>
        </w:rPr>
        <w:t>1</w:t>
      </w:r>
      <w:r w:rsidRPr="00286077">
        <w:rPr>
          <w:rFonts w:eastAsia="標楷體" w:hAnsi="標楷體" w:hint="eastAsia"/>
          <w:sz w:val="28"/>
          <w:szCs w:val="28"/>
          <w:lang w:eastAsia="zh-TW"/>
        </w:rPr>
        <w:t>日至</w:t>
      </w:r>
      <w:r w:rsidRPr="00286077">
        <w:rPr>
          <w:rFonts w:eastAsia="標楷體" w:hAnsi="標楷體"/>
          <w:sz w:val="28"/>
          <w:szCs w:val="28"/>
          <w:lang w:eastAsia="zh-TW"/>
        </w:rPr>
        <w:t>102</w:t>
      </w:r>
      <w:r w:rsidRPr="00286077">
        <w:rPr>
          <w:rFonts w:eastAsia="標楷體" w:hAnsi="標楷體" w:hint="eastAsia"/>
          <w:sz w:val="28"/>
          <w:szCs w:val="28"/>
          <w:lang w:eastAsia="zh-TW"/>
        </w:rPr>
        <w:t>年</w:t>
      </w:r>
      <w:r w:rsidRPr="00286077">
        <w:rPr>
          <w:rFonts w:eastAsia="標楷體" w:hAnsi="標楷體"/>
          <w:sz w:val="28"/>
          <w:szCs w:val="28"/>
          <w:lang w:eastAsia="zh-TW"/>
        </w:rPr>
        <w:t>4</w:t>
      </w:r>
      <w:r w:rsidRPr="00286077">
        <w:rPr>
          <w:rFonts w:eastAsia="標楷體" w:hAnsi="標楷體" w:hint="eastAsia"/>
          <w:sz w:val="28"/>
          <w:szCs w:val="28"/>
          <w:lang w:eastAsia="zh-TW"/>
        </w:rPr>
        <w:t>月</w:t>
      </w:r>
      <w:r w:rsidRPr="00286077">
        <w:rPr>
          <w:rFonts w:eastAsia="標楷體" w:hAnsi="標楷體"/>
          <w:sz w:val="28"/>
          <w:szCs w:val="28"/>
          <w:lang w:eastAsia="zh-TW"/>
        </w:rPr>
        <w:t>30</w:t>
      </w:r>
      <w:r w:rsidRPr="00286077">
        <w:rPr>
          <w:rFonts w:eastAsia="標楷體" w:hAnsi="標楷體" w:hint="eastAsia"/>
          <w:sz w:val="28"/>
          <w:szCs w:val="28"/>
          <w:lang w:eastAsia="zh-TW"/>
        </w:rPr>
        <w:t>日各直轄市、縣</w:t>
      </w:r>
      <w:r w:rsidRPr="00286077">
        <w:rPr>
          <w:rFonts w:eastAsia="標楷體" w:hAnsi="標楷體" w:hint="eastAsia"/>
          <w:sz w:val="28"/>
          <w:szCs w:val="28"/>
          <w:lang w:eastAsia="zh-TW"/>
        </w:rPr>
        <w:t>(</w:t>
      </w:r>
      <w:r w:rsidRPr="00286077">
        <w:rPr>
          <w:rFonts w:eastAsia="標楷體" w:hAnsi="標楷體" w:hint="eastAsia"/>
          <w:sz w:val="28"/>
          <w:szCs w:val="28"/>
          <w:lang w:eastAsia="zh-TW"/>
        </w:rPr>
        <w:t>市</w:t>
      </w:r>
      <w:r w:rsidRPr="00286077">
        <w:rPr>
          <w:rFonts w:eastAsia="標楷體" w:hAnsi="標楷體" w:hint="eastAsia"/>
          <w:sz w:val="28"/>
          <w:szCs w:val="28"/>
          <w:lang w:eastAsia="zh-TW"/>
        </w:rPr>
        <w:t>)</w:t>
      </w:r>
      <w:r w:rsidRPr="00286077">
        <w:rPr>
          <w:rFonts w:eastAsia="標楷體" w:hAnsi="標楷體" w:hint="eastAsia"/>
          <w:sz w:val="28"/>
          <w:szCs w:val="28"/>
          <w:lang w:eastAsia="zh-TW"/>
        </w:rPr>
        <w:t>政府警察局之資料為主，若備有所屬單位資料，請納入警察局</w:t>
      </w:r>
      <w:proofErr w:type="gramStart"/>
      <w:r w:rsidRPr="00286077">
        <w:rPr>
          <w:rFonts w:eastAsia="標楷體" w:hAnsi="標楷體" w:hint="eastAsia"/>
          <w:sz w:val="28"/>
          <w:szCs w:val="28"/>
          <w:lang w:eastAsia="zh-TW"/>
        </w:rPr>
        <w:t>資料卷於會場</w:t>
      </w:r>
      <w:proofErr w:type="gramEnd"/>
      <w:r w:rsidRPr="00286077">
        <w:rPr>
          <w:rFonts w:eastAsia="標楷體" w:hAnsi="標楷體" w:hint="eastAsia"/>
          <w:sz w:val="28"/>
          <w:szCs w:val="28"/>
          <w:lang w:eastAsia="zh-TW"/>
        </w:rPr>
        <w:t>一併受檢。</w:t>
      </w:r>
    </w:p>
    <w:p w:rsidR="00E105C6" w:rsidRPr="00286077" w:rsidRDefault="00286077" w:rsidP="00286077">
      <w:pPr>
        <w:pStyle w:val="ab"/>
        <w:widowControl w:val="0"/>
        <w:numPr>
          <w:ilvl w:val="0"/>
          <w:numId w:val="74"/>
        </w:numPr>
        <w:tabs>
          <w:tab w:val="num" w:pos="252"/>
        </w:tabs>
        <w:adjustRightInd w:val="0"/>
        <w:snapToGrid w:val="0"/>
        <w:spacing w:line="320" w:lineRule="exact"/>
        <w:ind w:leftChars="0" w:left="176" w:hanging="284"/>
        <w:jc w:val="both"/>
        <w:rPr>
          <w:rFonts w:eastAsia="標楷體" w:hAnsi="標楷體"/>
          <w:sz w:val="28"/>
          <w:szCs w:val="28"/>
          <w:lang w:eastAsia="zh-TW"/>
        </w:rPr>
      </w:pPr>
      <w:r w:rsidRPr="00286077">
        <w:rPr>
          <w:rFonts w:eastAsia="標楷體" w:hAnsi="標楷體" w:hint="eastAsia"/>
          <w:sz w:val="28"/>
          <w:szCs w:val="28"/>
          <w:lang w:eastAsia="zh-TW"/>
        </w:rPr>
        <w:t>配分</w:t>
      </w:r>
      <w:r w:rsidRPr="00286077">
        <w:rPr>
          <w:rFonts w:eastAsia="標楷體" w:hAnsi="標楷體" w:hint="eastAsia"/>
          <w:sz w:val="28"/>
          <w:szCs w:val="28"/>
          <w:lang w:eastAsia="zh-TW"/>
        </w:rPr>
        <w:t>%</w:t>
      </w:r>
      <w:r w:rsidRPr="00286077">
        <w:rPr>
          <w:rFonts w:eastAsia="標楷體" w:hAnsi="標楷體" w:hint="eastAsia"/>
          <w:sz w:val="28"/>
          <w:szCs w:val="28"/>
          <w:lang w:eastAsia="zh-TW"/>
        </w:rPr>
        <w:t>：</w:t>
      </w:r>
      <w:r w:rsidRPr="00286077">
        <w:rPr>
          <w:rFonts w:eastAsia="標楷體" w:hAnsi="標楷體" w:hint="eastAsia"/>
          <w:sz w:val="28"/>
          <w:szCs w:val="28"/>
          <w:lang w:eastAsia="zh-TW"/>
        </w:rPr>
        <w:t xml:space="preserve">( </w:t>
      </w:r>
      <w:r w:rsidRPr="00286077">
        <w:rPr>
          <w:rFonts w:eastAsia="標楷體" w:hAnsi="標楷體" w:hint="eastAsia"/>
          <w:sz w:val="28"/>
          <w:szCs w:val="28"/>
          <w:lang w:eastAsia="zh-TW"/>
        </w:rPr>
        <w:t>％</w:t>
      </w:r>
      <w:r w:rsidRPr="00286077">
        <w:rPr>
          <w:rFonts w:eastAsia="標楷體" w:hAnsi="標楷體" w:hint="eastAsia"/>
          <w:sz w:val="28"/>
          <w:szCs w:val="28"/>
          <w:lang w:eastAsia="zh-TW"/>
        </w:rPr>
        <w:t>)</w:t>
      </w:r>
      <w:r w:rsidRPr="00286077">
        <w:rPr>
          <w:rFonts w:eastAsia="標楷體" w:hAnsi="標楷體" w:hint="eastAsia"/>
          <w:sz w:val="28"/>
          <w:szCs w:val="28"/>
          <w:lang w:eastAsia="zh-TW"/>
        </w:rPr>
        <w:t>適用轄內有山地管制區之警察局；【</w:t>
      </w:r>
      <w:r w:rsidRPr="00286077">
        <w:rPr>
          <w:rFonts w:eastAsia="標楷體" w:hAnsi="標楷體" w:hint="eastAsia"/>
          <w:sz w:val="28"/>
          <w:szCs w:val="28"/>
          <w:lang w:eastAsia="zh-TW"/>
        </w:rPr>
        <w:t xml:space="preserve"> </w:t>
      </w:r>
      <w:r w:rsidRPr="00286077">
        <w:rPr>
          <w:rFonts w:eastAsia="標楷體" w:hAnsi="標楷體" w:hint="eastAsia"/>
          <w:sz w:val="28"/>
          <w:szCs w:val="28"/>
          <w:lang w:eastAsia="zh-TW"/>
        </w:rPr>
        <w:t>％】適用轄內無山地管制區之警察局。</w:t>
      </w:r>
    </w:p>
    <w:p w:rsidR="00E105C6" w:rsidRPr="00F35F49" w:rsidRDefault="00E105C6">
      <w:pPr>
        <w:rPr>
          <w:rFonts w:eastAsia="標楷體"/>
          <w:sz w:val="32"/>
          <w:szCs w:val="32"/>
          <w:lang w:eastAsia="zh-TW"/>
        </w:rPr>
      </w:pPr>
      <w:r w:rsidRPr="00F35F49">
        <w:rPr>
          <w:rFonts w:eastAsia="標楷體"/>
          <w:sz w:val="32"/>
          <w:szCs w:val="32"/>
          <w:lang w:eastAsia="zh-TW"/>
        </w:rPr>
        <w:br w:type="page"/>
      </w:r>
    </w:p>
    <w:p w:rsidR="004336C8" w:rsidRPr="00F35F49" w:rsidRDefault="004336C8" w:rsidP="004336C8">
      <w:pPr>
        <w:spacing w:line="500" w:lineRule="exact"/>
        <w:jc w:val="center"/>
        <w:rPr>
          <w:rFonts w:eastAsia="標楷體"/>
          <w:b/>
          <w:sz w:val="32"/>
          <w:szCs w:val="32"/>
          <w:lang w:eastAsia="zh-TW"/>
        </w:rPr>
      </w:pPr>
      <w:r w:rsidRPr="00F35F49">
        <w:rPr>
          <w:rFonts w:eastAsia="標楷體"/>
          <w:b/>
          <w:sz w:val="36"/>
          <w:szCs w:val="36"/>
          <w:lang w:eastAsia="zh-TW"/>
        </w:rPr>
        <w:lastRenderedPageBreak/>
        <w:t>內政部</w:t>
      </w:r>
      <w:proofErr w:type="gramStart"/>
      <w:r w:rsidRPr="00F35F49">
        <w:rPr>
          <w:rFonts w:eastAsia="標楷體"/>
          <w:b/>
          <w:sz w:val="36"/>
          <w:szCs w:val="36"/>
          <w:lang w:eastAsia="zh-TW"/>
        </w:rPr>
        <w:t>10</w:t>
      </w:r>
      <w:r w:rsidR="00092A2D"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r w:rsidRPr="00F35F49">
        <w:rPr>
          <w:rFonts w:eastAsia="標楷體"/>
          <w:b/>
          <w:sz w:val="32"/>
          <w:szCs w:val="32"/>
          <w:lang w:eastAsia="zh-TW"/>
        </w:rPr>
        <w:t>（</w:t>
      </w:r>
      <w:r w:rsidR="00094981" w:rsidRPr="00F35F49">
        <w:rPr>
          <w:rFonts w:eastAsia="標楷體"/>
          <w:b/>
          <w:sz w:val="32"/>
          <w:szCs w:val="32"/>
          <w:lang w:eastAsia="zh-TW"/>
        </w:rPr>
        <w:t>營建署</w:t>
      </w:r>
      <w:r w:rsidRPr="00F35F49">
        <w:rPr>
          <w:rFonts w:eastAsia="標楷體"/>
          <w:b/>
          <w:sz w:val="32"/>
          <w:szCs w:val="32"/>
          <w:lang w:eastAsia="zh-TW"/>
        </w:rPr>
        <w:t>）</w:t>
      </w:r>
    </w:p>
    <w:p w:rsidR="004336C8" w:rsidRPr="00F35F49" w:rsidRDefault="004336C8" w:rsidP="004336C8">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Style w:val="aa"/>
        <w:tblW w:w="1063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17"/>
        <w:gridCol w:w="1418"/>
        <w:gridCol w:w="3294"/>
        <w:gridCol w:w="1701"/>
        <w:gridCol w:w="851"/>
        <w:gridCol w:w="2551"/>
      </w:tblGrid>
      <w:tr w:rsidR="000F7568" w:rsidRPr="00F35F49" w:rsidTr="00070574">
        <w:trPr>
          <w:tblHeader/>
        </w:trPr>
        <w:tc>
          <w:tcPr>
            <w:tcW w:w="817"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評核重點項目</w:t>
            </w:r>
            <w:proofErr w:type="spellEnd"/>
          </w:p>
        </w:tc>
        <w:tc>
          <w:tcPr>
            <w:tcW w:w="3294"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受訪評單位</w:t>
            </w:r>
            <w:proofErr w:type="spellEnd"/>
          </w:p>
        </w:tc>
        <w:tc>
          <w:tcPr>
            <w:tcW w:w="851"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得分</w:t>
            </w:r>
            <w:proofErr w:type="spellEnd"/>
          </w:p>
        </w:tc>
        <w:tc>
          <w:tcPr>
            <w:tcW w:w="2551" w:type="dxa"/>
            <w:vAlign w:val="center"/>
          </w:tcPr>
          <w:p w:rsidR="000F7568" w:rsidRPr="00F35F49" w:rsidRDefault="000F7568"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訪評所見及優</w:t>
            </w:r>
            <w:proofErr w:type="spellEnd"/>
            <w:r w:rsidR="00070574">
              <w:rPr>
                <w:rFonts w:eastAsia="標楷體" w:hAnsi="標楷體" w:hint="eastAsia"/>
                <w:sz w:val="28"/>
                <w:szCs w:val="28"/>
                <w:lang w:eastAsia="zh-TW"/>
              </w:rPr>
              <w:t>缺</w:t>
            </w:r>
            <w:r w:rsidRPr="00F35F49">
              <w:rPr>
                <w:rFonts w:eastAsia="標楷體" w:hAnsi="標楷體"/>
                <w:sz w:val="28"/>
                <w:szCs w:val="28"/>
              </w:rPr>
              <w:t>點</w:t>
            </w:r>
          </w:p>
        </w:tc>
      </w:tr>
      <w:tr w:rsidR="000F7568" w:rsidRPr="00F35F49" w:rsidTr="00070574">
        <w:trPr>
          <w:trHeight w:val="2979"/>
        </w:trPr>
        <w:tc>
          <w:tcPr>
            <w:tcW w:w="817" w:type="dxa"/>
            <w:vMerge w:val="restart"/>
            <w:vAlign w:val="center"/>
          </w:tcPr>
          <w:p w:rsidR="000F7568" w:rsidRPr="00F35F49" w:rsidRDefault="000F7568" w:rsidP="00652D3B">
            <w:pPr>
              <w:spacing w:beforeLines="50" w:afterLines="50" w:line="320" w:lineRule="exact"/>
              <w:jc w:val="both"/>
              <w:rPr>
                <w:rFonts w:eastAsia="標楷體"/>
                <w:sz w:val="28"/>
                <w:szCs w:val="28"/>
              </w:rPr>
            </w:pPr>
            <w:r w:rsidRPr="00F35F49">
              <w:rPr>
                <w:rFonts w:eastAsia="標楷體" w:hAnsi="標楷體"/>
                <w:sz w:val="28"/>
                <w:szCs w:val="28"/>
              </w:rPr>
              <w:t>一</w:t>
            </w:r>
          </w:p>
        </w:tc>
        <w:tc>
          <w:tcPr>
            <w:tcW w:w="1418" w:type="dxa"/>
            <w:vMerge w:val="restart"/>
            <w:vAlign w:val="center"/>
          </w:tcPr>
          <w:p w:rsidR="000F7568" w:rsidRPr="00F35F49" w:rsidRDefault="000F7568"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雨水下水道清淤維護管理</w:t>
            </w:r>
            <w:r w:rsidRPr="00F35F49">
              <w:rPr>
                <w:rFonts w:eastAsia="標楷體" w:hint="eastAsia"/>
                <w:sz w:val="28"/>
                <w:szCs w:val="28"/>
                <w:lang w:eastAsia="zh-TW"/>
              </w:rPr>
              <w:t>（</w:t>
            </w:r>
            <w:r w:rsidRPr="00F35F49">
              <w:rPr>
                <w:rFonts w:eastAsia="標楷體" w:hint="eastAsia"/>
                <w:sz w:val="28"/>
                <w:szCs w:val="28"/>
                <w:lang w:eastAsia="zh-TW"/>
              </w:rPr>
              <w:t>50%</w:t>
            </w:r>
            <w:r w:rsidRPr="00F35F49">
              <w:rPr>
                <w:rFonts w:eastAsia="標楷體" w:hint="eastAsia"/>
                <w:sz w:val="28"/>
                <w:szCs w:val="28"/>
                <w:lang w:eastAsia="zh-TW"/>
              </w:rPr>
              <w:t>）</w:t>
            </w:r>
          </w:p>
        </w:tc>
        <w:tc>
          <w:tcPr>
            <w:tcW w:w="3294" w:type="dxa"/>
          </w:tcPr>
          <w:p w:rsidR="000F7568" w:rsidRPr="00F35F49" w:rsidRDefault="000F7568" w:rsidP="000F7568">
            <w:pPr>
              <w:pStyle w:val="20"/>
              <w:spacing w:line="320" w:lineRule="exact"/>
              <w:ind w:leftChars="0" w:left="0"/>
              <w:jc w:val="both"/>
              <w:rPr>
                <w:rFonts w:ascii="Times New Roman" w:eastAsia="標楷體" w:hAnsi="標楷體"/>
                <w:sz w:val="28"/>
                <w:szCs w:val="28"/>
              </w:rPr>
            </w:pPr>
            <w:r w:rsidRPr="00F35F49">
              <w:rPr>
                <w:rFonts w:ascii="Times New Roman" w:eastAsia="標楷體" w:hAnsi="標楷體"/>
                <w:sz w:val="28"/>
                <w:szCs w:val="28"/>
              </w:rPr>
              <w:t>轄內雨水下水道排水系統是否定期清淤（包括堵塞物完全清除，須提供平時管理維護紀錄及照片）</w:t>
            </w:r>
            <w:proofErr w:type="gramStart"/>
            <w:r w:rsidRPr="00F35F49">
              <w:rPr>
                <w:rFonts w:ascii="Times New Roman" w:eastAsia="標楷體" w:hAnsi="標楷體"/>
                <w:sz w:val="28"/>
                <w:szCs w:val="28"/>
              </w:rPr>
              <w:t>﹖</w:t>
            </w:r>
            <w:proofErr w:type="gramEnd"/>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p w:rsidR="000F7568" w:rsidRPr="00F35F49" w:rsidRDefault="000F7568" w:rsidP="00652D3B">
            <w:pPr>
              <w:pStyle w:val="20"/>
              <w:spacing w:beforeLines="50" w:line="320" w:lineRule="exact"/>
              <w:ind w:leftChars="0" w:left="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定期（頻率</w:t>
            </w:r>
            <w:r w:rsidRPr="00F35F49">
              <w:rPr>
                <w:rFonts w:ascii="Times New Roman" w:eastAsia="標楷體" w:hAnsi="Times New Roman"/>
                <w:sz w:val="28"/>
                <w:szCs w:val="28"/>
              </w:rPr>
              <w:t xml:space="preserve"> </w:t>
            </w:r>
            <w:r w:rsidRPr="00F35F49">
              <w:rPr>
                <w:rFonts w:ascii="Times New Roman" w:eastAsia="標楷體" w:hAnsi="標楷體"/>
                <w:sz w:val="28"/>
                <w:szCs w:val="28"/>
              </w:rPr>
              <w:t>次）</w:t>
            </w:r>
          </w:p>
          <w:p w:rsidR="000F7568" w:rsidRPr="00F35F49" w:rsidRDefault="000F7568" w:rsidP="000F7568">
            <w:pPr>
              <w:pStyle w:val="20"/>
              <w:spacing w:line="320" w:lineRule="exact"/>
              <w:ind w:leftChars="0" w:left="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不定期（頻率</w:t>
            </w:r>
            <w:r w:rsidRPr="00F35F49">
              <w:rPr>
                <w:rFonts w:ascii="Times New Roman" w:eastAsia="標楷體" w:hAnsi="Times New Roman"/>
                <w:sz w:val="28"/>
                <w:szCs w:val="28"/>
              </w:rPr>
              <w:t xml:space="preserve"> </w:t>
            </w:r>
            <w:r w:rsidRPr="00F35F49">
              <w:rPr>
                <w:rFonts w:ascii="Times New Roman" w:eastAsia="標楷體" w:hAnsi="標楷體"/>
                <w:sz w:val="28"/>
                <w:szCs w:val="28"/>
              </w:rPr>
              <w:t>次）</w:t>
            </w:r>
          </w:p>
          <w:p w:rsidR="000F7568" w:rsidRPr="00F35F49" w:rsidRDefault="000F7568" w:rsidP="000F7568">
            <w:pPr>
              <w:pStyle w:val="20"/>
              <w:spacing w:line="320" w:lineRule="exact"/>
              <w:ind w:leftChars="0" w:left="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無</w:t>
            </w:r>
            <w:r w:rsidRPr="00F35F49">
              <w:rPr>
                <w:rFonts w:ascii="Times New Roman" w:eastAsia="標楷體" w:hAnsi="Times New Roman"/>
                <w:sz w:val="28"/>
                <w:szCs w:val="28"/>
              </w:rPr>
              <w:t xml:space="preserve">            </w:t>
            </w:r>
          </w:p>
        </w:tc>
        <w:tc>
          <w:tcPr>
            <w:tcW w:w="1701" w:type="dxa"/>
            <w:vMerge w:val="restart"/>
            <w:vAlign w:val="center"/>
          </w:tcPr>
          <w:p w:rsidR="000F7568" w:rsidRPr="00F35F49" w:rsidRDefault="000F7568" w:rsidP="00652D3B">
            <w:pPr>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水利局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 xml:space="preserve">) </w:t>
            </w:r>
            <w:r w:rsidRPr="00F35F49">
              <w:rPr>
                <w:rFonts w:eastAsia="標楷體" w:hAnsi="標楷體"/>
                <w:sz w:val="28"/>
                <w:szCs w:val="28"/>
                <w:lang w:eastAsia="zh-TW"/>
              </w:rPr>
              <w:t>或工務局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 xml:space="preserve">) </w:t>
            </w:r>
            <w:r w:rsidRPr="00F35F49">
              <w:rPr>
                <w:rFonts w:eastAsia="標楷體" w:hAnsi="標楷體"/>
                <w:sz w:val="28"/>
                <w:szCs w:val="28"/>
                <w:lang w:eastAsia="zh-TW"/>
              </w:rPr>
              <w:t>或水</w:t>
            </w:r>
            <w:proofErr w:type="gramStart"/>
            <w:r w:rsidRPr="00F35F49">
              <w:rPr>
                <w:rFonts w:eastAsia="標楷體" w:hAnsi="標楷體"/>
                <w:sz w:val="28"/>
                <w:szCs w:val="28"/>
                <w:lang w:eastAsia="zh-TW"/>
              </w:rPr>
              <w:t>務</w:t>
            </w:r>
            <w:proofErr w:type="gramEnd"/>
            <w:r w:rsidRPr="00F35F49">
              <w:rPr>
                <w:rFonts w:eastAsia="標楷體" w:hAnsi="標楷體"/>
                <w:sz w:val="28"/>
                <w:szCs w:val="28"/>
                <w:lang w:eastAsia="zh-TW"/>
              </w:rPr>
              <w:t>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w:t>
            </w:r>
            <w:r w:rsidRPr="00F35F49">
              <w:rPr>
                <w:rFonts w:eastAsia="標楷體" w:hAnsi="標楷體"/>
                <w:sz w:val="28"/>
                <w:szCs w:val="28"/>
                <w:lang w:eastAsia="zh-TW"/>
              </w:rPr>
              <w:t>或環保局或建設處暨下水道相關單位</w:t>
            </w: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rPr>
          <w:trHeight w:val="2256"/>
        </w:trPr>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現地訪視雨水下水道排水是否順暢</w:t>
            </w:r>
            <w:proofErr w:type="gramStart"/>
            <w:r w:rsidRPr="00F35F49">
              <w:rPr>
                <w:rFonts w:ascii="Times New Roman" w:eastAsia="標楷體" w:hAnsi="標楷體"/>
                <w:sz w:val="28"/>
                <w:szCs w:val="28"/>
              </w:rPr>
              <w:t>﹖</w:t>
            </w:r>
            <w:proofErr w:type="gramEnd"/>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p w:rsidR="000F7568" w:rsidRPr="00F35F49" w:rsidRDefault="000F7568" w:rsidP="000F7568">
            <w:pPr>
              <w:pStyle w:val="20"/>
              <w:spacing w:line="320" w:lineRule="exact"/>
              <w:ind w:leftChars="0" w:left="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無淤積</w:t>
            </w:r>
          </w:p>
          <w:p w:rsidR="000F7568" w:rsidRPr="00F35F49" w:rsidRDefault="000F7568" w:rsidP="000F7568">
            <w:pPr>
              <w:pStyle w:val="20"/>
              <w:spacing w:line="320" w:lineRule="exact"/>
              <w:ind w:leftChars="0" w:left="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部分淤積</w:t>
            </w:r>
          </w:p>
          <w:p w:rsidR="000F7568" w:rsidRPr="00F35F49" w:rsidRDefault="000F7568" w:rsidP="000F7568">
            <w:pPr>
              <w:pStyle w:val="20"/>
              <w:spacing w:line="320" w:lineRule="exact"/>
              <w:ind w:leftChars="0" w:left="0"/>
              <w:jc w:val="both"/>
              <w:rPr>
                <w:rFonts w:ascii="Times New Roman" w:eastAsia="標楷體" w:hAnsi="標楷體"/>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嚴重淤積</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是否已提報本年度清淤計畫並編列預算辦理清淤（含開口契約）？</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年度清淤計畫執行情形</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 xml:space="preserve"> </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rPr>
          <w:trHeight w:val="4289"/>
        </w:trPr>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是否對已完成雨水下水道排水系統建立</w:t>
            </w:r>
            <w:r w:rsidRPr="00F35F49">
              <w:rPr>
                <w:rFonts w:ascii="Times New Roman" w:eastAsia="標楷體" w:hAnsi="Times New Roman"/>
                <w:sz w:val="28"/>
                <w:szCs w:val="28"/>
              </w:rPr>
              <w:t>GIS</w:t>
            </w:r>
            <w:proofErr w:type="gramStart"/>
            <w:r w:rsidRPr="00F35F49">
              <w:rPr>
                <w:rFonts w:ascii="Times New Roman" w:eastAsia="標楷體" w:hAnsi="標楷體"/>
                <w:sz w:val="28"/>
                <w:szCs w:val="28"/>
              </w:rPr>
              <w:t>圖資屬性</w:t>
            </w:r>
            <w:proofErr w:type="gramEnd"/>
            <w:r w:rsidRPr="00F35F49">
              <w:rPr>
                <w:rFonts w:ascii="Times New Roman" w:eastAsia="標楷體" w:hAnsi="標楷體"/>
                <w:sz w:val="28"/>
                <w:szCs w:val="28"/>
              </w:rPr>
              <w:t>資料之建置，並提送營建署建檔？</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p w:rsidR="000F7568" w:rsidRPr="00F35F49" w:rsidRDefault="000F7568" w:rsidP="000F7568">
            <w:pPr>
              <w:pStyle w:val="20"/>
              <w:spacing w:line="320" w:lineRule="exact"/>
              <w:ind w:leftChars="0" w:left="210" w:hangingChars="75" w:hanging="210"/>
              <w:jc w:val="both"/>
              <w:rPr>
                <w:rFonts w:ascii="Times New Roman" w:eastAsia="標楷體" w:hAnsi="Times New Roman"/>
                <w:sz w:val="28"/>
                <w:szCs w:val="28"/>
              </w:rPr>
            </w:pPr>
            <w:r w:rsidRPr="00F35F49">
              <w:rPr>
                <w:rFonts w:ascii="Times New Roman" w:eastAsia="標楷體" w:hAnsi="Times New Roman"/>
                <w:sz w:val="28"/>
                <w:szCs w:val="28"/>
              </w:rPr>
              <w:t>□</w:t>
            </w:r>
            <w:proofErr w:type="gramStart"/>
            <w:r w:rsidRPr="00F35F49">
              <w:rPr>
                <w:rFonts w:ascii="Times New Roman" w:eastAsia="標楷體" w:hAnsi="標楷體"/>
                <w:sz w:val="28"/>
                <w:szCs w:val="28"/>
              </w:rPr>
              <w:t>均已建置</w:t>
            </w:r>
            <w:proofErr w:type="gramEnd"/>
            <w:r w:rsidRPr="00F35F49">
              <w:rPr>
                <w:rFonts w:ascii="Times New Roman" w:eastAsia="標楷體" w:hAnsi="標楷體"/>
                <w:sz w:val="28"/>
                <w:szCs w:val="28"/>
              </w:rPr>
              <w:t>，並提送營建署建檔</w:t>
            </w:r>
          </w:p>
          <w:p w:rsidR="000F7568" w:rsidRPr="00F35F49" w:rsidRDefault="000F7568" w:rsidP="000F7568">
            <w:pPr>
              <w:pStyle w:val="20"/>
              <w:spacing w:line="320" w:lineRule="exact"/>
              <w:ind w:leftChars="0" w:left="210" w:hangingChars="75" w:hanging="21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部分建置，並提送營建署建檔</w:t>
            </w:r>
          </w:p>
          <w:p w:rsidR="000F7568" w:rsidRPr="00F35F49" w:rsidRDefault="000F7568" w:rsidP="000F7568">
            <w:pPr>
              <w:pStyle w:val="20"/>
              <w:spacing w:line="320" w:lineRule="exact"/>
              <w:ind w:leftChars="0" w:left="210" w:hangingChars="75" w:hanging="21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部分建置，尚未提送營建署建檔</w:t>
            </w:r>
          </w:p>
          <w:p w:rsidR="000F7568" w:rsidRPr="00F35F49" w:rsidRDefault="000F7568" w:rsidP="000F7568">
            <w:pPr>
              <w:pStyle w:val="20"/>
              <w:spacing w:line="320" w:lineRule="exact"/>
              <w:ind w:leftChars="0" w:left="210" w:hangingChars="75" w:hanging="210"/>
              <w:jc w:val="both"/>
              <w:rPr>
                <w:rFonts w:ascii="Times New Roman" w:eastAsia="標楷體" w:hAnsi="Times New Roman"/>
                <w:sz w:val="28"/>
                <w:szCs w:val="28"/>
              </w:rPr>
            </w:pPr>
            <w:r w:rsidRPr="00F35F49">
              <w:rPr>
                <w:rFonts w:ascii="Times New Roman" w:eastAsia="標楷體" w:hAnsi="Times New Roman"/>
                <w:sz w:val="28"/>
                <w:szCs w:val="28"/>
              </w:rPr>
              <w:t>□</w:t>
            </w:r>
            <w:r w:rsidRPr="00F35F49">
              <w:rPr>
                <w:rFonts w:ascii="Times New Roman" w:eastAsia="標楷體" w:hAnsi="標楷體"/>
                <w:sz w:val="28"/>
                <w:szCs w:val="28"/>
              </w:rPr>
              <w:t>尚未建置</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restart"/>
            <w:vAlign w:val="center"/>
          </w:tcPr>
          <w:p w:rsidR="000F7568" w:rsidRPr="00F35F49" w:rsidRDefault="000F7568" w:rsidP="00652D3B">
            <w:pPr>
              <w:spacing w:beforeLines="50" w:afterLines="50" w:line="320" w:lineRule="exact"/>
              <w:jc w:val="both"/>
              <w:rPr>
                <w:rFonts w:eastAsia="標楷體"/>
                <w:sz w:val="28"/>
                <w:szCs w:val="28"/>
              </w:rPr>
            </w:pPr>
            <w:r w:rsidRPr="00F35F49">
              <w:rPr>
                <w:rFonts w:eastAsia="標楷體" w:hAnsi="標楷體"/>
                <w:sz w:val="28"/>
                <w:szCs w:val="28"/>
              </w:rPr>
              <w:lastRenderedPageBreak/>
              <w:t>二</w:t>
            </w:r>
          </w:p>
        </w:tc>
        <w:tc>
          <w:tcPr>
            <w:tcW w:w="1418" w:type="dxa"/>
            <w:vMerge w:val="restart"/>
            <w:vAlign w:val="center"/>
          </w:tcPr>
          <w:p w:rsidR="000F7568" w:rsidRPr="00F35F49" w:rsidRDefault="000F7568" w:rsidP="00652D3B">
            <w:pPr>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防震</w:t>
            </w:r>
            <w:proofErr w:type="gramStart"/>
            <w:r w:rsidRPr="00F35F49">
              <w:rPr>
                <w:rFonts w:eastAsia="標楷體" w:hAnsi="標楷體"/>
                <w:sz w:val="28"/>
                <w:szCs w:val="28"/>
                <w:lang w:eastAsia="zh-TW"/>
              </w:rPr>
              <w:t>減災及整備</w:t>
            </w:r>
            <w:proofErr w:type="gramEnd"/>
            <w:r w:rsidRPr="00F35F49">
              <w:rPr>
                <w:rFonts w:eastAsia="標楷體" w:hAnsi="標楷體"/>
                <w:sz w:val="28"/>
                <w:szCs w:val="28"/>
                <w:lang w:eastAsia="zh-TW"/>
              </w:rPr>
              <w:t>規劃</w:t>
            </w:r>
            <w:r w:rsidRPr="00F35F49">
              <w:rPr>
                <w:rFonts w:eastAsia="標楷體" w:hint="eastAsia"/>
                <w:sz w:val="28"/>
                <w:szCs w:val="28"/>
                <w:lang w:eastAsia="zh-TW"/>
              </w:rPr>
              <w:t>（</w:t>
            </w:r>
            <w:r w:rsidRPr="00F35F49">
              <w:rPr>
                <w:rFonts w:eastAsia="標楷體" w:hint="eastAsia"/>
                <w:sz w:val="28"/>
                <w:szCs w:val="28"/>
                <w:lang w:eastAsia="zh-TW"/>
              </w:rPr>
              <w:t>50%</w:t>
            </w:r>
            <w:r w:rsidRPr="00F35F49">
              <w:rPr>
                <w:rFonts w:eastAsia="標楷體" w:hint="eastAsia"/>
                <w:sz w:val="28"/>
                <w:szCs w:val="28"/>
                <w:lang w:eastAsia="zh-TW"/>
              </w:rPr>
              <w:t>）</w:t>
            </w: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是否編列年度經費辦理災害後危險建築物緊急評估組訓演練計畫暨建築物實施耐震能力評估及補強方案？</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5%</w:t>
            </w:r>
            <w:r w:rsidRPr="00F35F49">
              <w:rPr>
                <w:rFonts w:ascii="Times New Roman" w:eastAsia="標楷體" w:hAnsi="Times New Roman" w:hint="eastAsia"/>
                <w:sz w:val="28"/>
                <w:szCs w:val="28"/>
              </w:rPr>
              <w:t>）</w:t>
            </w:r>
          </w:p>
        </w:tc>
        <w:tc>
          <w:tcPr>
            <w:tcW w:w="1701" w:type="dxa"/>
            <w:vMerge w:val="restart"/>
            <w:vAlign w:val="center"/>
          </w:tcPr>
          <w:p w:rsidR="000F7568" w:rsidRPr="00F35F49" w:rsidRDefault="000F7568" w:rsidP="00652D3B">
            <w:pPr>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都市發展局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w:t>
            </w:r>
            <w:r w:rsidRPr="00F35F49">
              <w:rPr>
                <w:rFonts w:eastAsia="標楷體" w:hAnsi="標楷體"/>
                <w:sz w:val="28"/>
                <w:szCs w:val="28"/>
                <w:lang w:eastAsia="zh-TW"/>
              </w:rPr>
              <w:t>或工務局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w:t>
            </w:r>
            <w:r w:rsidRPr="00F35F49">
              <w:rPr>
                <w:rFonts w:eastAsia="標楷體" w:hAnsi="標楷體"/>
                <w:sz w:val="28"/>
                <w:szCs w:val="28"/>
                <w:lang w:eastAsia="zh-TW"/>
              </w:rPr>
              <w:t>或建設局</w:t>
            </w:r>
            <w:r w:rsidRPr="00F35F49">
              <w:rPr>
                <w:rFonts w:eastAsia="標楷體"/>
                <w:sz w:val="28"/>
                <w:szCs w:val="28"/>
                <w:lang w:eastAsia="zh-TW"/>
              </w:rPr>
              <w:t>(</w:t>
            </w:r>
            <w:r w:rsidRPr="00F35F49">
              <w:rPr>
                <w:rFonts w:eastAsia="標楷體" w:hAnsi="標楷體"/>
                <w:sz w:val="28"/>
                <w:szCs w:val="28"/>
                <w:lang w:eastAsia="zh-TW"/>
              </w:rPr>
              <w:t>處</w:t>
            </w:r>
            <w:r w:rsidRPr="00F35F49">
              <w:rPr>
                <w:rFonts w:eastAsia="標楷體"/>
                <w:sz w:val="28"/>
                <w:szCs w:val="28"/>
                <w:lang w:eastAsia="zh-TW"/>
              </w:rPr>
              <w:t>)</w:t>
            </w:r>
            <w:r w:rsidRPr="00F35F49">
              <w:rPr>
                <w:rFonts w:eastAsia="標楷體" w:hAnsi="標楷體"/>
                <w:sz w:val="28"/>
                <w:szCs w:val="28"/>
                <w:lang w:eastAsia="zh-TW"/>
              </w:rPr>
              <w:t>或工商發展局或經發處或城鄉發展處</w:t>
            </w:r>
            <w:r w:rsidRPr="00F35F49">
              <w:rPr>
                <w:rFonts w:eastAsia="標楷體"/>
                <w:sz w:val="28"/>
                <w:szCs w:val="28"/>
                <w:lang w:eastAsia="zh-TW"/>
              </w:rPr>
              <w:t>(</w:t>
            </w:r>
            <w:r w:rsidRPr="00F35F49">
              <w:rPr>
                <w:rFonts w:eastAsia="標楷體" w:hAnsi="標楷體"/>
                <w:sz w:val="28"/>
                <w:szCs w:val="28"/>
                <w:lang w:eastAsia="zh-TW"/>
              </w:rPr>
              <w:t>之建築管理相關單位</w:t>
            </w:r>
            <w:r w:rsidRPr="00F35F49">
              <w:rPr>
                <w:rFonts w:eastAsia="標楷體"/>
                <w:sz w:val="28"/>
                <w:szCs w:val="28"/>
                <w:lang w:eastAsia="zh-TW"/>
              </w:rPr>
              <w:t>)</w:t>
            </w: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是否擬定年度災害後危險建築物緊急評估組訓演練計畫</w:t>
            </w:r>
            <w:r w:rsidRPr="00F35F49">
              <w:rPr>
                <w:rFonts w:ascii="Times New Roman" w:eastAsia="標楷體" w:hAnsi="Times New Roman"/>
                <w:sz w:val="28"/>
                <w:szCs w:val="28"/>
              </w:rPr>
              <w:t>(</w:t>
            </w:r>
            <w:r w:rsidRPr="00F35F49">
              <w:rPr>
                <w:rFonts w:ascii="Times New Roman" w:eastAsia="標楷體" w:hAnsi="標楷體"/>
                <w:sz w:val="28"/>
                <w:szCs w:val="28"/>
              </w:rPr>
              <w:t>含通訊系統全面癱瘓之應變作為</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 xml:space="preserve"> </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rPr>
          <w:trHeight w:val="1270"/>
        </w:trPr>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年度災害後危險建築物緊急評估組訓演練</w:t>
            </w:r>
            <w:r w:rsidRPr="00F35F49">
              <w:rPr>
                <w:rFonts w:ascii="Times New Roman" w:eastAsia="標楷體" w:hAnsi="Times New Roman"/>
                <w:sz w:val="28"/>
                <w:szCs w:val="28"/>
              </w:rPr>
              <w:t>(</w:t>
            </w:r>
            <w:r w:rsidRPr="00F35F49">
              <w:rPr>
                <w:rFonts w:ascii="Times New Roman" w:eastAsia="標楷體" w:hAnsi="標楷體"/>
                <w:sz w:val="28"/>
                <w:szCs w:val="28"/>
              </w:rPr>
              <w:t>簡訊、現地報到</w:t>
            </w:r>
            <w:r w:rsidRPr="00F35F49">
              <w:rPr>
                <w:rFonts w:ascii="Times New Roman" w:eastAsia="標楷體" w:hAnsi="Times New Roman"/>
                <w:sz w:val="28"/>
                <w:szCs w:val="28"/>
              </w:rPr>
              <w:t>)</w:t>
            </w:r>
            <w:r w:rsidRPr="00F35F49">
              <w:rPr>
                <w:rFonts w:ascii="Times New Roman" w:eastAsia="標楷體" w:hAnsi="標楷體"/>
                <w:sz w:val="28"/>
                <w:szCs w:val="28"/>
              </w:rPr>
              <w:t>執行情形及檢討或建議事項</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 xml:space="preserve"> </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年度辦理建築物耐震能力初步及詳細評估工作執行情形？</w:t>
            </w:r>
            <w:r w:rsidRPr="00F35F49">
              <w:rPr>
                <w:rFonts w:ascii="Times New Roman" w:eastAsia="標楷體" w:hAnsi="Times New Roman"/>
                <w:sz w:val="28"/>
                <w:szCs w:val="28"/>
              </w:rPr>
              <w:t xml:space="preserve"> </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年度辦理建築物補強及拆除工作執行情形？</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c>
          <w:tcPr>
            <w:tcW w:w="817"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1418" w:type="dxa"/>
            <w:vMerge/>
            <w:vAlign w:val="center"/>
          </w:tcPr>
          <w:p w:rsidR="000F7568" w:rsidRPr="00F35F49" w:rsidRDefault="000F7568" w:rsidP="00652D3B">
            <w:pPr>
              <w:spacing w:beforeLines="50" w:afterLines="50" w:line="320" w:lineRule="exact"/>
              <w:jc w:val="both"/>
              <w:rPr>
                <w:rFonts w:eastAsia="標楷體"/>
                <w:sz w:val="28"/>
                <w:szCs w:val="28"/>
                <w:lang w:eastAsia="zh-TW"/>
              </w:rPr>
            </w:pPr>
          </w:p>
        </w:tc>
        <w:tc>
          <w:tcPr>
            <w:tcW w:w="3294" w:type="dxa"/>
          </w:tcPr>
          <w:p w:rsidR="000F7568" w:rsidRPr="00F35F49" w:rsidRDefault="000F7568" w:rsidP="00652D3B">
            <w:pPr>
              <w:pStyle w:val="20"/>
              <w:widowControl/>
              <w:spacing w:beforeLines="50" w:afterLines="50" w:line="320" w:lineRule="exact"/>
              <w:ind w:leftChars="0" w:left="0"/>
              <w:jc w:val="both"/>
              <w:rPr>
                <w:rFonts w:ascii="Times New Roman" w:eastAsia="標楷體" w:hAnsi="Times New Roman"/>
                <w:sz w:val="28"/>
                <w:szCs w:val="28"/>
              </w:rPr>
            </w:pPr>
            <w:r w:rsidRPr="00F35F49">
              <w:rPr>
                <w:rFonts w:ascii="Times New Roman" w:eastAsia="標楷體" w:hAnsi="標楷體"/>
                <w:sz w:val="28"/>
                <w:szCs w:val="28"/>
              </w:rPr>
              <w:t>針對建築物實施耐震能力評估及補強方案執行情形是否召開相關工作檢討會議？</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5%</w:t>
            </w:r>
            <w:r w:rsidRPr="00F35F49">
              <w:rPr>
                <w:rFonts w:ascii="Times New Roman" w:eastAsia="標楷體" w:hAnsi="Times New Roman" w:hint="eastAsia"/>
                <w:sz w:val="28"/>
                <w:szCs w:val="28"/>
              </w:rPr>
              <w:t>）</w:t>
            </w:r>
          </w:p>
        </w:tc>
        <w:tc>
          <w:tcPr>
            <w:tcW w:w="1701" w:type="dxa"/>
            <w:vMerge/>
            <w:vAlign w:val="center"/>
          </w:tcPr>
          <w:p w:rsidR="000F7568" w:rsidRPr="00F35F49" w:rsidRDefault="000F7568" w:rsidP="00652D3B">
            <w:pPr>
              <w:spacing w:beforeLines="50" w:afterLines="50" w:line="320" w:lineRule="exact"/>
              <w:jc w:val="center"/>
              <w:rPr>
                <w:rFonts w:eastAsia="標楷體"/>
                <w:sz w:val="28"/>
                <w:szCs w:val="28"/>
                <w:lang w:eastAsia="zh-TW"/>
              </w:rPr>
            </w:pP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r w:rsidR="000F7568" w:rsidRPr="00F35F49" w:rsidTr="00070574">
        <w:trPr>
          <w:trHeight w:val="664"/>
        </w:trPr>
        <w:tc>
          <w:tcPr>
            <w:tcW w:w="7230" w:type="dxa"/>
            <w:gridSpan w:val="4"/>
            <w:vAlign w:val="center"/>
          </w:tcPr>
          <w:p w:rsidR="000F7568" w:rsidRPr="00F35F49" w:rsidRDefault="00070574" w:rsidP="00652D3B">
            <w:pPr>
              <w:spacing w:beforeLines="50" w:afterLines="50" w:line="320" w:lineRule="exact"/>
              <w:jc w:val="right"/>
              <w:rPr>
                <w:rFonts w:eastAsia="標楷體"/>
                <w:sz w:val="28"/>
                <w:szCs w:val="28"/>
                <w:lang w:eastAsia="zh-TW"/>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tcPr>
          <w:p w:rsidR="000F7568" w:rsidRPr="00F35F49" w:rsidRDefault="000F7568" w:rsidP="00652D3B">
            <w:pPr>
              <w:spacing w:beforeLines="50" w:afterLines="50" w:line="320" w:lineRule="exact"/>
              <w:rPr>
                <w:rFonts w:eastAsia="標楷體"/>
                <w:sz w:val="28"/>
                <w:szCs w:val="28"/>
                <w:lang w:eastAsia="zh-TW"/>
              </w:rPr>
            </w:pPr>
          </w:p>
        </w:tc>
        <w:tc>
          <w:tcPr>
            <w:tcW w:w="2551" w:type="dxa"/>
          </w:tcPr>
          <w:p w:rsidR="000F7568" w:rsidRPr="00F35F49" w:rsidRDefault="000F7568" w:rsidP="00652D3B">
            <w:pPr>
              <w:spacing w:beforeLines="50" w:afterLines="50" w:line="320" w:lineRule="exact"/>
              <w:rPr>
                <w:rFonts w:eastAsia="標楷體"/>
                <w:sz w:val="28"/>
                <w:szCs w:val="28"/>
                <w:lang w:eastAsia="zh-TW"/>
              </w:rPr>
            </w:pPr>
          </w:p>
        </w:tc>
      </w:tr>
    </w:tbl>
    <w:p w:rsidR="00094981" w:rsidRPr="00F35F49" w:rsidRDefault="00094981" w:rsidP="004336C8">
      <w:pPr>
        <w:rPr>
          <w:rFonts w:eastAsia="標楷體"/>
          <w:sz w:val="32"/>
          <w:szCs w:val="32"/>
          <w:lang w:eastAsia="zh-TW"/>
        </w:rPr>
      </w:pPr>
    </w:p>
    <w:p w:rsidR="004336C8" w:rsidRPr="00F35F49" w:rsidRDefault="004336C8">
      <w:pPr>
        <w:rPr>
          <w:rFonts w:eastAsia="標楷體"/>
          <w:sz w:val="32"/>
          <w:szCs w:val="32"/>
          <w:lang w:eastAsia="zh-TW"/>
        </w:rPr>
      </w:pPr>
      <w:r w:rsidRPr="00F35F49">
        <w:rPr>
          <w:rFonts w:eastAsia="標楷體"/>
          <w:sz w:val="32"/>
          <w:szCs w:val="32"/>
          <w:lang w:eastAsia="zh-TW"/>
        </w:rPr>
        <w:br w:type="page"/>
      </w:r>
    </w:p>
    <w:p w:rsidR="004336C8" w:rsidRPr="00F35F49" w:rsidRDefault="004336C8" w:rsidP="004336C8">
      <w:pPr>
        <w:spacing w:line="500" w:lineRule="exact"/>
        <w:jc w:val="center"/>
        <w:rPr>
          <w:rFonts w:eastAsia="標楷體"/>
          <w:b/>
          <w:sz w:val="32"/>
          <w:szCs w:val="32"/>
          <w:lang w:eastAsia="zh-TW"/>
        </w:rPr>
      </w:pPr>
      <w:r w:rsidRPr="00F35F49">
        <w:rPr>
          <w:rFonts w:eastAsia="標楷體"/>
          <w:b/>
          <w:sz w:val="36"/>
          <w:szCs w:val="36"/>
          <w:lang w:eastAsia="zh-TW"/>
        </w:rPr>
        <w:lastRenderedPageBreak/>
        <w:t>內政部</w:t>
      </w:r>
      <w:proofErr w:type="gramStart"/>
      <w:r w:rsidRPr="00F35F49">
        <w:rPr>
          <w:rFonts w:eastAsia="標楷體"/>
          <w:b/>
          <w:sz w:val="36"/>
          <w:szCs w:val="36"/>
          <w:lang w:eastAsia="zh-TW"/>
        </w:rPr>
        <w:t>10</w:t>
      </w:r>
      <w:r w:rsidR="00092A2D"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r w:rsidRPr="00F35F49">
        <w:rPr>
          <w:rFonts w:eastAsia="標楷體"/>
          <w:b/>
          <w:sz w:val="32"/>
          <w:szCs w:val="32"/>
          <w:lang w:eastAsia="zh-TW"/>
        </w:rPr>
        <w:t>（消防署）</w:t>
      </w:r>
    </w:p>
    <w:p w:rsidR="004336C8" w:rsidRPr="00F35F49" w:rsidRDefault="004336C8" w:rsidP="004336C8">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Style w:val="aa"/>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1"/>
        <w:gridCol w:w="2551"/>
      </w:tblGrid>
      <w:tr w:rsidR="00ED22A5" w:rsidRPr="00F35F49" w:rsidTr="00070574">
        <w:trPr>
          <w:tblHeader/>
        </w:trPr>
        <w:tc>
          <w:tcPr>
            <w:tcW w:w="85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評核重點項目</w:t>
            </w:r>
            <w:proofErr w:type="spellEnd"/>
          </w:p>
        </w:tc>
        <w:tc>
          <w:tcPr>
            <w:tcW w:w="3118"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受訪評單位</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r w:rsidRPr="00F35F49">
              <w:rPr>
                <w:rFonts w:eastAsia="標楷體" w:hAnsi="標楷體" w:hint="eastAsia"/>
                <w:sz w:val="28"/>
                <w:szCs w:val="28"/>
                <w:lang w:eastAsia="zh-TW"/>
              </w:rPr>
              <w:t>得</w:t>
            </w:r>
            <w:r w:rsidRPr="00F35F49">
              <w:rPr>
                <w:rFonts w:eastAsia="標楷體" w:hAnsi="標楷體"/>
                <w:sz w:val="28"/>
                <w:szCs w:val="28"/>
              </w:rPr>
              <w:t>分</w:t>
            </w:r>
          </w:p>
        </w:tc>
        <w:tc>
          <w:tcPr>
            <w:tcW w:w="2551" w:type="dxa"/>
            <w:vAlign w:val="center"/>
          </w:tcPr>
          <w:p w:rsidR="00ED22A5" w:rsidRPr="00F35F49" w:rsidRDefault="00ED22A5" w:rsidP="00652D3B">
            <w:pPr>
              <w:adjustRightInd w:val="0"/>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訪評所見及優</w:t>
            </w:r>
            <w:proofErr w:type="spellEnd"/>
            <w:r w:rsidRPr="00F35F49">
              <w:rPr>
                <w:rFonts w:eastAsia="標楷體" w:hAnsi="標楷體"/>
                <w:sz w:val="28"/>
                <w:szCs w:val="28"/>
                <w:lang w:eastAsia="zh-TW"/>
              </w:rPr>
              <w:t>缺</w:t>
            </w:r>
            <w:r w:rsidRPr="00F35F49">
              <w:rPr>
                <w:rFonts w:eastAsia="標楷體" w:hAnsi="標楷體"/>
                <w:sz w:val="28"/>
                <w:szCs w:val="28"/>
              </w:rPr>
              <w:t>點</w:t>
            </w:r>
          </w:p>
        </w:tc>
      </w:tr>
      <w:tr w:rsidR="00ED22A5" w:rsidRPr="00F35F49" w:rsidTr="00070574">
        <w:tc>
          <w:tcPr>
            <w:tcW w:w="851" w:type="dxa"/>
            <w:vAlign w:val="center"/>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t>一</w:t>
            </w:r>
          </w:p>
        </w:tc>
        <w:tc>
          <w:tcPr>
            <w:tcW w:w="1418" w:type="dxa"/>
            <w:vAlign w:val="center"/>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防救災資訊系統</w:t>
            </w:r>
            <w:r w:rsidRPr="00F35F49">
              <w:rPr>
                <w:rFonts w:eastAsia="標楷體"/>
                <w:sz w:val="28"/>
                <w:szCs w:val="28"/>
                <w:lang w:eastAsia="zh-TW"/>
              </w:rPr>
              <w:t>(EMIS)</w:t>
            </w:r>
            <w:r w:rsidRPr="00F35F49">
              <w:rPr>
                <w:rFonts w:eastAsia="標楷體" w:hAnsi="標楷體"/>
                <w:sz w:val="28"/>
                <w:szCs w:val="28"/>
                <w:lang w:eastAsia="zh-TW"/>
              </w:rPr>
              <w:t>使用操作及運用情形</w:t>
            </w:r>
            <w:r w:rsidRPr="00F35F49">
              <w:rPr>
                <w:rFonts w:eastAsia="標楷體" w:hint="eastAsia"/>
                <w:sz w:val="28"/>
                <w:szCs w:val="28"/>
                <w:lang w:eastAsia="zh-TW"/>
              </w:rPr>
              <w:t>（</w:t>
            </w:r>
            <w:r w:rsidRPr="00F35F49">
              <w:rPr>
                <w:rFonts w:eastAsia="標楷體" w:hint="eastAsia"/>
                <w:sz w:val="28"/>
                <w:szCs w:val="28"/>
                <w:lang w:eastAsia="zh-TW"/>
              </w:rPr>
              <w:t>20%</w:t>
            </w:r>
            <w:r w:rsidRPr="00F35F49">
              <w:rPr>
                <w:rFonts w:eastAsia="標楷體" w:hint="eastAsia"/>
                <w:sz w:val="28"/>
                <w:szCs w:val="28"/>
                <w:lang w:eastAsia="zh-TW"/>
              </w:rPr>
              <w:t>）</w:t>
            </w:r>
          </w:p>
        </w:tc>
        <w:tc>
          <w:tcPr>
            <w:tcW w:w="3118" w:type="dxa"/>
            <w:vAlign w:val="center"/>
          </w:tcPr>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除參與本部</w:t>
            </w:r>
            <w:r w:rsidRPr="00F35F49">
              <w:rPr>
                <w:rFonts w:eastAsia="標楷體"/>
                <w:sz w:val="28"/>
                <w:szCs w:val="28"/>
                <w:lang w:eastAsia="zh-TW"/>
              </w:rPr>
              <w:t>EMIS</w:t>
            </w:r>
            <w:r w:rsidRPr="00F35F49">
              <w:rPr>
                <w:rFonts w:eastAsia="標楷體" w:hAnsi="標楷體"/>
                <w:sz w:val="28"/>
                <w:szCs w:val="28"/>
                <w:lang w:eastAsia="zh-TW"/>
              </w:rPr>
              <w:t>常態性測試演練情況外是否自辦</w:t>
            </w:r>
            <w:r w:rsidRPr="00F35F49">
              <w:rPr>
                <w:rFonts w:eastAsia="標楷體"/>
                <w:sz w:val="28"/>
                <w:szCs w:val="28"/>
                <w:lang w:eastAsia="zh-TW"/>
              </w:rPr>
              <w:t>EMIS</w:t>
            </w:r>
            <w:r w:rsidRPr="00F35F49">
              <w:rPr>
                <w:rFonts w:eastAsia="標楷體" w:hAnsi="標楷體"/>
                <w:sz w:val="28"/>
                <w:szCs w:val="28"/>
                <w:lang w:eastAsia="zh-TW"/>
              </w:rPr>
              <w:t>或自建系統教育訓練。（</w:t>
            </w:r>
            <w:r w:rsidRPr="00F35F49">
              <w:rPr>
                <w:rFonts w:eastAsia="標楷體"/>
                <w:sz w:val="28"/>
                <w:szCs w:val="28"/>
                <w:lang w:eastAsia="zh-TW"/>
              </w:rPr>
              <w:t>5%</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本部主管災害應變中心開設時間、速報表</w:t>
            </w:r>
            <w:r w:rsidRPr="00F35F49">
              <w:rPr>
                <w:rFonts w:eastAsia="標楷體"/>
                <w:sz w:val="28"/>
                <w:szCs w:val="28"/>
                <w:lang w:eastAsia="zh-TW"/>
              </w:rPr>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F35F49">
                <w:rPr>
                  <w:rFonts w:eastAsia="標楷體"/>
                  <w:sz w:val="28"/>
                  <w:szCs w:val="28"/>
                  <w:lang w:eastAsia="zh-TW"/>
                </w:rPr>
                <w:t>1a</w:t>
              </w:r>
            </w:smartTag>
            <w:r w:rsidRPr="00F35F49">
              <w:rPr>
                <w:rFonts w:eastAsia="標楷體" w:hAnsi="標楷體"/>
                <w:sz w:val="28"/>
                <w:szCs w:val="28"/>
                <w:lang w:eastAsia="zh-TW"/>
              </w:rPr>
              <w:t>、</w:t>
            </w:r>
            <w:r w:rsidRPr="00F35F49">
              <w:rPr>
                <w:rFonts w:eastAsia="標楷體"/>
                <w:sz w:val="28"/>
                <w:szCs w:val="28"/>
                <w:lang w:eastAsia="zh-TW"/>
              </w:rPr>
              <w:t>A</w:t>
            </w:r>
            <w:smartTag w:uri="urn:schemas-microsoft-com:office:smarttags" w:element="chmetcnv">
              <w:smartTagPr>
                <w:attr w:name="UnitName" w:val="a"/>
                <w:attr w:name="SourceValue" w:val="2"/>
                <w:attr w:name="HasSpace" w:val="False"/>
                <w:attr w:name="Negative" w:val="False"/>
                <w:attr w:name="NumberType" w:val="1"/>
                <w:attr w:name="TCSC" w:val="0"/>
              </w:smartTagPr>
              <w:r w:rsidRPr="00F35F49">
                <w:rPr>
                  <w:rFonts w:eastAsia="標楷體"/>
                  <w:sz w:val="28"/>
                  <w:szCs w:val="28"/>
                  <w:lang w:eastAsia="zh-TW"/>
                </w:rPr>
                <w:t>2a</w:t>
              </w:r>
            </w:smartTag>
            <w:r w:rsidRPr="00F35F49">
              <w:rPr>
                <w:rFonts w:eastAsia="標楷體" w:hAnsi="標楷體"/>
                <w:sz w:val="28"/>
                <w:szCs w:val="28"/>
                <w:lang w:eastAsia="zh-TW"/>
              </w:rPr>
              <w:t>、</w:t>
            </w:r>
            <w:r w:rsidRPr="00F35F49">
              <w:rPr>
                <w:rFonts w:eastAsia="標楷體"/>
                <w:sz w:val="28"/>
                <w:szCs w:val="28"/>
                <w:lang w:eastAsia="zh-TW"/>
              </w:rPr>
              <w:t>A</w:t>
            </w:r>
            <w:smartTag w:uri="urn:schemas-microsoft-com:office:smarttags" w:element="chmetcnv">
              <w:smartTagPr>
                <w:attr w:name="UnitName" w:val="a"/>
                <w:attr w:name="SourceValue" w:val="3"/>
                <w:attr w:name="HasSpace" w:val="False"/>
                <w:attr w:name="Negative" w:val="False"/>
                <w:attr w:name="NumberType" w:val="1"/>
                <w:attr w:name="TCSC" w:val="0"/>
              </w:smartTagPr>
              <w:r w:rsidRPr="00F35F49">
                <w:rPr>
                  <w:rFonts w:eastAsia="標楷體"/>
                  <w:sz w:val="28"/>
                  <w:szCs w:val="28"/>
                  <w:lang w:eastAsia="zh-TW"/>
                </w:rPr>
                <w:t>3a</w:t>
              </w:r>
            </w:smartTag>
            <w:r w:rsidRPr="00F35F49">
              <w:rPr>
                <w:rFonts w:eastAsia="標楷體" w:hAnsi="標楷體"/>
                <w:sz w:val="28"/>
                <w:szCs w:val="28"/>
                <w:lang w:eastAsia="zh-TW"/>
              </w:rPr>
              <w:t>等資訊是否依規定透過</w:t>
            </w:r>
            <w:r w:rsidRPr="00F35F49">
              <w:rPr>
                <w:rFonts w:eastAsia="標楷體"/>
                <w:sz w:val="28"/>
                <w:szCs w:val="28"/>
                <w:lang w:eastAsia="zh-TW"/>
              </w:rPr>
              <w:t>EMIS</w:t>
            </w:r>
            <w:r w:rsidRPr="00F35F49">
              <w:rPr>
                <w:rFonts w:eastAsia="標楷體" w:hAnsi="標楷體"/>
                <w:sz w:val="28"/>
                <w:szCs w:val="28"/>
                <w:lang w:eastAsia="zh-TW"/>
              </w:rPr>
              <w:t>系統登錄上傳中央。（</w:t>
            </w:r>
            <w:r w:rsidRPr="00F35F49">
              <w:rPr>
                <w:rFonts w:eastAsia="標楷體"/>
                <w:sz w:val="28"/>
                <w:szCs w:val="28"/>
                <w:lang w:eastAsia="zh-TW"/>
              </w:rPr>
              <w:t>10%</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rPr>
            </w:pPr>
            <w:r w:rsidRPr="00F35F49">
              <w:rPr>
                <w:rFonts w:eastAsia="標楷體" w:hAnsi="標楷體"/>
                <w:sz w:val="28"/>
                <w:szCs w:val="28"/>
                <w:lang w:eastAsia="zh-TW"/>
              </w:rPr>
              <w:t>本部主管災害應變中心，消防局</w:t>
            </w:r>
            <w:proofErr w:type="gramStart"/>
            <w:r w:rsidRPr="00F35F49">
              <w:rPr>
                <w:rFonts w:eastAsia="標楷體" w:hAnsi="標楷體"/>
                <w:sz w:val="28"/>
                <w:szCs w:val="28"/>
                <w:lang w:eastAsia="zh-TW"/>
              </w:rPr>
              <w:t>災害情資受理</w:t>
            </w:r>
            <w:proofErr w:type="gramEnd"/>
            <w:r w:rsidRPr="00F35F49">
              <w:rPr>
                <w:rFonts w:eastAsia="標楷體" w:hAnsi="標楷體"/>
                <w:sz w:val="28"/>
                <w:szCs w:val="28"/>
                <w:lang w:eastAsia="zh-TW"/>
              </w:rPr>
              <w:t>、處置及列管辦理情形。</w:t>
            </w:r>
            <w:r w:rsidRPr="00F35F49">
              <w:rPr>
                <w:rFonts w:eastAsia="標楷體" w:hAnsi="標楷體"/>
                <w:sz w:val="28"/>
                <w:szCs w:val="28"/>
              </w:rPr>
              <w:t>（</w:t>
            </w:r>
            <w:r w:rsidRPr="00F35F49">
              <w:rPr>
                <w:rFonts w:eastAsia="標楷體"/>
                <w:sz w:val="28"/>
                <w:szCs w:val="28"/>
              </w:rPr>
              <w:t>5%</w:t>
            </w:r>
            <w:r w:rsidRPr="00F35F49">
              <w:rPr>
                <w:rFonts w:eastAsia="標楷體" w:hAnsi="標楷體"/>
                <w:sz w:val="28"/>
                <w:szCs w:val="28"/>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c>
          <w:tcPr>
            <w:tcW w:w="851" w:type="dxa"/>
            <w:vAlign w:val="center"/>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t>二</w:t>
            </w:r>
          </w:p>
        </w:tc>
        <w:tc>
          <w:tcPr>
            <w:tcW w:w="1418" w:type="dxa"/>
            <w:vAlign w:val="center"/>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災情查通報宣導教育及執行績效</w:t>
            </w:r>
            <w:r w:rsidRPr="00F35F49">
              <w:rPr>
                <w:rFonts w:eastAsia="標楷體" w:hint="eastAsia"/>
                <w:sz w:val="28"/>
                <w:szCs w:val="28"/>
                <w:lang w:eastAsia="zh-TW"/>
              </w:rPr>
              <w:t>（</w:t>
            </w:r>
            <w:r w:rsidRPr="00F35F49">
              <w:rPr>
                <w:rFonts w:eastAsia="標楷體" w:hint="eastAsia"/>
                <w:sz w:val="28"/>
                <w:szCs w:val="28"/>
                <w:lang w:eastAsia="zh-TW"/>
              </w:rPr>
              <w:t>20%</w:t>
            </w:r>
            <w:r w:rsidRPr="00F35F49">
              <w:rPr>
                <w:rFonts w:eastAsia="標楷體" w:hint="eastAsia"/>
                <w:sz w:val="28"/>
                <w:szCs w:val="28"/>
                <w:lang w:eastAsia="zh-TW"/>
              </w:rPr>
              <w:t>）</w:t>
            </w:r>
          </w:p>
        </w:tc>
        <w:tc>
          <w:tcPr>
            <w:tcW w:w="3118" w:type="dxa"/>
          </w:tcPr>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是否建置消防體系災情查報人員聯絡名冊（含消防、義消、志工團隊）。（</w:t>
            </w:r>
            <w:r w:rsidRPr="00F35F49">
              <w:rPr>
                <w:rFonts w:eastAsia="標楷體"/>
                <w:sz w:val="28"/>
                <w:szCs w:val="28"/>
                <w:lang w:eastAsia="zh-TW"/>
              </w:rPr>
              <w:t>4%</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是否隨時更新消防體系災情查報人員聯絡名冊</w:t>
            </w:r>
            <w:r w:rsidRPr="00F35F49">
              <w:rPr>
                <w:rFonts w:eastAsia="標楷體"/>
                <w:sz w:val="28"/>
                <w:szCs w:val="28"/>
                <w:lang w:eastAsia="zh-TW"/>
              </w:rPr>
              <w:t>(</w:t>
            </w:r>
            <w:r w:rsidRPr="00F35F49">
              <w:rPr>
                <w:rFonts w:eastAsia="標楷體" w:hAnsi="標楷體"/>
                <w:sz w:val="28"/>
                <w:szCs w:val="28"/>
                <w:lang w:eastAsia="zh-TW"/>
              </w:rPr>
              <w:t>含消防、義消、志工團隊</w:t>
            </w:r>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4%</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是否辦理消防體系災情查報人員教育訓練。（</w:t>
            </w:r>
            <w:r w:rsidRPr="00F35F49">
              <w:rPr>
                <w:rFonts w:eastAsia="標楷體"/>
                <w:sz w:val="28"/>
                <w:szCs w:val="28"/>
                <w:lang w:eastAsia="zh-TW"/>
              </w:rPr>
              <w:t>4%</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lang w:eastAsia="zh-TW"/>
              </w:rPr>
            </w:pPr>
            <w:r w:rsidRPr="00F35F49">
              <w:rPr>
                <w:rFonts w:eastAsia="標楷體" w:hAnsi="標楷體"/>
                <w:sz w:val="28"/>
                <w:szCs w:val="28"/>
                <w:lang w:eastAsia="zh-TW"/>
              </w:rPr>
              <w:t>是否訂定有消防體系災情查通報項目內容、查通報作業程序或計畫。（</w:t>
            </w:r>
            <w:r w:rsidRPr="00F35F49">
              <w:rPr>
                <w:rFonts w:eastAsia="標楷體"/>
                <w:sz w:val="28"/>
                <w:szCs w:val="28"/>
                <w:lang w:eastAsia="zh-TW"/>
              </w:rPr>
              <w:t>4%</w:t>
            </w:r>
            <w:r w:rsidRPr="00F35F49">
              <w:rPr>
                <w:rFonts w:eastAsia="標楷體" w:hAnsi="標楷體"/>
                <w:sz w:val="28"/>
                <w:szCs w:val="28"/>
                <w:lang w:eastAsia="zh-TW"/>
              </w:rPr>
              <w:t>）</w:t>
            </w:r>
          </w:p>
          <w:p w:rsidR="00ED22A5" w:rsidRPr="00F35F49" w:rsidRDefault="00ED22A5" w:rsidP="00652D3B">
            <w:pPr>
              <w:spacing w:beforeLines="50" w:afterLines="50" w:line="300" w:lineRule="exact"/>
              <w:rPr>
                <w:rFonts w:eastAsia="標楷體"/>
                <w:sz w:val="28"/>
                <w:szCs w:val="28"/>
              </w:rPr>
            </w:pPr>
            <w:r w:rsidRPr="00F35F49">
              <w:rPr>
                <w:rFonts w:eastAsia="標楷體" w:hAnsi="標楷體"/>
                <w:sz w:val="28"/>
                <w:szCs w:val="28"/>
                <w:lang w:eastAsia="zh-TW"/>
              </w:rPr>
              <w:t>災害發生或有發生之虞時，消防體系是否依程序或計畫執行災情查通報作業。</w:t>
            </w:r>
            <w:r w:rsidRPr="00F35F49">
              <w:rPr>
                <w:rFonts w:eastAsia="標楷體" w:hAnsi="標楷體"/>
                <w:sz w:val="28"/>
                <w:szCs w:val="28"/>
              </w:rPr>
              <w:t>（</w:t>
            </w:r>
            <w:r w:rsidRPr="00F35F49">
              <w:rPr>
                <w:rFonts w:eastAsia="標楷體"/>
                <w:sz w:val="28"/>
                <w:szCs w:val="28"/>
              </w:rPr>
              <w:t>4%</w:t>
            </w:r>
            <w:r w:rsidRPr="00F35F49">
              <w:rPr>
                <w:rFonts w:eastAsia="標楷體" w:hAnsi="標楷體"/>
                <w:sz w:val="28"/>
                <w:szCs w:val="28"/>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c>
          <w:tcPr>
            <w:tcW w:w="851" w:type="dxa"/>
            <w:vAlign w:val="center"/>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lastRenderedPageBreak/>
              <w:t>三</w:t>
            </w:r>
          </w:p>
        </w:tc>
        <w:tc>
          <w:tcPr>
            <w:tcW w:w="1418" w:type="dxa"/>
            <w:vAlign w:val="center"/>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「防災避難看板」及「村</w:t>
            </w:r>
            <w:r w:rsidRPr="00F35F49">
              <w:rPr>
                <w:rFonts w:eastAsia="標楷體"/>
                <w:sz w:val="28"/>
                <w:szCs w:val="28"/>
                <w:lang w:eastAsia="zh-TW"/>
              </w:rPr>
              <w:t>(</w:t>
            </w:r>
            <w:r w:rsidRPr="00F35F49">
              <w:rPr>
                <w:rFonts w:eastAsia="標楷體" w:hAnsi="標楷體"/>
                <w:sz w:val="28"/>
                <w:szCs w:val="28"/>
                <w:lang w:eastAsia="zh-TW"/>
              </w:rPr>
              <w:t>里</w:t>
            </w:r>
            <w:r w:rsidRPr="00F35F49">
              <w:rPr>
                <w:rFonts w:eastAsia="標楷體"/>
                <w:sz w:val="28"/>
                <w:szCs w:val="28"/>
                <w:lang w:eastAsia="zh-TW"/>
              </w:rPr>
              <w:t>)</w:t>
            </w:r>
            <w:r w:rsidRPr="00F35F49">
              <w:rPr>
                <w:rFonts w:eastAsia="標楷體" w:hAnsi="標楷體"/>
                <w:sz w:val="28"/>
                <w:szCs w:val="28"/>
                <w:lang w:eastAsia="zh-TW"/>
              </w:rPr>
              <w:t>簡易疏散避難圖」執行情形</w:t>
            </w:r>
            <w:r w:rsidRPr="00F35F49">
              <w:rPr>
                <w:rFonts w:eastAsia="標楷體" w:hint="eastAsia"/>
                <w:sz w:val="28"/>
                <w:szCs w:val="28"/>
                <w:lang w:eastAsia="zh-TW"/>
              </w:rPr>
              <w:t>（</w:t>
            </w:r>
            <w:r w:rsidRPr="00F35F49">
              <w:rPr>
                <w:rFonts w:eastAsia="標楷體" w:hint="eastAsia"/>
                <w:sz w:val="28"/>
                <w:szCs w:val="28"/>
                <w:lang w:eastAsia="zh-TW"/>
              </w:rPr>
              <w:t>15%</w:t>
            </w:r>
            <w:r w:rsidRPr="00F35F49">
              <w:rPr>
                <w:rFonts w:eastAsia="標楷體" w:hint="eastAsia"/>
                <w:sz w:val="28"/>
                <w:szCs w:val="28"/>
                <w:lang w:eastAsia="zh-TW"/>
              </w:rPr>
              <w:t>）</w:t>
            </w:r>
          </w:p>
        </w:tc>
        <w:tc>
          <w:tcPr>
            <w:tcW w:w="3118" w:type="dxa"/>
          </w:tcPr>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「防災避難看板」置放之防災地圖是否清楚呈現？請檢附設置看板之清冊及照片。（</w:t>
            </w:r>
            <w:r w:rsidRPr="00F35F49">
              <w:rPr>
                <w:rFonts w:eastAsia="標楷體"/>
                <w:sz w:val="28"/>
                <w:szCs w:val="28"/>
                <w:lang w:eastAsia="zh-TW"/>
              </w:rPr>
              <w:t>5%</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「村</w:t>
            </w:r>
            <w:r w:rsidRPr="00F35F49">
              <w:rPr>
                <w:rFonts w:eastAsia="標楷體"/>
                <w:sz w:val="28"/>
                <w:szCs w:val="28"/>
                <w:lang w:eastAsia="zh-TW"/>
              </w:rPr>
              <w:t>(</w:t>
            </w:r>
            <w:r w:rsidRPr="00F35F49">
              <w:rPr>
                <w:rFonts w:eastAsia="標楷體" w:hAnsi="標楷體"/>
                <w:sz w:val="28"/>
                <w:szCs w:val="28"/>
                <w:lang w:eastAsia="zh-TW"/>
              </w:rPr>
              <w:t>里</w:t>
            </w:r>
            <w:r w:rsidRPr="00F35F49">
              <w:rPr>
                <w:rFonts w:eastAsia="標楷體"/>
                <w:sz w:val="28"/>
                <w:szCs w:val="28"/>
                <w:lang w:eastAsia="zh-TW"/>
              </w:rPr>
              <w:t>)</w:t>
            </w:r>
            <w:r w:rsidRPr="00F35F49">
              <w:rPr>
                <w:rFonts w:eastAsia="標楷體" w:hAnsi="標楷體"/>
                <w:sz w:val="28"/>
                <w:szCs w:val="28"/>
                <w:lang w:eastAsia="zh-TW"/>
              </w:rPr>
              <w:t>簡易疏散避難圖」圖面是否已清楚標示避難處所位置、避難處所基本資料及相關圖例？（</w:t>
            </w:r>
            <w:r w:rsidRPr="00F35F49">
              <w:rPr>
                <w:rFonts w:eastAsia="標楷體"/>
                <w:sz w:val="28"/>
                <w:szCs w:val="28"/>
                <w:lang w:eastAsia="zh-TW"/>
              </w:rPr>
              <w:t>5%</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「村</w:t>
            </w:r>
            <w:r w:rsidRPr="00F35F49">
              <w:rPr>
                <w:rFonts w:eastAsia="標楷體"/>
                <w:sz w:val="28"/>
                <w:szCs w:val="28"/>
                <w:lang w:eastAsia="zh-TW"/>
              </w:rPr>
              <w:t>(</w:t>
            </w:r>
            <w:r w:rsidRPr="00F35F49">
              <w:rPr>
                <w:rFonts w:eastAsia="標楷體" w:hAnsi="標楷體"/>
                <w:sz w:val="28"/>
                <w:szCs w:val="28"/>
                <w:lang w:eastAsia="zh-TW"/>
              </w:rPr>
              <w:t>里</w:t>
            </w:r>
            <w:r w:rsidRPr="00F35F49">
              <w:rPr>
                <w:rFonts w:eastAsia="標楷體"/>
                <w:sz w:val="28"/>
                <w:szCs w:val="28"/>
                <w:lang w:eastAsia="zh-TW"/>
              </w:rPr>
              <w:t>)</w:t>
            </w:r>
            <w:r w:rsidRPr="00F35F49">
              <w:rPr>
                <w:rFonts w:eastAsia="標楷體" w:hAnsi="標楷體"/>
                <w:sz w:val="28"/>
                <w:szCs w:val="28"/>
                <w:lang w:eastAsia="zh-TW"/>
              </w:rPr>
              <w:t>簡易疏散避難</w:t>
            </w:r>
            <w:bookmarkStart w:id="1" w:name="_GoBack"/>
            <w:bookmarkEnd w:id="1"/>
            <w:r w:rsidRPr="00F35F49">
              <w:rPr>
                <w:rFonts w:eastAsia="標楷體" w:hAnsi="標楷體"/>
                <w:sz w:val="28"/>
                <w:szCs w:val="28"/>
                <w:lang w:eastAsia="zh-TW"/>
              </w:rPr>
              <w:t>圖」是否建置於縣市政府</w:t>
            </w:r>
            <w:r w:rsidRPr="00F35F49">
              <w:rPr>
                <w:rFonts w:eastAsia="標楷體"/>
                <w:sz w:val="28"/>
                <w:szCs w:val="28"/>
                <w:lang w:eastAsia="zh-TW"/>
              </w:rPr>
              <w:t>(</w:t>
            </w:r>
            <w:r w:rsidRPr="00F35F49">
              <w:rPr>
                <w:rFonts w:eastAsia="標楷體" w:hAnsi="標楷體"/>
                <w:sz w:val="28"/>
                <w:szCs w:val="28"/>
                <w:lang w:eastAsia="zh-TW"/>
              </w:rPr>
              <w:t>或消防局</w:t>
            </w:r>
            <w:r w:rsidRPr="00F35F49">
              <w:rPr>
                <w:rFonts w:eastAsia="標楷體"/>
                <w:sz w:val="28"/>
                <w:szCs w:val="28"/>
                <w:lang w:eastAsia="zh-TW"/>
              </w:rPr>
              <w:t>)</w:t>
            </w:r>
            <w:r w:rsidRPr="00F35F49">
              <w:rPr>
                <w:rFonts w:eastAsia="標楷體" w:hAnsi="標楷體"/>
                <w:sz w:val="28"/>
                <w:szCs w:val="28"/>
                <w:lang w:eastAsia="zh-TW"/>
              </w:rPr>
              <w:t>及公所網站首頁，明顯且易於搜尋處？（</w:t>
            </w:r>
            <w:r w:rsidRPr="00F35F49">
              <w:rPr>
                <w:rFonts w:eastAsia="標楷體"/>
                <w:sz w:val="28"/>
                <w:szCs w:val="28"/>
                <w:lang w:eastAsia="zh-TW"/>
              </w:rPr>
              <w:t>5%</w:t>
            </w:r>
            <w:r w:rsidRPr="00F35F49">
              <w:rPr>
                <w:rFonts w:eastAsia="標楷體" w:hAnsi="標楷體"/>
                <w:sz w:val="28"/>
                <w:szCs w:val="28"/>
                <w:lang w:eastAsia="zh-TW"/>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rPr>
          <w:trHeight w:val="8235"/>
        </w:trPr>
        <w:tc>
          <w:tcPr>
            <w:tcW w:w="851" w:type="dxa"/>
            <w:vAlign w:val="center"/>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t>四</w:t>
            </w:r>
          </w:p>
        </w:tc>
        <w:tc>
          <w:tcPr>
            <w:tcW w:w="1418" w:type="dxa"/>
            <w:vAlign w:val="center"/>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風災災害應變中心開設應變情形</w:t>
            </w:r>
            <w:r w:rsidRPr="00F35F49">
              <w:rPr>
                <w:rFonts w:eastAsia="標楷體" w:hint="eastAsia"/>
                <w:sz w:val="28"/>
                <w:szCs w:val="28"/>
                <w:lang w:eastAsia="zh-TW"/>
              </w:rPr>
              <w:t>（</w:t>
            </w:r>
            <w:r w:rsidRPr="00F35F49">
              <w:rPr>
                <w:rFonts w:eastAsia="標楷體" w:hint="eastAsia"/>
                <w:sz w:val="28"/>
                <w:szCs w:val="28"/>
                <w:lang w:eastAsia="zh-TW"/>
              </w:rPr>
              <w:t>15%</w:t>
            </w:r>
            <w:r w:rsidRPr="00F35F49">
              <w:rPr>
                <w:rFonts w:eastAsia="標楷體" w:hint="eastAsia"/>
                <w:sz w:val="28"/>
                <w:szCs w:val="28"/>
                <w:lang w:eastAsia="zh-TW"/>
              </w:rPr>
              <w:t>）</w:t>
            </w:r>
          </w:p>
        </w:tc>
        <w:tc>
          <w:tcPr>
            <w:tcW w:w="3118" w:type="dxa"/>
          </w:tcPr>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是否依據各直轄市、縣</w:t>
            </w:r>
            <w:r w:rsidRPr="00F35F49">
              <w:rPr>
                <w:rFonts w:eastAsia="標楷體"/>
                <w:sz w:val="28"/>
                <w:szCs w:val="28"/>
                <w:lang w:eastAsia="zh-TW"/>
              </w:rPr>
              <w:t>(</w:t>
            </w:r>
            <w:r w:rsidRPr="00F35F49">
              <w:rPr>
                <w:rFonts w:eastAsia="標楷體" w:hAnsi="標楷體"/>
                <w:sz w:val="28"/>
                <w:szCs w:val="28"/>
                <w:lang w:eastAsia="zh-TW"/>
              </w:rPr>
              <w:t>市</w:t>
            </w:r>
            <w:r w:rsidRPr="00F35F49">
              <w:rPr>
                <w:rFonts w:eastAsia="標楷體"/>
                <w:sz w:val="28"/>
                <w:szCs w:val="28"/>
                <w:lang w:eastAsia="zh-TW"/>
              </w:rPr>
              <w:t>)</w:t>
            </w:r>
            <w:r w:rsidRPr="00F35F49">
              <w:rPr>
                <w:rFonts w:eastAsia="標楷體" w:hAnsi="標楷體"/>
                <w:sz w:val="28"/>
                <w:szCs w:val="28"/>
                <w:lang w:eastAsia="zh-TW"/>
              </w:rPr>
              <w:t>政府災害應變中心作業要點所定之規範，開設及執行颱風災害應變中心應變</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開設及撤除時機。</w:t>
            </w:r>
            <w:r w:rsidRPr="00F35F49">
              <w:rPr>
                <w:rFonts w:eastAsia="標楷體"/>
                <w:sz w:val="28"/>
                <w:szCs w:val="28"/>
                <w:lang w:eastAsia="zh-TW"/>
              </w:rPr>
              <w:t>(</w:t>
            </w:r>
            <w:proofErr w:type="gramStart"/>
            <w:r w:rsidRPr="00F35F49">
              <w:rPr>
                <w:rFonts w:eastAsia="標楷體" w:hAnsi="標楷體"/>
                <w:sz w:val="28"/>
                <w:szCs w:val="28"/>
                <w:lang w:eastAsia="zh-TW"/>
              </w:rPr>
              <w:t>檢附警報單</w:t>
            </w:r>
            <w:proofErr w:type="gramEnd"/>
            <w:r w:rsidRPr="00F35F49">
              <w:rPr>
                <w:rFonts w:eastAsia="標楷體" w:hAnsi="標楷體"/>
                <w:sz w:val="28"/>
                <w:szCs w:val="28"/>
                <w:lang w:eastAsia="zh-TW"/>
              </w:rPr>
              <w:t>或自行成立及撤除相關資料</w:t>
            </w:r>
            <w:r w:rsidRPr="00F35F49">
              <w:rPr>
                <w:rFonts w:eastAsia="標楷體"/>
                <w:sz w:val="28"/>
                <w:szCs w:val="28"/>
                <w:lang w:eastAsia="zh-TW"/>
              </w:rPr>
              <w:t xml:space="preserve">) </w:t>
            </w:r>
            <w:r w:rsidRPr="00F35F49">
              <w:rPr>
                <w:rFonts w:eastAsia="標楷體" w:hAnsi="標楷體"/>
                <w:sz w:val="28"/>
                <w:szCs w:val="28"/>
                <w:lang w:eastAsia="zh-TW"/>
              </w:rPr>
              <w:t>（</w:t>
            </w:r>
            <w:r w:rsidRPr="00F35F49">
              <w:rPr>
                <w:rFonts w:eastAsia="標楷體"/>
                <w:sz w:val="28"/>
                <w:szCs w:val="28"/>
                <w:lang w:eastAsia="zh-TW"/>
              </w:rPr>
              <w:t>3%</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進駐時間及機關</w:t>
            </w:r>
            <w:r w:rsidRPr="00F35F49">
              <w:rPr>
                <w:rFonts w:eastAsia="標楷體"/>
                <w:sz w:val="28"/>
                <w:szCs w:val="28"/>
                <w:lang w:eastAsia="zh-TW"/>
              </w:rPr>
              <w:t>(</w:t>
            </w:r>
            <w:r w:rsidRPr="00F35F49">
              <w:rPr>
                <w:rFonts w:eastAsia="標楷體" w:hAnsi="標楷體"/>
                <w:sz w:val="28"/>
                <w:szCs w:val="28"/>
                <w:lang w:eastAsia="zh-TW"/>
              </w:rPr>
              <w:t>單位、團體。</w:t>
            </w:r>
            <w:proofErr w:type="gramStart"/>
            <w:r w:rsidRPr="00F35F49">
              <w:rPr>
                <w:rFonts w:eastAsia="標楷體"/>
                <w:sz w:val="28"/>
                <w:szCs w:val="28"/>
                <w:lang w:eastAsia="zh-TW"/>
              </w:rPr>
              <w:t>)(</w:t>
            </w:r>
            <w:proofErr w:type="gramEnd"/>
            <w:r w:rsidRPr="00F35F49">
              <w:rPr>
                <w:rFonts w:eastAsia="標楷體" w:hAnsi="標楷體"/>
                <w:sz w:val="28"/>
                <w:szCs w:val="28"/>
                <w:lang w:eastAsia="zh-TW"/>
              </w:rPr>
              <w:t>檢附進駐單位之簽到表</w:t>
            </w:r>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3%</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輪值人員交接。</w:t>
            </w:r>
            <w:r w:rsidRPr="00F35F49">
              <w:rPr>
                <w:rFonts w:eastAsia="標楷體"/>
                <w:sz w:val="28"/>
                <w:szCs w:val="28"/>
                <w:lang w:eastAsia="zh-TW"/>
              </w:rPr>
              <w:t>(</w:t>
            </w:r>
            <w:r w:rsidRPr="00F35F49">
              <w:rPr>
                <w:rFonts w:eastAsia="標楷體" w:hAnsi="標楷體"/>
                <w:sz w:val="28"/>
                <w:szCs w:val="28"/>
                <w:lang w:eastAsia="zh-TW"/>
              </w:rPr>
              <w:t>檢附交接、工作事項；代辦情形</w:t>
            </w:r>
            <w:r w:rsidRPr="00F35F49">
              <w:rPr>
                <w:rFonts w:eastAsia="標楷體"/>
                <w:sz w:val="28"/>
                <w:szCs w:val="28"/>
                <w:lang w:eastAsia="zh-TW"/>
              </w:rPr>
              <w:t xml:space="preserve">) </w:t>
            </w:r>
            <w:r w:rsidRPr="00F35F49">
              <w:rPr>
                <w:rFonts w:eastAsia="標楷體" w:hAnsi="標楷體"/>
                <w:sz w:val="28"/>
                <w:szCs w:val="28"/>
                <w:lang w:eastAsia="zh-TW"/>
              </w:rPr>
              <w:t>（</w:t>
            </w:r>
            <w:r w:rsidRPr="00F35F49">
              <w:rPr>
                <w:rFonts w:eastAsia="標楷體"/>
                <w:sz w:val="28"/>
                <w:szCs w:val="28"/>
                <w:lang w:eastAsia="zh-TW"/>
              </w:rPr>
              <w:t>3%</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proofErr w:type="gramStart"/>
            <w:r w:rsidRPr="00F35F49">
              <w:rPr>
                <w:rFonts w:eastAsia="標楷體" w:hAnsi="標楷體"/>
                <w:sz w:val="28"/>
                <w:szCs w:val="28"/>
                <w:lang w:eastAsia="zh-TW"/>
              </w:rPr>
              <w:t>情資研判</w:t>
            </w:r>
            <w:proofErr w:type="gramEnd"/>
            <w:r w:rsidRPr="00F35F49">
              <w:rPr>
                <w:rFonts w:eastAsia="標楷體" w:hAnsi="標楷體"/>
                <w:sz w:val="28"/>
                <w:szCs w:val="28"/>
                <w:lang w:eastAsia="zh-TW"/>
              </w:rPr>
              <w:t>會議及工作會報之決議事項等辦理情形。</w:t>
            </w:r>
            <w:r w:rsidRPr="00F35F49">
              <w:rPr>
                <w:rFonts w:eastAsia="標楷體"/>
                <w:sz w:val="28"/>
                <w:szCs w:val="28"/>
                <w:lang w:eastAsia="zh-TW"/>
              </w:rPr>
              <w:t>(</w:t>
            </w:r>
            <w:r w:rsidRPr="00F35F49">
              <w:rPr>
                <w:rFonts w:eastAsia="標楷體" w:hAnsi="標楷體"/>
                <w:sz w:val="28"/>
                <w:szCs w:val="28"/>
                <w:lang w:eastAsia="zh-TW"/>
              </w:rPr>
              <w:t>檢附會議紀錄及辦理情形資料</w:t>
            </w:r>
            <w:r w:rsidRPr="00F35F49">
              <w:rPr>
                <w:rFonts w:eastAsia="標楷體"/>
                <w:sz w:val="28"/>
                <w:szCs w:val="28"/>
                <w:lang w:eastAsia="zh-TW"/>
              </w:rPr>
              <w:t xml:space="preserve">) </w:t>
            </w:r>
            <w:r w:rsidRPr="00F35F49">
              <w:rPr>
                <w:rFonts w:eastAsia="標楷體" w:hAnsi="標楷體"/>
                <w:sz w:val="28"/>
                <w:szCs w:val="28"/>
                <w:lang w:eastAsia="zh-TW"/>
              </w:rPr>
              <w:t>（</w:t>
            </w:r>
            <w:r w:rsidRPr="00F35F49">
              <w:rPr>
                <w:rFonts w:eastAsia="標楷體"/>
                <w:sz w:val="28"/>
                <w:szCs w:val="28"/>
                <w:lang w:eastAsia="zh-TW"/>
              </w:rPr>
              <w:t>3%</w:t>
            </w:r>
            <w:r w:rsidRPr="00F35F49">
              <w:rPr>
                <w:rFonts w:eastAsia="標楷體" w:hAnsi="標楷體"/>
                <w:sz w:val="28"/>
                <w:szCs w:val="28"/>
                <w:lang w:eastAsia="zh-TW"/>
              </w:rPr>
              <w:t>）</w:t>
            </w:r>
          </w:p>
          <w:p w:rsidR="00ED22A5" w:rsidRPr="00F35F49" w:rsidRDefault="00ED22A5" w:rsidP="00652D3B">
            <w:pPr>
              <w:spacing w:beforeLines="50" w:line="320" w:lineRule="exact"/>
              <w:rPr>
                <w:rFonts w:eastAsia="標楷體"/>
                <w:sz w:val="28"/>
                <w:szCs w:val="28"/>
                <w:lang w:eastAsia="zh-TW"/>
              </w:rPr>
            </w:pPr>
            <w:r w:rsidRPr="00F35F49">
              <w:rPr>
                <w:rFonts w:eastAsia="標楷體" w:hAnsi="標楷體"/>
                <w:sz w:val="28"/>
                <w:szCs w:val="28"/>
                <w:lang w:eastAsia="zh-TW"/>
              </w:rPr>
              <w:t>中央災害應變中心傳真通報之回傳、辦理情形。</w:t>
            </w:r>
            <w:r w:rsidRPr="00F35F49">
              <w:rPr>
                <w:rFonts w:eastAsia="標楷體"/>
                <w:sz w:val="28"/>
                <w:szCs w:val="28"/>
                <w:lang w:eastAsia="zh-TW"/>
              </w:rPr>
              <w:t>(</w:t>
            </w:r>
            <w:r w:rsidRPr="00F35F49">
              <w:rPr>
                <w:rFonts w:eastAsia="標楷體" w:hAnsi="標楷體"/>
                <w:sz w:val="28"/>
                <w:szCs w:val="28"/>
                <w:lang w:eastAsia="zh-TW"/>
              </w:rPr>
              <w:t>檢附相關佐證資料</w:t>
            </w:r>
            <w:r w:rsidRPr="00F35F49">
              <w:rPr>
                <w:rFonts w:eastAsia="標楷體"/>
                <w:sz w:val="28"/>
                <w:szCs w:val="28"/>
                <w:lang w:eastAsia="zh-TW"/>
              </w:rPr>
              <w:t xml:space="preserve">) </w:t>
            </w:r>
            <w:r w:rsidRPr="00F35F49">
              <w:rPr>
                <w:rFonts w:eastAsia="標楷體" w:hAnsi="標楷體"/>
                <w:sz w:val="28"/>
                <w:szCs w:val="28"/>
                <w:lang w:eastAsia="zh-TW"/>
              </w:rPr>
              <w:t>（</w:t>
            </w:r>
            <w:r w:rsidRPr="00F35F49">
              <w:rPr>
                <w:rFonts w:eastAsia="標楷體"/>
                <w:sz w:val="28"/>
                <w:szCs w:val="28"/>
                <w:lang w:eastAsia="zh-TW"/>
              </w:rPr>
              <w:t>3%</w:t>
            </w:r>
            <w:r w:rsidRPr="00F35F49">
              <w:rPr>
                <w:rFonts w:eastAsia="標楷體" w:hAnsi="標楷體"/>
                <w:sz w:val="28"/>
                <w:szCs w:val="28"/>
                <w:lang w:eastAsia="zh-TW"/>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c>
          <w:tcPr>
            <w:tcW w:w="851" w:type="dxa"/>
            <w:vAlign w:val="center"/>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lastRenderedPageBreak/>
              <w:t>五</w:t>
            </w:r>
          </w:p>
        </w:tc>
        <w:tc>
          <w:tcPr>
            <w:tcW w:w="1418" w:type="dxa"/>
            <w:vAlign w:val="center"/>
          </w:tcPr>
          <w:p w:rsidR="00ED22A5" w:rsidRPr="00F35F49" w:rsidRDefault="00ED22A5" w:rsidP="00652D3B">
            <w:pPr>
              <w:spacing w:beforeLines="50" w:afterLines="50" w:line="320" w:lineRule="exact"/>
              <w:rPr>
                <w:rFonts w:eastAsia="標楷體"/>
                <w:sz w:val="28"/>
                <w:szCs w:val="28"/>
              </w:rPr>
            </w:pPr>
            <w:proofErr w:type="spellStart"/>
            <w:r w:rsidRPr="00F35F49">
              <w:rPr>
                <w:rFonts w:eastAsia="標楷體" w:hAnsi="標楷體"/>
                <w:sz w:val="28"/>
                <w:szCs w:val="28"/>
              </w:rPr>
              <w:t>防災宣導及教育</w:t>
            </w:r>
            <w:proofErr w:type="spellEnd"/>
            <w:r w:rsidRPr="00F35F49">
              <w:rPr>
                <w:rFonts w:eastAsia="標楷體" w:hint="eastAsia"/>
                <w:sz w:val="28"/>
                <w:szCs w:val="28"/>
                <w:lang w:eastAsia="zh-TW"/>
              </w:rPr>
              <w:t>（</w:t>
            </w:r>
            <w:r w:rsidRPr="00F35F49">
              <w:rPr>
                <w:rFonts w:eastAsia="標楷體" w:hint="eastAsia"/>
                <w:sz w:val="28"/>
                <w:szCs w:val="28"/>
                <w:lang w:eastAsia="zh-TW"/>
              </w:rPr>
              <w:t>15%</w:t>
            </w:r>
            <w:r w:rsidRPr="00F35F49">
              <w:rPr>
                <w:rFonts w:eastAsia="標楷體" w:hint="eastAsia"/>
                <w:sz w:val="28"/>
                <w:szCs w:val="28"/>
                <w:lang w:eastAsia="zh-TW"/>
              </w:rPr>
              <w:t>）</w:t>
            </w:r>
          </w:p>
        </w:tc>
        <w:tc>
          <w:tcPr>
            <w:tcW w:w="3118" w:type="dxa"/>
            <w:vAlign w:val="center"/>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是否規劃辦理防災宣導及教育之相關訓練或系列活動，內容充實正確、豐富可行？</w:t>
            </w:r>
            <w:r w:rsidRPr="00F35F49">
              <w:rPr>
                <w:rFonts w:eastAsia="標楷體"/>
                <w:sz w:val="28"/>
                <w:szCs w:val="28"/>
                <w:lang w:eastAsia="zh-TW"/>
              </w:rPr>
              <w:t xml:space="preserve"> </w:t>
            </w:r>
            <w:r w:rsidRPr="00F35F49">
              <w:rPr>
                <w:rFonts w:eastAsia="標楷體" w:hAnsi="標楷體"/>
                <w:sz w:val="28"/>
                <w:szCs w:val="28"/>
                <w:lang w:eastAsia="zh-TW"/>
              </w:rPr>
              <w:t>（</w:t>
            </w:r>
            <w:r w:rsidRPr="00F35F49">
              <w:rPr>
                <w:rFonts w:eastAsia="標楷體"/>
                <w:sz w:val="28"/>
                <w:szCs w:val="28"/>
                <w:lang w:eastAsia="zh-TW"/>
              </w:rPr>
              <w:t>13%</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lang w:eastAsia="zh-TW"/>
              </w:rPr>
              <w:t>是否依「</w:t>
            </w:r>
            <w:r w:rsidRPr="00F35F49">
              <w:rPr>
                <w:rFonts w:eastAsia="標楷體"/>
                <w:sz w:val="28"/>
                <w:szCs w:val="28"/>
                <w:lang w:eastAsia="zh-TW"/>
              </w:rPr>
              <w:t>101</w:t>
            </w:r>
            <w:r w:rsidRPr="00F35F49">
              <w:rPr>
                <w:rFonts w:eastAsia="標楷體" w:hAnsi="標楷體"/>
                <w:sz w:val="28"/>
                <w:szCs w:val="28"/>
                <w:lang w:eastAsia="zh-TW"/>
              </w:rPr>
              <w:t>年內政部『國家防災日』系列活動實施計畫」規定期限提報執行計畫</w:t>
            </w:r>
            <w:r w:rsidRPr="00F35F49">
              <w:rPr>
                <w:rFonts w:eastAsia="標楷體"/>
                <w:sz w:val="28"/>
                <w:szCs w:val="28"/>
                <w:lang w:eastAsia="zh-TW"/>
              </w:rPr>
              <w:t>(101</w:t>
            </w:r>
            <w:r w:rsidRPr="00F35F49">
              <w:rPr>
                <w:rFonts w:eastAsia="標楷體" w:hAnsi="標楷體"/>
                <w:sz w:val="28"/>
                <w:szCs w:val="28"/>
                <w:lang w:eastAsia="zh-TW"/>
              </w:rPr>
              <w:t>年</w:t>
            </w:r>
            <w:r w:rsidRPr="00F35F49">
              <w:rPr>
                <w:rFonts w:eastAsia="標楷體"/>
                <w:sz w:val="28"/>
                <w:szCs w:val="28"/>
                <w:lang w:eastAsia="zh-TW"/>
              </w:rPr>
              <w:t>5</w:t>
            </w:r>
            <w:r w:rsidRPr="00F35F49">
              <w:rPr>
                <w:rFonts w:eastAsia="標楷體" w:hAnsi="標楷體"/>
                <w:sz w:val="28"/>
                <w:szCs w:val="28"/>
                <w:lang w:eastAsia="zh-TW"/>
              </w:rPr>
              <w:t>月</w:t>
            </w:r>
            <w:r w:rsidRPr="00F35F49">
              <w:rPr>
                <w:rFonts w:eastAsia="標楷體"/>
                <w:sz w:val="28"/>
                <w:szCs w:val="28"/>
                <w:lang w:eastAsia="zh-TW"/>
              </w:rPr>
              <w:t>15</w:t>
            </w:r>
            <w:r w:rsidRPr="00F35F49">
              <w:rPr>
                <w:rFonts w:eastAsia="標楷體" w:hAnsi="標楷體"/>
                <w:sz w:val="28"/>
                <w:szCs w:val="28"/>
                <w:lang w:eastAsia="zh-TW"/>
              </w:rPr>
              <w:t>日前</w:t>
            </w:r>
            <w:r w:rsidRPr="00F35F49">
              <w:rPr>
                <w:rFonts w:eastAsia="標楷體"/>
                <w:sz w:val="28"/>
                <w:szCs w:val="28"/>
                <w:lang w:eastAsia="zh-TW"/>
              </w:rPr>
              <w:t>)</w:t>
            </w:r>
            <w:r w:rsidRPr="00F35F49">
              <w:rPr>
                <w:rFonts w:eastAsia="標楷體" w:hAnsi="標楷體"/>
                <w:sz w:val="28"/>
                <w:szCs w:val="28"/>
                <w:lang w:eastAsia="zh-TW"/>
              </w:rPr>
              <w:t>及執行成果</w:t>
            </w:r>
            <w:r w:rsidRPr="00F35F49">
              <w:rPr>
                <w:rFonts w:eastAsia="標楷體"/>
                <w:sz w:val="28"/>
                <w:szCs w:val="28"/>
                <w:lang w:eastAsia="zh-TW"/>
              </w:rPr>
              <w:t>(101</w:t>
            </w:r>
            <w:r w:rsidRPr="00F35F49">
              <w:rPr>
                <w:rFonts w:eastAsia="標楷體" w:hAnsi="標楷體"/>
                <w:sz w:val="28"/>
                <w:szCs w:val="28"/>
                <w:lang w:eastAsia="zh-TW"/>
              </w:rPr>
              <w:t>年</w:t>
            </w:r>
            <w:r w:rsidRPr="00F35F49">
              <w:rPr>
                <w:rFonts w:eastAsia="標楷體"/>
                <w:sz w:val="28"/>
                <w:szCs w:val="28"/>
                <w:lang w:eastAsia="zh-TW"/>
              </w:rPr>
              <w:t>10</w:t>
            </w:r>
            <w:r w:rsidRPr="00F35F49">
              <w:rPr>
                <w:rFonts w:eastAsia="標楷體" w:hAnsi="標楷體"/>
                <w:sz w:val="28"/>
                <w:szCs w:val="28"/>
                <w:lang w:eastAsia="zh-TW"/>
              </w:rPr>
              <w:t>月</w:t>
            </w:r>
            <w:r w:rsidRPr="00F35F49">
              <w:rPr>
                <w:rFonts w:eastAsia="標楷體"/>
                <w:sz w:val="28"/>
                <w:szCs w:val="28"/>
                <w:lang w:eastAsia="zh-TW"/>
              </w:rPr>
              <w:t>15</w:t>
            </w:r>
            <w:r w:rsidRPr="00F35F49">
              <w:rPr>
                <w:rFonts w:eastAsia="標楷體" w:hAnsi="標楷體"/>
                <w:sz w:val="28"/>
                <w:szCs w:val="28"/>
                <w:lang w:eastAsia="zh-TW"/>
              </w:rPr>
              <w:t>日前</w:t>
            </w:r>
            <w:r w:rsidRPr="00F35F49">
              <w:rPr>
                <w:rFonts w:eastAsia="標楷體"/>
                <w:sz w:val="28"/>
                <w:szCs w:val="28"/>
                <w:lang w:eastAsia="zh-TW"/>
              </w:rPr>
              <w:t xml:space="preserve">)? </w:t>
            </w:r>
            <w:r w:rsidRPr="00F35F49">
              <w:rPr>
                <w:rFonts w:eastAsia="標楷體" w:hAnsi="標楷體"/>
                <w:sz w:val="28"/>
                <w:szCs w:val="28"/>
              </w:rPr>
              <w:t>（</w:t>
            </w:r>
            <w:r w:rsidRPr="00F35F49">
              <w:rPr>
                <w:rFonts w:eastAsia="標楷體"/>
                <w:sz w:val="28"/>
                <w:szCs w:val="28"/>
              </w:rPr>
              <w:t>2%</w:t>
            </w:r>
            <w:r w:rsidRPr="00F35F49">
              <w:rPr>
                <w:rFonts w:eastAsia="標楷體" w:hAnsi="標楷體"/>
                <w:sz w:val="28"/>
                <w:szCs w:val="28"/>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blPrEx>
          <w:tblLook w:val="04A0"/>
        </w:tblPrEx>
        <w:tc>
          <w:tcPr>
            <w:tcW w:w="851" w:type="dxa"/>
          </w:tcPr>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rPr>
              <w:t>六</w:t>
            </w:r>
          </w:p>
        </w:tc>
        <w:tc>
          <w:tcPr>
            <w:tcW w:w="1418" w:type="dxa"/>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災害</w:t>
            </w:r>
            <w:proofErr w:type="gramStart"/>
            <w:r w:rsidRPr="00F35F49">
              <w:rPr>
                <w:rFonts w:eastAsia="標楷體" w:hAnsi="標楷體"/>
                <w:sz w:val="28"/>
                <w:szCs w:val="28"/>
                <w:lang w:eastAsia="zh-TW"/>
              </w:rPr>
              <w:t>防救資</w:t>
            </w:r>
            <w:proofErr w:type="gramEnd"/>
            <w:r w:rsidRPr="00F35F49">
              <w:rPr>
                <w:rFonts w:eastAsia="標楷體" w:hAnsi="標楷體"/>
                <w:sz w:val="28"/>
                <w:szCs w:val="28"/>
                <w:lang w:eastAsia="zh-TW"/>
              </w:rPr>
              <w:t>（通）訊之整備與測試</w:t>
            </w:r>
            <w:r w:rsidRPr="00F35F49">
              <w:rPr>
                <w:rFonts w:eastAsia="標楷體" w:hint="eastAsia"/>
                <w:sz w:val="28"/>
                <w:szCs w:val="28"/>
                <w:lang w:eastAsia="zh-TW"/>
              </w:rPr>
              <w:t>（</w:t>
            </w:r>
            <w:r w:rsidRPr="00F35F49">
              <w:rPr>
                <w:rFonts w:eastAsia="標楷體" w:hint="eastAsia"/>
                <w:sz w:val="28"/>
                <w:szCs w:val="28"/>
                <w:lang w:eastAsia="zh-TW"/>
              </w:rPr>
              <w:t>15%</w:t>
            </w:r>
            <w:r w:rsidRPr="00F35F49">
              <w:rPr>
                <w:rFonts w:eastAsia="標楷體" w:hint="eastAsia"/>
                <w:sz w:val="28"/>
                <w:szCs w:val="28"/>
                <w:lang w:eastAsia="zh-TW"/>
              </w:rPr>
              <w:t>）</w:t>
            </w:r>
          </w:p>
        </w:tc>
        <w:tc>
          <w:tcPr>
            <w:tcW w:w="3118" w:type="dxa"/>
          </w:tcPr>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資料建置及管理：</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是否備有各項資通訊設備財產清冊及</w:t>
            </w:r>
            <w:r w:rsidRPr="00F35F49">
              <w:rPr>
                <w:rFonts w:eastAsia="標楷體"/>
                <w:sz w:val="28"/>
                <w:szCs w:val="28"/>
                <w:lang w:eastAsia="zh-TW"/>
              </w:rPr>
              <w:t>(</w:t>
            </w:r>
            <w:r w:rsidRPr="00F35F49">
              <w:rPr>
                <w:rFonts w:eastAsia="標楷體" w:hAnsi="標楷體"/>
                <w:sz w:val="28"/>
                <w:szCs w:val="28"/>
                <w:lang w:eastAsia="zh-TW"/>
              </w:rPr>
              <w:t>含消防局平行機關及鄉鎮市公所</w:t>
            </w:r>
            <w:r w:rsidRPr="00F35F49">
              <w:rPr>
                <w:rFonts w:eastAsia="標楷體"/>
                <w:sz w:val="28"/>
                <w:szCs w:val="28"/>
                <w:lang w:eastAsia="zh-TW"/>
              </w:rPr>
              <w:t>)</w:t>
            </w:r>
            <w:r w:rsidRPr="00F35F49">
              <w:rPr>
                <w:rFonts w:eastAsia="標楷體" w:hAnsi="標楷體"/>
                <w:sz w:val="28"/>
                <w:szCs w:val="28"/>
                <w:lang w:eastAsia="zh-TW"/>
              </w:rPr>
              <w:t>並指定專人保管。（</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是否備有各設備操作說明書、維護手冊及設定手冊等。（</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是否建置各機關</w:t>
            </w:r>
            <w:r w:rsidRPr="00F35F49">
              <w:rPr>
                <w:rFonts w:eastAsia="標楷體"/>
                <w:sz w:val="28"/>
                <w:szCs w:val="28"/>
                <w:lang w:eastAsia="zh-TW"/>
              </w:rPr>
              <w:t>(</w:t>
            </w:r>
            <w:r w:rsidRPr="00F35F49">
              <w:rPr>
                <w:rFonts w:eastAsia="標楷體" w:hAnsi="標楷體"/>
                <w:sz w:val="28"/>
                <w:szCs w:val="28"/>
                <w:lang w:eastAsia="zh-TW"/>
              </w:rPr>
              <w:t>含消防局平行機關及鄉</w:t>
            </w:r>
            <w:r w:rsidRPr="00F35F49">
              <w:rPr>
                <w:rFonts w:eastAsia="標楷體"/>
                <w:sz w:val="28"/>
                <w:szCs w:val="28"/>
                <w:lang w:eastAsia="zh-TW"/>
              </w:rPr>
              <w:t>(</w:t>
            </w:r>
            <w:r w:rsidRPr="00F35F49">
              <w:rPr>
                <w:rFonts w:eastAsia="標楷體" w:hAnsi="標楷體"/>
                <w:sz w:val="28"/>
                <w:szCs w:val="28"/>
                <w:lang w:eastAsia="zh-TW"/>
              </w:rPr>
              <w:t>鎮、市、區</w:t>
            </w:r>
            <w:r w:rsidRPr="00F35F49">
              <w:rPr>
                <w:rFonts w:eastAsia="標楷體"/>
                <w:sz w:val="28"/>
                <w:szCs w:val="28"/>
                <w:lang w:eastAsia="zh-TW"/>
              </w:rPr>
              <w:t>)</w:t>
            </w:r>
            <w:r w:rsidRPr="00F35F49">
              <w:rPr>
                <w:rFonts w:eastAsia="標楷體" w:hAnsi="標楷體"/>
                <w:sz w:val="28"/>
                <w:szCs w:val="28"/>
                <w:lang w:eastAsia="zh-TW"/>
              </w:rPr>
              <w:t>公所</w:t>
            </w:r>
            <w:r w:rsidRPr="00F35F49">
              <w:rPr>
                <w:rFonts w:eastAsia="標楷體"/>
                <w:sz w:val="28"/>
                <w:szCs w:val="28"/>
                <w:lang w:eastAsia="zh-TW"/>
              </w:rPr>
              <w:t>)</w:t>
            </w:r>
            <w:r w:rsidRPr="00F35F49">
              <w:rPr>
                <w:rFonts w:eastAsia="標楷體" w:hAnsi="標楷體"/>
                <w:sz w:val="28"/>
                <w:szCs w:val="28"/>
                <w:lang w:eastAsia="zh-TW"/>
              </w:rPr>
              <w:t>衛星</w:t>
            </w:r>
            <w:r w:rsidRPr="00F35F49">
              <w:rPr>
                <w:rFonts w:eastAsia="標楷體"/>
                <w:sz w:val="28"/>
                <w:szCs w:val="28"/>
                <w:lang w:eastAsia="zh-TW"/>
              </w:rPr>
              <w:t>/</w:t>
            </w:r>
            <w:r w:rsidRPr="00F35F49">
              <w:rPr>
                <w:rFonts w:eastAsia="標楷體" w:hAnsi="標楷體"/>
                <w:sz w:val="28"/>
                <w:szCs w:val="28"/>
                <w:lang w:eastAsia="zh-TW"/>
              </w:rPr>
              <w:t>微波聯絡電話、傳真號碼、衛星視訊</w:t>
            </w:r>
            <w:r w:rsidRPr="00F35F49">
              <w:rPr>
                <w:rFonts w:eastAsia="標楷體"/>
                <w:sz w:val="28"/>
                <w:szCs w:val="28"/>
                <w:lang w:eastAsia="zh-TW"/>
              </w:rPr>
              <w:t>IP</w:t>
            </w:r>
            <w:proofErr w:type="gramStart"/>
            <w:r w:rsidRPr="00F35F49">
              <w:rPr>
                <w:rFonts w:eastAsia="標楷體" w:hAnsi="標楷體"/>
                <w:sz w:val="28"/>
                <w:szCs w:val="28"/>
                <w:lang w:eastAsia="zh-TW"/>
              </w:rPr>
              <w:t>表號</w:t>
            </w:r>
            <w:proofErr w:type="gramEnd"/>
            <w:r w:rsidRPr="00F35F49">
              <w:rPr>
                <w:rFonts w:eastAsia="標楷體"/>
                <w:sz w:val="28"/>
                <w:szCs w:val="28"/>
                <w:lang w:eastAsia="zh-TW"/>
              </w:rPr>
              <w:t>(</w:t>
            </w:r>
            <w:r w:rsidRPr="00F35F49">
              <w:rPr>
                <w:rFonts w:eastAsia="標楷體" w:hAnsi="標楷體"/>
                <w:sz w:val="28"/>
                <w:szCs w:val="28"/>
                <w:lang w:eastAsia="zh-TW"/>
              </w:rPr>
              <w:t>含救災指揮通信平台車</w:t>
            </w:r>
            <w:r w:rsidRPr="00F35F49">
              <w:rPr>
                <w:rFonts w:eastAsia="標楷體"/>
                <w:sz w:val="28"/>
                <w:szCs w:val="28"/>
                <w:lang w:eastAsia="zh-TW"/>
              </w:rPr>
              <w:t>)</w:t>
            </w:r>
            <w:r w:rsidRPr="00F35F49">
              <w:rPr>
                <w:rFonts w:eastAsia="標楷體" w:hAnsi="標楷體"/>
                <w:sz w:val="28"/>
                <w:szCs w:val="28"/>
                <w:lang w:eastAsia="zh-TW"/>
              </w:rPr>
              <w:t>及研考會視訊呼叫代碼、</w:t>
            </w:r>
            <w:r w:rsidRPr="00F35F49">
              <w:rPr>
                <w:rFonts w:eastAsia="標楷體"/>
                <w:sz w:val="28"/>
                <w:szCs w:val="28"/>
                <w:lang w:eastAsia="zh-TW"/>
              </w:rPr>
              <w:t>VOIP</w:t>
            </w:r>
            <w:r w:rsidRPr="00F35F49">
              <w:rPr>
                <w:rFonts w:eastAsia="標楷體" w:hAnsi="標楷體"/>
                <w:sz w:val="28"/>
                <w:szCs w:val="28"/>
                <w:lang w:eastAsia="zh-TW"/>
              </w:rPr>
              <w:t>網路電話傳真號碼、大規模災害跨區域救災指揮調度通信系統、各縣市消防局勤務中心呼號及</w:t>
            </w:r>
            <w:proofErr w:type="gramStart"/>
            <w:r w:rsidRPr="00F35F49">
              <w:rPr>
                <w:rFonts w:eastAsia="標楷體" w:hAnsi="標楷體"/>
                <w:sz w:val="28"/>
                <w:szCs w:val="28"/>
                <w:lang w:eastAsia="zh-TW"/>
              </w:rPr>
              <w:t>預劃通</w:t>
            </w:r>
            <w:proofErr w:type="gramEnd"/>
            <w:r w:rsidRPr="00F35F49">
              <w:rPr>
                <w:rFonts w:eastAsia="標楷體" w:hAnsi="標楷體"/>
                <w:sz w:val="28"/>
                <w:szCs w:val="28"/>
                <w:lang w:eastAsia="zh-TW"/>
              </w:rPr>
              <w:t>聯頻道對照表。（</w:t>
            </w:r>
            <w:r w:rsidRPr="00F35F49">
              <w:rPr>
                <w:rFonts w:eastAsia="標楷體"/>
                <w:sz w:val="28"/>
                <w:szCs w:val="28"/>
                <w:lang w:eastAsia="zh-TW"/>
              </w:rPr>
              <w:t>2%</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是否建置承辦人或保管人</w:t>
            </w:r>
            <w:r w:rsidRPr="00F35F49">
              <w:rPr>
                <w:rFonts w:eastAsia="標楷體"/>
                <w:sz w:val="28"/>
                <w:szCs w:val="28"/>
                <w:lang w:eastAsia="zh-TW"/>
              </w:rPr>
              <w:t>(</w:t>
            </w:r>
            <w:r w:rsidRPr="00F35F49">
              <w:rPr>
                <w:rFonts w:eastAsia="標楷體" w:hAnsi="標楷體"/>
                <w:sz w:val="28"/>
                <w:szCs w:val="28"/>
                <w:lang w:eastAsia="zh-TW"/>
              </w:rPr>
              <w:t>含消防局平行機關及鄉</w:t>
            </w:r>
            <w:r w:rsidRPr="00F35F49">
              <w:rPr>
                <w:rFonts w:eastAsia="標楷體"/>
                <w:sz w:val="28"/>
                <w:szCs w:val="28"/>
                <w:lang w:eastAsia="zh-TW"/>
              </w:rPr>
              <w:t>(</w:t>
            </w:r>
            <w:r w:rsidRPr="00F35F49">
              <w:rPr>
                <w:rFonts w:eastAsia="標楷體" w:hAnsi="標楷體"/>
                <w:sz w:val="28"/>
                <w:szCs w:val="28"/>
                <w:lang w:eastAsia="zh-TW"/>
              </w:rPr>
              <w:t>鎮、市、區</w:t>
            </w:r>
            <w:r w:rsidRPr="00F35F49">
              <w:rPr>
                <w:rFonts w:eastAsia="標楷體"/>
                <w:sz w:val="28"/>
                <w:szCs w:val="28"/>
                <w:lang w:eastAsia="zh-TW"/>
              </w:rPr>
              <w:t>)</w:t>
            </w:r>
            <w:r w:rsidRPr="00F35F49">
              <w:rPr>
                <w:rFonts w:eastAsia="標楷體" w:hAnsi="標楷體"/>
                <w:sz w:val="28"/>
                <w:szCs w:val="28"/>
                <w:lang w:eastAsia="zh-TW"/>
              </w:rPr>
              <w:t>公所</w:t>
            </w:r>
            <w:r w:rsidRPr="00F35F49">
              <w:rPr>
                <w:rFonts w:eastAsia="標楷體"/>
                <w:sz w:val="28"/>
                <w:szCs w:val="28"/>
                <w:lang w:eastAsia="zh-TW"/>
              </w:rPr>
              <w:t>)</w:t>
            </w:r>
            <w:r w:rsidRPr="00F35F49">
              <w:rPr>
                <w:rFonts w:eastAsia="標楷體" w:hAnsi="標楷體"/>
                <w:sz w:val="28"/>
                <w:szCs w:val="28"/>
                <w:lang w:eastAsia="zh-TW"/>
              </w:rPr>
              <w:t>基本資料</w:t>
            </w:r>
            <w:r w:rsidRPr="00F35F49">
              <w:rPr>
                <w:rFonts w:eastAsia="標楷體"/>
                <w:sz w:val="28"/>
                <w:szCs w:val="28"/>
                <w:lang w:eastAsia="zh-TW"/>
              </w:rPr>
              <w:t>(</w:t>
            </w:r>
            <w:r w:rsidRPr="00F35F49">
              <w:rPr>
                <w:rFonts w:eastAsia="標楷體" w:hAnsi="標楷體"/>
                <w:sz w:val="28"/>
                <w:szCs w:val="28"/>
                <w:lang w:eastAsia="zh-TW"/>
              </w:rPr>
              <w:t>包括姓名、所屬</w:t>
            </w:r>
            <w:r w:rsidRPr="00F35F49">
              <w:rPr>
                <w:rFonts w:eastAsia="標楷體" w:hAnsi="標楷體"/>
                <w:sz w:val="28"/>
                <w:szCs w:val="28"/>
                <w:lang w:eastAsia="zh-TW"/>
              </w:rPr>
              <w:lastRenderedPageBreak/>
              <w:t>單位、職稱、聯絡電話、手機號碼、</w:t>
            </w:r>
            <w:r w:rsidRPr="00F35F49">
              <w:rPr>
                <w:rFonts w:eastAsia="標楷體"/>
                <w:sz w:val="28"/>
                <w:szCs w:val="28"/>
                <w:lang w:eastAsia="zh-TW"/>
              </w:rPr>
              <w:t>e-mail</w:t>
            </w:r>
            <w:r w:rsidRPr="00F35F49">
              <w:rPr>
                <w:rFonts w:eastAsia="標楷體" w:hAnsi="標楷體"/>
                <w:sz w:val="28"/>
                <w:szCs w:val="28"/>
                <w:lang w:eastAsia="zh-TW"/>
              </w:rPr>
              <w:t>、及各級職務代理人資料</w:t>
            </w:r>
            <w:r w:rsidRPr="00F35F49">
              <w:rPr>
                <w:rFonts w:eastAsia="標楷體"/>
                <w:sz w:val="28"/>
                <w:szCs w:val="28"/>
                <w:lang w:eastAsia="zh-TW"/>
              </w:rPr>
              <w:t xml:space="preserve">); </w:t>
            </w:r>
            <w:r w:rsidRPr="00F35F49">
              <w:rPr>
                <w:rFonts w:eastAsia="標楷體" w:hAnsi="標楷體"/>
                <w:sz w:val="28"/>
                <w:szCs w:val="28"/>
                <w:lang w:eastAsia="zh-TW"/>
              </w:rPr>
              <w:t>故障報修資料</w:t>
            </w:r>
            <w:r w:rsidRPr="00F35F49">
              <w:rPr>
                <w:rFonts w:eastAsia="標楷體"/>
                <w:sz w:val="28"/>
                <w:szCs w:val="28"/>
                <w:lang w:eastAsia="zh-TW"/>
              </w:rPr>
              <w:t>(</w:t>
            </w:r>
            <w:r w:rsidRPr="00F35F49">
              <w:rPr>
                <w:rFonts w:eastAsia="標楷體" w:hAnsi="標楷體"/>
                <w:sz w:val="28"/>
                <w:szCs w:val="28"/>
                <w:lang w:eastAsia="zh-TW"/>
              </w:rPr>
              <w:t>包括：報修負責人、廠商之報修電話、傳真及</w:t>
            </w:r>
            <w:r w:rsidRPr="00F35F49">
              <w:rPr>
                <w:rFonts w:eastAsia="標楷體"/>
                <w:sz w:val="28"/>
                <w:szCs w:val="28"/>
                <w:lang w:eastAsia="zh-TW"/>
              </w:rPr>
              <w:t>e-mail</w:t>
            </w:r>
            <w:r w:rsidRPr="00F35F49">
              <w:rPr>
                <w:rFonts w:eastAsia="標楷體" w:hAnsi="標楷體"/>
                <w:sz w:val="28"/>
                <w:szCs w:val="28"/>
                <w:lang w:eastAsia="zh-TW"/>
              </w:rPr>
              <w:t>、</w:t>
            </w:r>
            <w:proofErr w:type="gramStart"/>
            <w:r w:rsidRPr="00F35F49">
              <w:rPr>
                <w:rFonts w:eastAsia="標楷體" w:hAnsi="標楷體"/>
                <w:sz w:val="28"/>
                <w:szCs w:val="28"/>
                <w:lang w:eastAsia="zh-TW"/>
              </w:rPr>
              <w:t>本署聯絡人</w:t>
            </w:r>
            <w:proofErr w:type="gramEnd"/>
            <w:r w:rsidRPr="00F35F49">
              <w:rPr>
                <w:rFonts w:eastAsia="標楷體" w:hAnsi="標楷體"/>
                <w:sz w:val="28"/>
                <w:szCs w:val="28"/>
                <w:lang w:eastAsia="zh-TW"/>
              </w:rPr>
              <w:t>姓名、電話、傳真及</w:t>
            </w:r>
            <w:r w:rsidRPr="00F35F49">
              <w:rPr>
                <w:rFonts w:eastAsia="標楷體"/>
                <w:sz w:val="28"/>
                <w:szCs w:val="28"/>
                <w:lang w:eastAsia="zh-TW"/>
              </w:rPr>
              <w:t>e-mail</w:t>
            </w:r>
            <w:r w:rsidRPr="00F35F49">
              <w:rPr>
                <w:rFonts w:eastAsia="標楷體" w:hAnsi="標楷體"/>
                <w:sz w:val="28"/>
                <w:szCs w:val="28"/>
                <w:lang w:eastAsia="zh-TW"/>
              </w:rPr>
              <w:t>、報修表之追蹤控管機制</w:t>
            </w:r>
            <w:r w:rsidRPr="00F35F49">
              <w:rPr>
                <w:rFonts w:eastAsia="標楷體"/>
                <w:sz w:val="28"/>
                <w:szCs w:val="28"/>
                <w:lang w:eastAsia="zh-TW"/>
              </w:rPr>
              <w:t>)</w:t>
            </w:r>
            <w:r w:rsidRPr="00F35F49">
              <w:rPr>
                <w:rFonts w:eastAsia="標楷體" w:hAnsi="標楷體"/>
                <w:sz w:val="28"/>
                <w:szCs w:val="28"/>
                <w:lang w:eastAsia="zh-TW"/>
              </w:rPr>
              <w:t>。（</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維護計畫及測試：</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電腦、伺服器、網路設備、發電機、</w:t>
            </w:r>
            <w:r w:rsidRPr="00F35F49">
              <w:rPr>
                <w:rFonts w:eastAsia="標楷體"/>
                <w:sz w:val="28"/>
                <w:szCs w:val="28"/>
                <w:lang w:eastAsia="zh-TW"/>
              </w:rPr>
              <w:t>UPS</w:t>
            </w:r>
            <w:r w:rsidRPr="00F35F49">
              <w:rPr>
                <w:rFonts w:eastAsia="標楷體" w:hAnsi="標楷體"/>
                <w:sz w:val="28"/>
                <w:szCs w:val="28"/>
                <w:lang w:eastAsia="zh-TW"/>
              </w:rPr>
              <w:t>及機房空調等維護合約及維護是否完備；且訂定資訊系統中斷緊急應變計畫及復原演練計畫。（</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是否訂定有自主檢核測試計畫。（</w:t>
            </w:r>
            <w:r w:rsidRPr="00F35F49">
              <w:rPr>
                <w:rFonts w:eastAsia="標楷體"/>
                <w:sz w:val="28"/>
                <w:szCs w:val="28"/>
                <w:lang w:eastAsia="zh-TW"/>
              </w:rPr>
              <w:t>3%</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機關資通訊相關教育訓練課程辦理情形是否良好。（</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lang w:eastAsia="zh-TW"/>
              </w:rPr>
            </w:pPr>
            <w:r w:rsidRPr="00F35F49">
              <w:rPr>
                <w:rFonts w:eastAsia="標楷體" w:hAnsi="標楷體"/>
                <w:sz w:val="28"/>
                <w:szCs w:val="28"/>
                <w:lang w:eastAsia="zh-TW"/>
              </w:rPr>
              <w:t>「</w:t>
            </w:r>
            <w:r w:rsidRPr="00F35F49">
              <w:rPr>
                <w:rFonts w:eastAsia="標楷體"/>
                <w:sz w:val="28"/>
                <w:szCs w:val="28"/>
                <w:lang w:eastAsia="zh-TW"/>
              </w:rPr>
              <w:t>1991</w:t>
            </w:r>
            <w:r w:rsidRPr="00F35F49">
              <w:rPr>
                <w:rFonts w:eastAsia="標楷體" w:hAnsi="標楷體"/>
                <w:sz w:val="28"/>
                <w:szCs w:val="28"/>
                <w:lang w:eastAsia="zh-TW"/>
              </w:rPr>
              <w:t>報平安留言平台」宣導教育訓練辦理情形是否良好。（</w:t>
            </w:r>
            <w:r w:rsidRPr="00F35F49">
              <w:rPr>
                <w:rFonts w:eastAsia="標楷體"/>
                <w:sz w:val="28"/>
                <w:szCs w:val="28"/>
                <w:lang w:eastAsia="zh-TW"/>
              </w:rPr>
              <w:t>1%</w:t>
            </w:r>
            <w:r w:rsidRPr="00F35F49">
              <w:rPr>
                <w:rFonts w:eastAsia="標楷體" w:hAnsi="標楷體"/>
                <w:sz w:val="28"/>
                <w:szCs w:val="28"/>
                <w:lang w:eastAsia="zh-TW"/>
              </w:rPr>
              <w:t>）</w:t>
            </w:r>
          </w:p>
          <w:p w:rsidR="00ED22A5" w:rsidRPr="00F35F49" w:rsidRDefault="00ED22A5" w:rsidP="00652D3B">
            <w:pPr>
              <w:spacing w:beforeLines="50" w:afterLines="50" w:line="320" w:lineRule="exact"/>
              <w:rPr>
                <w:rFonts w:eastAsia="標楷體"/>
                <w:sz w:val="28"/>
                <w:szCs w:val="28"/>
              </w:rPr>
            </w:pPr>
            <w:r w:rsidRPr="00F35F49">
              <w:rPr>
                <w:rFonts w:eastAsia="標楷體" w:hAnsi="標楷體"/>
                <w:sz w:val="28"/>
                <w:szCs w:val="28"/>
                <w:lang w:eastAsia="zh-TW"/>
              </w:rPr>
              <w:t>各項設備實機測試情形是否良好。</w:t>
            </w:r>
            <w:r w:rsidRPr="00F35F49">
              <w:rPr>
                <w:rFonts w:eastAsia="標楷體" w:hAnsi="標楷體"/>
                <w:sz w:val="28"/>
                <w:szCs w:val="28"/>
              </w:rPr>
              <w:t>（</w:t>
            </w:r>
            <w:r w:rsidRPr="00F35F49">
              <w:rPr>
                <w:rFonts w:eastAsia="標楷體"/>
                <w:sz w:val="28"/>
                <w:szCs w:val="28"/>
              </w:rPr>
              <w:t>4%</w:t>
            </w:r>
            <w:r w:rsidRPr="00F35F49">
              <w:rPr>
                <w:rFonts w:eastAsia="標楷體" w:hAnsi="標楷體"/>
                <w:sz w:val="28"/>
                <w:szCs w:val="28"/>
              </w:rPr>
              <w:t>）</w:t>
            </w:r>
          </w:p>
        </w:tc>
        <w:tc>
          <w:tcPr>
            <w:tcW w:w="1701" w:type="dxa"/>
            <w:vAlign w:val="center"/>
          </w:tcPr>
          <w:p w:rsidR="00ED22A5" w:rsidRPr="00F35F49" w:rsidRDefault="00ED22A5"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lastRenderedPageBreak/>
              <w:t>消防局</w:t>
            </w:r>
            <w:proofErr w:type="spellEnd"/>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r w:rsidR="00ED22A5" w:rsidRPr="00F35F49" w:rsidTr="00070574">
        <w:tblPrEx>
          <w:tblLook w:val="04A0"/>
        </w:tblPrEx>
        <w:trPr>
          <w:trHeight w:val="807"/>
        </w:trPr>
        <w:tc>
          <w:tcPr>
            <w:tcW w:w="7088" w:type="dxa"/>
            <w:gridSpan w:val="4"/>
            <w:vAlign w:val="center"/>
          </w:tcPr>
          <w:p w:rsidR="00ED22A5" w:rsidRPr="00F35F49" w:rsidRDefault="00070574" w:rsidP="00652D3B">
            <w:pPr>
              <w:spacing w:beforeLines="50" w:afterLines="50" w:line="320" w:lineRule="exact"/>
              <w:jc w:val="right"/>
              <w:rPr>
                <w:rFonts w:eastAsia="標楷體"/>
                <w:sz w:val="28"/>
                <w:szCs w:val="28"/>
              </w:rPr>
            </w:pPr>
            <w:r w:rsidRPr="00F35F49">
              <w:rPr>
                <w:rFonts w:eastAsia="標楷體" w:hint="eastAsia"/>
                <w:sz w:val="28"/>
                <w:szCs w:val="28"/>
                <w:lang w:eastAsia="zh-TW"/>
              </w:rPr>
              <w:lastRenderedPageBreak/>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vAlign w:val="center"/>
          </w:tcPr>
          <w:p w:rsidR="00ED22A5" w:rsidRPr="00F35F49" w:rsidRDefault="00ED22A5" w:rsidP="00652D3B">
            <w:pPr>
              <w:spacing w:beforeLines="50" w:afterLines="50" w:line="320" w:lineRule="exact"/>
              <w:jc w:val="center"/>
              <w:rPr>
                <w:rFonts w:eastAsia="標楷體"/>
                <w:sz w:val="28"/>
                <w:szCs w:val="28"/>
              </w:rPr>
            </w:pPr>
          </w:p>
        </w:tc>
        <w:tc>
          <w:tcPr>
            <w:tcW w:w="2551" w:type="dxa"/>
          </w:tcPr>
          <w:p w:rsidR="00ED22A5" w:rsidRPr="00F35F49" w:rsidRDefault="00ED22A5" w:rsidP="00652D3B">
            <w:pPr>
              <w:spacing w:beforeLines="50" w:afterLines="50" w:line="320" w:lineRule="exact"/>
              <w:rPr>
                <w:rFonts w:eastAsia="標楷體"/>
                <w:sz w:val="28"/>
                <w:szCs w:val="28"/>
              </w:rPr>
            </w:pPr>
          </w:p>
        </w:tc>
      </w:tr>
    </w:tbl>
    <w:p w:rsidR="00754292" w:rsidRPr="00F35F49" w:rsidRDefault="00754292" w:rsidP="004336C8">
      <w:pPr>
        <w:rPr>
          <w:rFonts w:eastAsia="標楷體"/>
          <w:sz w:val="32"/>
          <w:szCs w:val="32"/>
          <w:lang w:eastAsia="zh-TW"/>
        </w:rPr>
      </w:pPr>
    </w:p>
    <w:p w:rsidR="00754292" w:rsidRPr="00F35F49" w:rsidRDefault="00754292">
      <w:pPr>
        <w:rPr>
          <w:rFonts w:eastAsia="標楷體"/>
          <w:sz w:val="32"/>
          <w:szCs w:val="32"/>
          <w:lang w:eastAsia="zh-TW"/>
        </w:rPr>
      </w:pPr>
      <w:r w:rsidRPr="00F35F49">
        <w:rPr>
          <w:rFonts w:eastAsia="標楷體"/>
          <w:sz w:val="32"/>
          <w:szCs w:val="32"/>
          <w:lang w:eastAsia="zh-TW"/>
        </w:rPr>
        <w:br w:type="page"/>
      </w:r>
    </w:p>
    <w:p w:rsidR="00445469" w:rsidRPr="00F35F49" w:rsidRDefault="00445469" w:rsidP="00445469">
      <w:pPr>
        <w:spacing w:line="500" w:lineRule="exact"/>
        <w:jc w:val="center"/>
        <w:rPr>
          <w:rFonts w:eastAsia="標楷體"/>
          <w:b/>
          <w:sz w:val="36"/>
          <w:szCs w:val="36"/>
          <w:lang w:eastAsia="zh-TW"/>
        </w:rPr>
      </w:pPr>
      <w:r w:rsidRPr="00F35F49">
        <w:rPr>
          <w:rFonts w:eastAsia="標楷體"/>
          <w:b/>
          <w:sz w:val="36"/>
          <w:szCs w:val="36"/>
          <w:lang w:eastAsia="zh-TW"/>
        </w:rPr>
        <w:lastRenderedPageBreak/>
        <w:t>國防部</w:t>
      </w:r>
      <w:proofErr w:type="gramStart"/>
      <w:r w:rsidRPr="00F35F49">
        <w:rPr>
          <w:rFonts w:eastAsia="標楷體"/>
          <w:b/>
          <w:sz w:val="36"/>
          <w:szCs w:val="36"/>
          <w:lang w:eastAsia="zh-TW"/>
        </w:rPr>
        <w:t>10</w:t>
      </w:r>
      <w:r w:rsidR="00092A2D"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p>
    <w:p w:rsidR="00754292" w:rsidRPr="00F35F49" w:rsidRDefault="00445469" w:rsidP="00445469">
      <w:pPr>
        <w:rPr>
          <w:rFonts w:eastAsia="標楷體"/>
          <w:sz w:val="32"/>
          <w:szCs w:val="32"/>
          <w:lang w:eastAsia="zh-TW"/>
        </w:rPr>
      </w:pPr>
      <w:proofErr w:type="spellStart"/>
      <w:r w:rsidRPr="00F35F49">
        <w:rPr>
          <w:rFonts w:eastAsia="標楷體" w:hAnsi="標楷體"/>
          <w:sz w:val="32"/>
          <w:szCs w:val="32"/>
        </w:rPr>
        <w:t>機關別</w:t>
      </w:r>
      <w:proofErr w:type="spellEnd"/>
      <w:r w:rsidRPr="00F35F49">
        <w:rPr>
          <w:rFonts w:eastAsia="標楷體" w:hAnsi="標楷體"/>
          <w:sz w:val="32"/>
          <w:szCs w:val="32"/>
        </w:rPr>
        <w:t>：</w:t>
      </w:r>
      <w:r w:rsidRPr="00F35F49">
        <w:rPr>
          <w:rFonts w:eastAsia="標楷體"/>
          <w:sz w:val="32"/>
          <w:szCs w:val="32"/>
          <w:u w:val="single"/>
        </w:rPr>
        <w:t xml:space="preserve">               </w:t>
      </w:r>
      <w:proofErr w:type="gramStart"/>
      <w:r w:rsidRPr="00F35F49">
        <w:rPr>
          <w:rFonts w:eastAsia="標楷體" w:hAnsi="標楷體"/>
          <w:sz w:val="32"/>
          <w:szCs w:val="32"/>
        </w:rPr>
        <w:t>縣</w:t>
      </w:r>
      <w:r w:rsidRPr="00F35F49">
        <w:rPr>
          <w:rFonts w:eastAsia="標楷體"/>
          <w:sz w:val="32"/>
          <w:szCs w:val="32"/>
        </w:rPr>
        <w:t>(</w:t>
      </w:r>
      <w:proofErr w:type="gramEnd"/>
      <w:r w:rsidRPr="00F35F49">
        <w:rPr>
          <w:rFonts w:eastAsia="標楷體" w:hAnsi="標楷體"/>
          <w:sz w:val="32"/>
          <w:szCs w:val="32"/>
        </w:rPr>
        <w:t>市</w:t>
      </w:r>
      <w:r w:rsidRPr="00F35F49">
        <w:rPr>
          <w:rFonts w:eastAsia="標楷體"/>
          <w:sz w:val="32"/>
          <w:szCs w:val="32"/>
        </w:rPr>
        <w:t>)</w:t>
      </w:r>
      <w:proofErr w:type="spellStart"/>
      <w:r w:rsidRPr="00F35F49">
        <w:rPr>
          <w:rFonts w:eastAsia="標楷體" w:hAnsi="標楷體"/>
          <w:sz w:val="32"/>
          <w:szCs w:val="32"/>
        </w:rPr>
        <w:t>政府</w:t>
      </w:r>
      <w:proofErr w:type="spellEnd"/>
    </w:p>
    <w:tbl>
      <w:tblPr>
        <w:tblW w:w="1049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tblPr>
      <w:tblGrid>
        <w:gridCol w:w="851"/>
        <w:gridCol w:w="1418"/>
        <w:gridCol w:w="3260"/>
        <w:gridCol w:w="1559"/>
        <w:gridCol w:w="851"/>
        <w:gridCol w:w="2551"/>
      </w:tblGrid>
      <w:tr w:rsidR="00D22AA4" w:rsidRPr="00F35F49" w:rsidTr="00E105C6">
        <w:trPr>
          <w:trHeight w:val="1162"/>
          <w:tblHeader/>
        </w:trPr>
        <w:tc>
          <w:tcPr>
            <w:tcW w:w="851" w:type="dxa"/>
            <w:shd w:val="clear" w:color="auto" w:fill="auto"/>
            <w:vAlign w:val="center"/>
          </w:tcPr>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項目</w:t>
            </w:r>
          </w:p>
        </w:tc>
        <w:tc>
          <w:tcPr>
            <w:tcW w:w="1418" w:type="dxa"/>
            <w:shd w:val="clear" w:color="auto" w:fill="auto"/>
            <w:vAlign w:val="center"/>
          </w:tcPr>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評核重點</w:t>
            </w:r>
          </w:p>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項目</w:t>
            </w:r>
          </w:p>
        </w:tc>
        <w:tc>
          <w:tcPr>
            <w:tcW w:w="3260" w:type="dxa"/>
            <w:shd w:val="clear" w:color="auto" w:fill="auto"/>
            <w:vAlign w:val="center"/>
          </w:tcPr>
          <w:p w:rsidR="00D22AA4" w:rsidRPr="00F35F49" w:rsidRDefault="00D22AA4" w:rsidP="001F1D4E">
            <w:pPr>
              <w:spacing w:line="0" w:lineRule="atLeast"/>
              <w:jc w:val="center"/>
              <w:rPr>
                <w:rFonts w:eastAsia="標楷體"/>
                <w:sz w:val="28"/>
                <w:szCs w:val="28"/>
                <w:lang w:eastAsia="zh-TW"/>
              </w:rPr>
            </w:pPr>
            <w:r w:rsidRPr="00F35F49">
              <w:rPr>
                <w:rFonts w:eastAsia="標楷體" w:hint="eastAsia"/>
                <w:sz w:val="28"/>
                <w:szCs w:val="28"/>
                <w:lang w:eastAsia="zh-TW"/>
              </w:rPr>
              <w:t>評核內容及標準</w:t>
            </w:r>
          </w:p>
        </w:tc>
        <w:tc>
          <w:tcPr>
            <w:tcW w:w="1559" w:type="dxa"/>
            <w:shd w:val="clear" w:color="auto" w:fill="auto"/>
            <w:vAlign w:val="center"/>
          </w:tcPr>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受訪評單位</w:t>
            </w:r>
          </w:p>
        </w:tc>
        <w:tc>
          <w:tcPr>
            <w:tcW w:w="851" w:type="dxa"/>
            <w:shd w:val="clear" w:color="auto" w:fill="auto"/>
            <w:vAlign w:val="center"/>
          </w:tcPr>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得分</w:t>
            </w:r>
          </w:p>
        </w:tc>
        <w:tc>
          <w:tcPr>
            <w:tcW w:w="2551" w:type="dxa"/>
            <w:shd w:val="clear" w:color="auto" w:fill="auto"/>
            <w:vAlign w:val="center"/>
          </w:tcPr>
          <w:p w:rsidR="00D22AA4" w:rsidRPr="00F35F49" w:rsidRDefault="00D22AA4" w:rsidP="00D22AA4">
            <w:pPr>
              <w:spacing w:line="0" w:lineRule="atLeast"/>
              <w:jc w:val="center"/>
              <w:rPr>
                <w:rFonts w:eastAsia="標楷體"/>
                <w:sz w:val="28"/>
                <w:szCs w:val="28"/>
                <w:lang w:eastAsia="zh-TW"/>
              </w:rPr>
            </w:pPr>
            <w:r w:rsidRPr="00F35F49">
              <w:rPr>
                <w:rFonts w:eastAsia="標楷體" w:hint="eastAsia"/>
                <w:sz w:val="28"/>
                <w:szCs w:val="28"/>
                <w:lang w:eastAsia="zh-TW"/>
              </w:rPr>
              <w:t>訪評所見及優缺點</w:t>
            </w:r>
          </w:p>
        </w:tc>
      </w:tr>
      <w:tr w:rsidR="00D22AA4" w:rsidRPr="00F35F49" w:rsidTr="00D22AA4">
        <w:trPr>
          <w:trHeight w:val="1032"/>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一</w:t>
            </w:r>
            <w:proofErr w:type="gramEnd"/>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區域聯防機制及聯絡（</w:t>
            </w:r>
            <w:r w:rsidRPr="00F35F49">
              <w:rPr>
                <w:rFonts w:ascii="Times New Roman" w:eastAsia="標楷體" w:hAnsi="Times New Roman" w:hint="eastAsia"/>
                <w:sz w:val="28"/>
                <w:szCs w:val="28"/>
              </w:rPr>
              <w:t>15%</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ab"/>
              <w:widowControl w:val="0"/>
              <w:numPr>
                <w:ilvl w:val="0"/>
                <w:numId w:val="45"/>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是否邀集國軍所屬作戰區及分區，共同研討、制定相互支援作業程序及簽署支援協定</w:t>
            </w:r>
            <w:r w:rsidRPr="00F35F49">
              <w:rPr>
                <w:rFonts w:eastAsia="標楷體" w:hint="eastAsia"/>
                <w:sz w:val="28"/>
                <w:szCs w:val="28"/>
                <w:lang w:eastAsia="zh-TW"/>
              </w:rPr>
              <w:t xml:space="preserve">? </w:t>
            </w:r>
            <w:r w:rsidRPr="00F35F49">
              <w:rPr>
                <w:rFonts w:eastAsia="標楷體" w:hint="eastAsia"/>
                <w:sz w:val="28"/>
                <w:szCs w:val="28"/>
              </w:rPr>
              <w:t>（</w:t>
            </w:r>
            <w:r w:rsidRPr="00F35F49">
              <w:rPr>
                <w:rFonts w:eastAsia="標楷體" w:hint="eastAsia"/>
                <w:sz w:val="28"/>
                <w:szCs w:val="28"/>
                <w:lang w:eastAsia="zh-TW"/>
              </w:rPr>
              <w:t>10%</w:t>
            </w:r>
            <w:r w:rsidRPr="00F35F49">
              <w:rPr>
                <w:rFonts w:eastAsia="標楷體" w:hint="eastAsia"/>
                <w:sz w:val="28"/>
                <w:szCs w:val="28"/>
              </w:rPr>
              <w:t>）</w:t>
            </w:r>
          </w:p>
          <w:p w:rsidR="00D22AA4" w:rsidRPr="00F35F49" w:rsidRDefault="00D22AA4" w:rsidP="00652D3B">
            <w:pPr>
              <w:pStyle w:val="ab"/>
              <w:widowControl w:val="0"/>
              <w:numPr>
                <w:ilvl w:val="0"/>
                <w:numId w:val="45"/>
              </w:numPr>
              <w:adjustRightInd w:val="0"/>
              <w:snapToGrid w:val="0"/>
              <w:spacing w:beforeLines="50" w:afterLines="50" w:line="300" w:lineRule="exact"/>
              <w:ind w:leftChars="0" w:left="317" w:hanging="317"/>
              <w:jc w:val="both"/>
              <w:rPr>
                <w:rFonts w:ascii="標楷體" w:eastAsia="標楷體" w:hAnsi="標楷體"/>
              </w:rPr>
            </w:pPr>
            <w:r w:rsidRPr="00F35F49">
              <w:rPr>
                <w:rFonts w:eastAsia="標楷體" w:hint="eastAsia"/>
                <w:sz w:val="28"/>
                <w:szCs w:val="28"/>
                <w:lang w:eastAsia="zh-TW"/>
              </w:rPr>
              <w:t>是否邀請國軍單位（作戰區、聯防區及後備指揮部）人員參與地方政府之災害防救相關訓練及演習。</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D22AA4">
        <w:trPr>
          <w:trHeight w:val="2679"/>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二</w:t>
            </w:r>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應變中心備援機制建置與運作（</w:t>
            </w:r>
            <w:r w:rsidRPr="00F35F49">
              <w:rPr>
                <w:rFonts w:ascii="Times New Roman" w:eastAsia="標楷體" w:hAnsi="Times New Roman" w:hint="eastAsia"/>
                <w:sz w:val="28"/>
                <w:szCs w:val="28"/>
              </w:rPr>
              <w:t>15%</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ab"/>
              <w:widowControl w:val="0"/>
              <w:numPr>
                <w:ilvl w:val="0"/>
                <w:numId w:val="49"/>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是否建置縣市及鄉鎮市區備援應變中心，並交國軍單位參用。</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9"/>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應變中心是否提供國軍連絡官作業空間、設施及協助救援單位所需通訊裝備支援規劃。</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9"/>
              </w:numPr>
              <w:adjustRightInd w:val="0"/>
              <w:snapToGrid w:val="0"/>
              <w:spacing w:beforeLines="50" w:afterLines="50" w:line="300" w:lineRule="exact"/>
              <w:ind w:leftChars="0" w:left="317" w:hanging="317"/>
              <w:jc w:val="both"/>
              <w:rPr>
                <w:rFonts w:ascii="標楷體" w:eastAsia="標楷體" w:hAnsi="標楷體"/>
                <w:lang w:eastAsia="zh-TW"/>
              </w:rPr>
            </w:pPr>
            <w:r w:rsidRPr="00F35F49">
              <w:rPr>
                <w:rFonts w:eastAsia="標楷體" w:hint="eastAsia"/>
                <w:sz w:val="28"/>
                <w:szCs w:val="28"/>
                <w:lang w:eastAsia="zh-TW"/>
              </w:rPr>
              <w:t>是否將地區後備指揮部派遣連絡官作業規定，納入地方政府應變中心作業規範，並建立災害緊急通報電話簿</w:t>
            </w:r>
            <w:r w:rsidRPr="00F35F49">
              <w:rPr>
                <w:rFonts w:eastAsia="標楷體" w:hint="eastAsia"/>
                <w:sz w:val="28"/>
                <w:szCs w:val="28"/>
                <w:lang w:eastAsia="zh-TW"/>
              </w:rPr>
              <w:t xml:space="preserve">? </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後備指揮部</w:t>
            </w:r>
          </w:p>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消防局</w:t>
            </w:r>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D22AA4">
        <w:trPr>
          <w:trHeight w:val="756"/>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三</w:t>
            </w:r>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國軍兵力預置規劃（</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1"/>
              <w:widowControl/>
              <w:spacing w:beforeLines="50" w:afterLines="50" w:line="300" w:lineRule="exact"/>
              <w:ind w:leftChars="0" w:left="0"/>
              <w:rPr>
                <w:rFonts w:ascii="標楷體" w:eastAsia="標楷體" w:hAnsi="標楷體"/>
              </w:rPr>
            </w:pPr>
            <w:r w:rsidRPr="00F35F49">
              <w:rPr>
                <w:rFonts w:ascii="Times New Roman" w:eastAsia="標楷體" w:hAnsi="Times New Roman" w:hint="eastAsia"/>
                <w:sz w:val="28"/>
                <w:szCs w:val="28"/>
              </w:rPr>
              <w:t>對地區災害</w:t>
            </w:r>
            <w:proofErr w:type="gramStart"/>
            <w:r w:rsidRPr="00F35F49">
              <w:rPr>
                <w:rFonts w:ascii="Times New Roman" w:eastAsia="標楷體" w:hAnsi="Times New Roman" w:hint="eastAsia"/>
                <w:sz w:val="28"/>
                <w:szCs w:val="28"/>
              </w:rPr>
              <w:t>潛勢區之</w:t>
            </w:r>
            <w:proofErr w:type="gramEnd"/>
            <w:r w:rsidRPr="00F35F49">
              <w:rPr>
                <w:rFonts w:ascii="Times New Roman" w:eastAsia="標楷體" w:hAnsi="Times New Roman" w:hint="eastAsia"/>
                <w:sz w:val="28"/>
                <w:szCs w:val="28"/>
              </w:rPr>
              <w:t>兵力預置，年度內是否邀集作戰區先期研討</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如預置地點、救援路線、補給支援規劃等</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hint="eastAsia"/>
                <w:sz w:val="28"/>
                <w:szCs w:val="28"/>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D22AA4">
        <w:trPr>
          <w:trHeight w:val="1072"/>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四</w:t>
            </w:r>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疏散撤離及收容安置能量（</w:t>
            </w:r>
            <w:r w:rsidRPr="00F35F49">
              <w:rPr>
                <w:rFonts w:ascii="Times New Roman" w:eastAsia="標楷體" w:hAnsi="Times New Roman" w:hint="eastAsia"/>
                <w:sz w:val="28"/>
                <w:szCs w:val="28"/>
              </w:rPr>
              <w:t>25%</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ab"/>
              <w:widowControl w:val="0"/>
              <w:numPr>
                <w:ilvl w:val="0"/>
                <w:numId w:val="46"/>
              </w:numPr>
              <w:adjustRightInd w:val="0"/>
              <w:snapToGrid w:val="0"/>
              <w:spacing w:beforeLines="50" w:afterLines="50" w:line="300" w:lineRule="exact"/>
              <w:ind w:leftChars="0" w:left="318" w:hanging="318"/>
              <w:jc w:val="both"/>
              <w:rPr>
                <w:rFonts w:eastAsia="標楷體"/>
                <w:sz w:val="28"/>
                <w:szCs w:val="28"/>
                <w:lang w:eastAsia="zh-TW"/>
              </w:rPr>
            </w:pPr>
            <w:r w:rsidRPr="00F35F49">
              <w:rPr>
                <w:rFonts w:eastAsia="標楷體" w:hint="eastAsia"/>
                <w:sz w:val="28"/>
                <w:szCs w:val="28"/>
                <w:lang w:eastAsia="zh-TW"/>
              </w:rPr>
              <w:t>有無與國軍單位，建立共同執行鄉民撤離之分工機制。</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6"/>
              </w:numPr>
              <w:adjustRightInd w:val="0"/>
              <w:snapToGrid w:val="0"/>
              <w:spacing w:beforeLines="50" w:afterLines="50" w:line="300" w:lineRule="exact"/>
              <w:ind w:leftChars="0" w:left="318" w:hanging="318"/>
              <w:jc w:val="both"/>
              <w:rPr>
                <w:rFonts w:eastAsia="標楷體"/>
                <w:sz w:val="28"/>
                <w:szCs w:val="28"/>
                <w:lang w:eastAsia="zh-TW"/>
              </w:rPr>
            </w:pPr>
            <w:r w:rsidRPr="00F35F49">
              <w:rPr>
                <w:rFonts w:eastAsia="標楷體" w:hint="eastAsia"/>
                <w:sz w:val="28"/>
                <w:szCs w:val="28"/>
                <w:lang w:eastAsia="zh-TW"/>
              </w:rPr>
              <w:t>疏散撤離路線是否與軍方單位先期制訂計畫。</w:t>
            </w:r>
            <w:r w:rsidRPr="00F35F49">
              <w:rPr>
                <w:rFonts w:eastAsia="標楷體" w:hint="eastAsia"/>
                <w:sz w:val="28"/>
                <w:szCs w:val="28"/>
              </w:rPr>
              <w:lastRenderedPageBreak/>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6"/>
              </w:numPr>
              <w:adjustRightInd w:val="0"/>
              <w:snapToGrid w:val="0"/>
              <w:spacing w:beforeLines="50" w:afterLines="50" w:line="300" w:lineRule="exact"/>
              <w:ind w:leftChars="0" w:left="318" w:hanging="318"/>
              <w:jc w:val="both"/>
              <w:rPr>
                <w:rFonts w:eastAsia="標楷體"/>
                <w:sz w:val="28"/>
                <w:szCs w:val="28"/>
                <w:lang w:eastAsia="zh-TW"/>
              </w:rPr>
            </w:pPr>
            <w:r w:rsidRPr="00F35F49">
              <w:rPr>
                <w:rFonts w:eastAsia="標楷體" w:hint="eastAsia"/>
                <w:sz w:val="28"/>
                <w:szCs w:val="28"/>
                <w:lang w:eastAsia="zh-TW"/>
              </w:rPr>
              <w:t>物資運送動線，是否針對易交通中斷地區，完成預備運送動線。</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6"/>
              </w:numPr>
              <w:adjustRightInd w:val="0"/>
              <w:snapToGrid w:val="0"/>
              <w:spacing w:beforeLines="50" w:afterLines="50" w:line="300" w:lineRule="exact"/>
              <w:ind w:leftChars="0" w:left="318" w:hanging="318"/>
              <w:jc w:val="both"/>
              <w:rPr>
                <w:rFonts w:eastAsia="標楷體"/>
                <w:sz w:val="28"/>
                <w:szCs w:val="28"/>
                <w:lang w:eastAsia="zh-TW"/>
              </w:rPr>
            </w:pPr>
            <w:r w:rsidRPr="00F35F49">
              <w:rPr>
                <w:rFonts w:eastAsia="標楷體" w:hint="eastAsia"/>
                <w:sz w:val="28"/>
                <w:szCs w:val="28"/>
                <w:lang w:eastAsia="zh-TW"/>
              </w:rPr>
              <w:t>是否依疏散撤離能量，規劃需國軍協助疏散撤離村、里。</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6"/>
              </w:numPr>
              <w:adjustRightInd w:val="0"/>
              <w:snapToGrid w:val="0"/>
              <w:spacing w:beforeLines="50" w:afterLines="50" w:line="300" w:lineRule="exact"/>
              <w:ind w:leftChars="0" w:left="318" w:hanging="318"/>
              <w:jc w:val="both"/>
              <w:rPr>
                <w:rFonts w:ascii="標楷體" w:eastAsia="標楷體" w:hAnsi="標楷體"/>
                <w:lang w:eastAsia="zh-TW"/>
              </w:rPr>
            </w:pPr>
            <w:r w:rsidRPr="00F35F49">
              <w:rPr>
                <w:rFonts w:eastAsia="標楷體" w:hint="eastAsia"/>
                <w:sz w:val="28"/>
                <w:szCs w:val="28"/>
                <w:lang w:eastAsia="zh-TW"/>
              </w:rPr>
              <w:t>有無與國軍單位，建立避難收容之分工機制，及鄉民收容安置標準作業程序。</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lastRenderedPageBreak/>
              <w:t>民政局</w:t>
            </w:r>
          </w:p>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社會局</w:t>
            </w:r>
          </w:p>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D22AA4">
        <w:trPr>
          <w:trHeight w:val="416"/>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lastRenderedPageBreak/>
              <w:t>五</w:t>
            </w:r>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兵力申請機制（</w:t>
            </w:r>
            <w:r w:rsidRPr="00F35F49">
              <w:rPr>
                <w:rFonts w:ascii="Times New Roman" w:eastAsia="標楷體" w:hAnsi="Times New Roman" w:hint="eastAsia"/>
                <w:sz w:val="28"/>
                <w:szCs w:val="28"/>
              </w:rPr>
              <w:t>15%</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ab"/>
              <w:widowControl w:val="0"/>
              <w:numPr>
                <w:ilvl w:val="0"/>
                <w:numId w:val="47"/>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地方政府申請國軍支援時，是否按「國軍協助災害防救辦法」，依災情狀況提出申請，並詳細註明支援事項、連絡人、報到地點等項目</w:t>
            </w:r>
            <w:r w:rsidRPr="00F35F49">
              <w:rPr>
                <w:rFonts w:eastAsia="標楷體" w:hint="eastAsia"/>
                <w:sz w:val="28"/>
                <w:szCs w:val="28"/>
                <w:lang w:eastAsia="zh-TW"/>
              </w:rPr>
              <w:t>?</w:t>
            </w:r>
            <w:r w:rsidRPr="00F35F49">
              <w:rPr>
                <w:rFonts w:eastAsia="標楷體" w:hint="eastAsia"/>
                <w:sz w:val="28"/>
                <w:szCs w:val="28"/>
                <w:lang w:eastAsia="zh-TW"/>
              </w:rPr>
              <w:t>並於災後將上述表單紀錄備查。</w:t>
            </w:r>
            <w:r w:rsidRPr="00F35F49">
              <w:rPr>
                <w:rFonts w:eastAsia="標楷體" w:hint="eastAsia"/>
                <w:sz w:val="28"/>
                <w:szCs w:val="28"/>
              </w:rPr>
              <w:t>（</w:t>
            </w:r>
            <w:r w:rsidRPr="00F35F49">
              <w:rPr>
                <w:rFonts w:eastAsia="標楷體" w:hint="eastAsia"/>
                <w:sz w:val="28"/>
                <w:szCs w:val="28"/>
                <w:lang w:eastAsia="zh-TW"/>
              </w:rPr>
              <w:t>10%</w:t>
            </w:r>
            <w:r w:rsidRPr="00F35F49">
              <w:rPr>
                <w:rFonts w:eastAsia="標楷體" w:hint="eastAsia"/>
                <w:sz w:val="28"/>
                <w:szCs w:val="28"/>
              </w:rPr>
              <w:t>）</w:t>
            </w:r>
          </w:p>
          <w:p w:rsidR="00D22AA4" w:rsidRPr="00F35F49" w:rsidRDefault="00D22AA4" w:rsidP="00652D3B">
            <w:pPr>
              <w:pStyle w:val="ab"/>
              <w:widowControl w:val="0"/>
              <w:numPr>
                <w:ilvl w:val="0"/>
                <w:numId w:val="47"/>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年度災害防救演習中，有無與國軍單位共同執行，其運用情形？（</w:t>
            </w:r>
            <w:r w:rsidRPr="00F35F49">
              <w:rPr>
                <w:rFonts w:eastAsia="標楷體" w:hint="eastAsia"/>
                <w:sz w:val="28"/>
                <w:szCs w:val="28"/>
                <w:lang w:eastAsia="zh-TW"/>
              </w:rPr>
              <w:t>5%</w:t>
            </w:r>
            <w:r w:rsidRPr="00F35F49">
              <w:rPr>
                <w:rFonts w:eastAsia="標楷體" w:hint="eastAsia"/>
                <w:sz w:val="28"/>
                <w:szCs w:val="28"/>
                <w:lang w:eastAsia="zh-TW"/>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D22AA4">
        <w:trPr>
          <w:trHeight w:val="65"/>
        </w:trPr>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六</w:t>
            </w:r>
          </w:p>
        </w:tc>
        <w:tc>
          <w:tcPr>
            <w:tcW w:w="1418"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hint="eastAsia"/>
                <w:sz w:val="28"/>
                <w:szCs w:val="28"/>
              </w:rPr>
              <w:t>國軍支援及資源整合（</w:t>
            </w:r>
            <w:r w:rsidRPr="00F35F49">
              <w:rPr>
                <w:rFonts w:ascii="Times New Roman" w:eastAsia="標楷體" w:hAnsi="Times New Roman" w:hint="eastAsia"/>
                <w:sz w:val="28"/>
                <w:szCs w:val="28"/>
              </w:rPr>
              <w:t>20%</w:t>
            </w:r>
            <w:r w:rsidRPr="00F35F49">
              <w:rPr>
                <w:rFonts w:ascii="Times New Roman" w:eastAsia="標楷體" w:hAnsi="Times New Roman" w:hint="eastAsia"/>
                <w:sz w:val="28"/>
                <w:szCs w:val="28"/>
              </w:rPr>
              <w:t>）</w:t>
            </w:r>
          </w:p>
        </w:tc>
        <w:tc>
          <w:tcPr>
            <w:tcW w:w="3260" w:type="dxa"/>
            <w:shd w:val="clear" w:color="auto" w:fill="auto"/>
            <w:vAlign w:val="center"/>
          </w:tcPr>
          <w:p w:rsidR="00D22AA4" w:rsidRPr="00F35F49" w:rsidRDefault="00D22AA4" w:rsidP="00652D3B">
            <w:pPr>
              <w:pStyle w:val="ab"/>
              <w:widowControl w:val="0"/>
              <w:numPr>
                <w:ilvl w:val="0"/>
                <w:numId w:val="48"/>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是否將</w:t>
            </w:r>
            <w:proofErr w:type="gramStart"/>
            <w:r w:rsidRPr="00F35F49">
              <w:rPr>
                <w:rFonts w:eastAsia="標楷體" w:hint="eastAsia"/>
                <w:sz w:val="28"/>
                <w:szCs w:val="28"/>
                <w:lang w:eastAsia="zh-TW"/>
              </w:rPr>
              <w:t>年度編管之</w:t>
            </w:r>
            <w:proofErr w:type="gramEnd"/>
            <w:r w:rsidRPr="00F35F49">
              <w:rPr>
                <w:rFonts w:eastAsia="標楷體" w:hint="eastAsia"/>
                <w:sz w:val="28"/>
                <w:szCs w:val="28"/>
                <w:lang w:eastAsia="zh-TW"/>
              </w:rPr>
              <w:t>車輛、工程重機械能量與操作人員</w:t>
            </w:r>
            <w:proofErr w:type="gramStart"/>
            <w:r w:rsidRPr="00F35F49">
              <w:rPr>
                <w:rFonts w:eastAsia="標楷體" w:hint="eastAsia"/>
                <w:sz w:val="28"/>
                <w:szCs w:val="28"/>
                <w:lang w:eastAsia="zh-TW"/>
              </w:rPr>
              <w:t>之編管資料</w:t>
            </w:r>
            <w:proofErr w:type="gramEnd"/>
            <w:r w:rsidRPr="00F35F49">
              <w:rPr>
                <w:rFonts w:eastAsia="標楷體" w:hint="eastAsia"/>
                <w:sz w:val="28"/>
                <w:szCs w:val="28"/>
                <w:lang w:eastAsia="zh-TW"/>
              </w:rPr>
              <w:t>，納入運用規劃，並送交軍方單位參用。</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8"/>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軍需徵用病床是否有明確劃分？隨徵</w:t>
            </w:r>
            <w:proofErr w:type="gramStart"/>
            <w:r w:rsidRPr="00F35F49">
              <w:rPr>
                <w:rFonts w:eastAsia="標楷體" w:hint="eastAsia"/>
                <w:sz w:val="28"/>
                <w:szCs w:val="28"/>
                <w:lang w:eastAsia="zh-TW"/>
              </w:rPr>
              <w:t>醫</w:t>
            </w:r>
            <w:proofErr w:type="gramEnd"/>
            <w:r w:rsidRPr="00F35F49">
              <w:rPr>
                <w:rFonts w:eastAsia="標楷體" w:hint="eastAsia"/>
                <w:sz w:val="28"/>
                <w:szCs w:val="28"/>
                <w:lang w:eastAsia="zh-TW"/>
              </w:rPr>
              <w:t>事人員名冊是否按季更新？戰備藥品</w:t>
            </w:r>
            <w:proofErr w:type="gramStart"/>
            <w:r w:rsidRPr="00F35F49">
              <w:rPr>
                <w:rFonts w:eastAsia="標楷體" w:hint="eastAsia"/>
                <w:sz w:val="28"/>
                <w:szCs w:val="28"/>
                <w:lang w:eastAsia="zh-TW"/>
              </w:rPr>
              <w:t>醫</w:t>
            </w:r>
            <w:proofErr w:type="gramEnd"/>
            <w:r w:rsidRPr="00F35F49">
              <w:rPr>
                <w:rFonts w:eastAsia="標楷體" w:hint="eastAsia"/>
                <w:sz w:val="28"/>
                <w:szCs w:val="28"/>
                <w:lang w:eastAsia="zh-TW"/>
              </w:rPr>
              <w:t>材儲備量與</w:t>
            </w:r>
            <w:proofErr w:type="gramStart"/>
            <w:r w:rsidRPr="00F35F49">
              <w:rPr>
                <w:rFonts w:eastAsia="標楷體" w:hint="eastAsia"/>
                <w:sz w:val="28"/>
                <w:szCs w:val="28"/>
                <w:lang w:eastAsia="zh-TW"/>
              </w:rPr>
              <w:t>動員編管量</w:t>
            </w:r>
            <w:proofErr w:type="gramEnd"/>
            <w:r w:rsidRPr="00F35F49">
              <w:rPr>
                <w:rFonts w:eastAsia="標楷體" w:hint="eastAsia"/>
                <w:sz w:val="28"/>
                <w:szCs w:val="28"/>
                <w:lang w:eastAsia="zh-TW"/>
              </w:rPr>
              <w:t>是否一致？並納入救災規劃。</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p w:rsidR="00D22AA4" w:rsidRPr="00F35F49" w:rsidRDefault="00D22AA4" w:rsidP="00652D3B">
            <w:pPr>
              <w:pStyle w:val="ab"/>
              <w:widowControl w:val="0"/>
              <w:numPr>
                <w:ilvl w:val="0"/>
                <w:numId w:val="48"/>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sz w:val="28"/>
                <w:szCs w:val="28"/>
                <w:lang w:eastAsia="zh-TW"/>
              </w:rPr>
              <w:t>是否建立</w:t>
            </w:r>
            <w:r w:rsidRPr="00F35F49">
              <w:rPr>
                <w:rFonts w:eastAsia="標楷體" w:hint="eastAsia"/>
                <w:sz w:val="28"/>
                <w:szCs w:val="28"/>
                <w:lang w:eastAsia="zh-TW"/>
              </w:rPr>
              <w:t>轄區內國軍醫院、衛勤部隊</w:t>
            </w:r>
            <w:r w:rsidRPr="00F35F49">
              <w:rPr>
                <w:rFonts w:eastAsia="標楷體"/>
                <w:sz w:val="28"/>
                <w:szCs w:val="28"/>
                <w:lang w:eastAsia="zh-TW"/>
              </w:rPr>
              <w:t>醫療資源支援調度方式</w:t>
            </w:r>
            <w:r w:rsidRPr="00F35F49">
              <w:rPr>
                <w:rFonts w:eastAsia="標楷體" w:hint="eastAsia"/>
                <w:sz w:val="28"/>
                <w:szCs w:val="28"/>
                <w:lang w:eastAsia="zh-TW"/>
              </w:rPr>
              <w:t>與</w:t>
            </w:r>
            <w:r w:rsidRPr="00F35F49">
              <w:rPr>
                <w:rFonts w:eastAsia="標楷體"/>
                <w:sz w:val="28"/>
                <w:szCs w:val="28"/>
                <w:lang w:eastAsia="zh-TW"/>
              </w:rPr>
              <w:t>資料（如簽定支援協定</w:t>
            </w:r>
            <w:r w:rsidRPr="00F35F49">
              <w:rPr>
                <w:rFonts w:eastAsia="標楷體" w:hint="eastAsia"/>
                <w:sz w:val="28"/>
                <w:szCs w:val="28"/>
                <w:lang w:eastAsia="zh-TW"/>
              </w:rPr>
              <w:t>或聯</w:t>
            </w:r>
            <w:r w:rsidRPr="00F35F49">
              <w:rPr>
                <w:rFonts w:eastAsia="標楷體" w:hint="eastAsia"/>
                <w:sz w:val="28"/>
                <w:szCs w:val="28"/>
                <w:lang w:eastAsia="zh-TW"/>
              </w:rPr>
              <w:lastRenderedPageBreak/>
              <w:t>絡表</w:t>
            </w:r>
            <w:r w:rsidRPr="00F35F49">
              <w:rPr>
                <w:rFonts w:eastAsia="標楷體"/>
                <w:sz w:val="28"/>
                <w:szCs w:val="28"/>
                <w:lang w:eastAsia="zh-TW"/>
              </w:rPr>
              <w:t>）？</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D22AA4" w:rsidRPr="00F35F49" w:rsidRDefault="00D22AA4" w:rsidP="00652D3B">
            <w:pPr>
              <w:pStyle w:val="ab"/>
              <w:widowControl w:val="0"/>
              <w:numPr>
                <w:ilvl w:val="0"/>
                <w:numId w:val="48"/>
              </w:numPr>
              <w:adjustRightInd w:val="0"/>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是否訂有醫療突發狀況或大量傷患</w:t>
            </w:r>
            <w:r w:rsidRPr="00F35F49">
              <w:rPr>
                <w:rFonts w:eastAsia="標楷體"/>
                <w:sz w:val="28"/>
                <w:szCs w:val="28"/>
                <w:lang w:eastAsia="zh-TW"/>
              </w:rPr>
              <w:t>處置</w:t>
            </w:r>
            <w:r w:rsidRPr="00F35F49">
              <w:rPr>
                <w:rFonts w:eastAsia="標楷體" w:hint="eastAsia"/>
                <w:sz w:val="28"/>
                <w:szCs w:val="28"/>
                <w:lang w:eastAsia="zh-TW"/>
              </w:rPr>
              <w:t>及後送之行動</w:t>
            </w:r>
            <w:proofErr w:type="gramStart"/>
            <w:r w:rsidRPr="00F35F49">
              <w:rPr>
                <w:rFonts w:eastAsia="標楷體" w:hint="eastAsia"/>
                <w:sz w:val="28"/>
                <w:szCs w:val="28"/>
                <w:lang w:eastAsia="zh-TW"/>
              </w:rPr>
              <w:t>準</w:t>
            </w:r>
            <w:proofErr w:type="gramEnd"/>
            <w:r w:rsidRPr="00F35F49">
              <w:rPr>
                <w:rFonts w:eastAsia="標楷體" w:hint="eastAsia"/>
                <w:sz w:val="28"/>
                <w:szCs w:val="28"/>
                <w:lang w:eastAsia="zh-TW"/>
              </w:rPr>
              <w:t>據</w:t>
            </w:r>
            <w:r w:rsidRPr="00F35F49">
              <w:rPr>
                <w:rFonts w:eastAsia="標楷體"/>
                <w:sz w:val="28"/>
                <w:szCs w:val="28"/>
                <w:lang w:eastAsia="zh-TW"/>
              </w:rPr>
              <w:t>？</w:t>
            </w:r>
            <w:r w:rsidRPr="00F35F49">
              <w:rPr>
                <w:rFonts w:eastAsia="標楷體" w:hint="eastAsia"/>
                <w:sz w:val="28"/>
                <w:szCs w:val="28"/>
                <w:lang w:eastAsia="zh-TW"/>
              </w:rPr>
              <w:t>傷病處置標準作業流程</w:t>
            </w:r>
            <w:r w:rsidRPr="00F35F49">
              <w:rPr>
                <w:rFonts w:eastAsia="標楷體"/>
                <w:sz w:val="28"/>
                <w:szCs w:val="28"/>
                <w:lang w:eastAsia="zh-TW"/>
              </w:rPr>
              <w:t>？</w:t>
            </w:r>
            <w:r w:rsidRPr="00F35F49">
              <w:rPr>
                <w:rFonts w:eastAsia="標楷體" w:hint="eastAsia"/>
                <w:sz w:val="28"/>
                <w:szCs w:val="28"/>
                <w:lang w:eastAsia="zh-TW"/>
              </w:rPr>
              <w:t>有否將軍方醫療資源納入</w:t>
            </w:r>
            <w:r w:rsidRPr="00F35F49">
              <w:rPr>
                <w:rFonts w:eastAsia="標楷體" w:hint="eastAsia"/>
                <w:sz w:val="28"/>
                <w:szCs w:val="28"/>
                <w:lang w:eastAsia="zh-TW"/>
              </w:rPr>
              <w:t xml:space="preserve">? </w:t>
            </w:r>
            <w:r w:rsidRPr="00F35F49">
              <w:rPr>
                <w:rFonts w:eastAsia="標楷體" w:hint="eastAsia"/>
                <w:sz w:val="28"/>
                <w:szCs w:val="28"/>
              </w:rPr>
              <w:t>（</w:t>
            </w:r>
            <w:r w:rsidRPr="00F35F49">
              <w:rPr>
                <w:rFonts w:eastAsia="標楷體" w:hint="eastAsia"/>
                <w:sz w:val="28"/>
                <w:szCs w:val="28"/>
                <w:lang w:eastAsia="zh-TW"/>
              </w:rPr>
              <w:t>5%</w:t>
            </w:r>
            <w:r w:rsidRPr="00F35F49">
              <w:rPr>
                <w:rFonts w:eastAsia="標楷體" w:hint="eastAsia"/>
                <w:sz w:val="28"/>
                <w:szCs w:val="28"/>
              </w:rPr>
              <w:t>）</w:t>
            </w:r>
          </w:p>
        </w:tc>
        <w:tc>
          <w:tcPr>
            <w:tcW w:w="1559"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lastRenderedPageBreak/>
              <w:t>後備指揮部</w:t>
            </w:r>
          </w:p>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民政局</w:t>
            </w:r>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r w:rsidR="00D22AA4" w:rsidRPr="00F35F49" w:rsidTr="00840B0A">
        <w:trPr>
          <w:trHeight w:val="65"/>
        </w:trPr>
        <w:tc>
          <w:tcPr>
            <w:tcW w:w="7088" w:type="dxa"/>
            <w:gridSpan w:val="4"/>
            <w:shd w:val="clear" w:color="auto" w:fill="auto"/>
            <w:vAlign w:val="center"/>
          </w:tcPr>
          <w:p w:rsidR="00D22AA4" w:rsidRPr="00F35F49" w:rsidRDefault="00C2237D" w:rsidP="00652D3B">
            <w:pPr>
              <w:pStyle w:val="1"/>
              <w:widowControl/>
              <w:spacing w:beforeLines="50" w:afterLines="50" w:line="320" w:lineRule="exact"/>
              <w:ind w:leftChars="0" w:left="0"/>
              <w:jc w:val="right"/>
              <w:rPr>
                <w:rFonts w:ascii="Times New Roman" w:eastAsia="標楷體" w:hAnsi="Times New Roman"/>
                <w:sz w:val="28"/>
                <w:szCs w:val="28"/>
              </w:rPr>
            </w:pPr>
            <w:r w:rsidRPr="00F35F49">
              <w:rPr>
                <w:rFonts w:eastAsia="標楷體" w:hint="eastAsia"/>
                <w:sz w:val="28"/>
                <w:szCs w:val="28"/>
              </w:rPr>
              <w:lastRenderedPageBreak/>
              <w:t>合計</w:t>
            </w:r>
            <w:r>
              <w:rPr>
                <w:rFonts w:eastAsia="標楷體" w:hint="eastAsia"/>
                <w:sz w:val="28"/>
                <w:szCs w:val="28"/>
              </w:rPr>
              <w:t>（</w:t>
            </w:r>
            <w:r>
              <w:rPr>
                <w:rFonts w:eastAsia="標楷體" w:hint="eastAsia"/>
                <w:sz w:val="28"/>
                <w:szCs w:val="28"/>
              </w:rPr>
              <w:t>100%</w:t>
            </w:r>
            <w:r>
              <w:rPr>
                <w:rFonts w:eastAsia="標楷體" w:hint="eastAsia"/>
                <w:sz w:val="28"/>
                <w:szCs w:val="28"/>
              </w:rPr>
              <w:t>）</w:t>
            </w:r>
          </w:p>
        </w:tc>
        <w:tc>
          <w:tcPr>
            <w:tcW w:w="851" w:type="dxa"/>
            <w:shd w:val="clear" w:color="auto" w:fill="auto"/>
            <w:vAlign w:val="center"/>
          </w:tcPr>
          <w:p w:rsidR="00D22AA4" w:rsidRPr="00F35F49" w:rsidRDefault="00D22AA4" w:rsidP="00652D3B">
            <w:pPr>
              <w:pStyle w:val="1"/>
              <w:widowControl/>
              <w:spacing w:beforeLines="50" w:afterLines="50" w:line="320" w:lineRule="exact"/>
              <w:ind w:leftChars="0" w:left="0"/>
              <w:jc w:val="center"/>
              <w:rPr>
                <w:rFonts w:ascii="Times New Roman" w:eastAsia="標楷體" w:hAnsi="Times New Roman"/>
                <w:sz w:val="28"/>
                <w:szCs w:val="28"/>
              </w:rPr>
            </w:pPr>
          </w:p>
        </w:tc>
        <w:tc>
          <w:tcPr>
            <w:tcW w:w="2551" w:type="dxa"/>
            <w:shd w:val="clear" w:color="auto" w:fill="auto"/>
            <w:vAlign w:val="center"/>
          </w:tcPr>
          <w:p w:rsidR="00D22AA4" w:rsidRPr="00F35F49" w:rsidRDefault="00D22AA4" w:rsidP="00652D3B">
            <w:pPr>
              <w:pStyle w:val="1"/>
              <w:widowControl/>
              <w:spacing w:beforeLines="50" w:afterLines="50" w:line="320" w:lineRule="exact"/>
              <w:ind w:leftChars="0" w:left="0"/>
              <w:rPr>
                <w:rFonts w:ascii="Times New Roman" w:eastAsia="標楷體" w:hAnsi="Times New Roman"/>
                <w:sz w:val="28"/>
                <w:szCs w:val="28"/>
              </w:rPr>
            </w:pPr>
          </w:p>
        </w:tc>
      </w:tr>
    </w:tbl>
    <w:p w:rsidR="00A14E6A" w:rsidRPr="00F35F49" w:rsidRDefault="00A14E6A">
      <w:pPr>
        <w:rPr>
          <w:rFonts w:eastAsia="標楷體"/>
          <w:b/>
          <w:sz w:val="36"/>
          <w:szCs w:val="36"/>
          <w:lang w:eastAsia="zh-TW"/>
        </w:rPr>
      </w:pPr>
      <w:r w:rsidRPr="00F35F49">
        <w:rPr>
          <w:rFonts w:eastAsia="標楷體"/>
          <w:b/>
          <w:sz w:val="36"/>
          <w:szCs w:val="36"/>
          <w:lang w:eastAsia="zh-TW"/>
        </w:rPr>
        <w:br w:type="page"/>
      </w:r>
    </w:p>
    <w:p w:rsidR="00445469" w:rsidRPr="00F35F49" w:rsidRDefault="00445469" w:rsidP="00445469">
      <w:pPr>
        <w:spacing w:line="500" w:lineRule="exact"/>
        <w:jc w:val="center"/>
        <w:rPr>
          <w:rFonts w:eastAsia="標楷體"/>
          <w:b/>
          <w:sz w:val="36"/>
          <w:szCs w:val="36"/>
          <w:lang w:eastAsia="zh-TW"/>
        </w:rPr>
      </w:pPr>
      <w:r w:rsidRPr="00F35F49">
        <w:rPr>
          <w:rFonts w:eastAsia="標楷體"/>
          <w:b/>
          <w:sz w:val="36"/>
          <w:szCs w:val="36"/>
          <w:lang w:eastAsia="zh-TW"/>
        </w:rPr>
        <w:lastRenderedPageBreak/>
        <w:t>教育部</w:t>
      </w:r>
      <w:proofErr w:type="gramStart"/>
      <w:r w:rsidRPr="00F35F49">
        <w:rPr>
          <w:rFonts w:eastAsia="標楷體"/>
          <w:b/>
          <w:sz w:val="36"/>
          <w:szCs w:val="36"/>
          <w:lang w:eastAsia="zh-TW"/>
        </w:rPr>
        <w:t>10</w:t>
      </w:r>
      <w:r w:rsidR="00092A2D"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p>
    <w:p w:rsidR="00445469" w:rsidRPr="00F35F49" w:rsidRDefault="00445469" w:rsidP="00445469">
      <w:pPr>
        <w:rPr>
          <w:rFonts w:eastAsia="標楷體"/>
          <w:sz w:val="32"/>
          <w:szCs w:val="32"/>
          <w:lang w:eastAsia="zh-TW"/>
        </w:rPr>
      </w:pPr>
      <w:proofErr w:type="spellStart"/>
      <w:r w:rsidRPr="00F35F49">
        <w:rPr>
          <w:rFonts w:eastAsia="標楷體" w:hAnsi="標楷體"/>
          <w:sz w:val="32"/>
          <w:szCs w:val="32"/>
        </w:rPr>
        <w:t>機關別</w:t>
      </w:r>
      <w:proofErr w:type="spellEnd"/>
      <w:r w:rsidRPr="00F35F49">
        <w:rPr>
          <w:rFonts w:eastAsia="標楷體" w:hAnsi="標楷體"/>
          <w:sz w:val="32"/>
          <w:szCs w:val="32"/>
        </w:rPr>
        <w:t>：</w:t>
      </w:r>
      <w:r w:rsidRPr="00F35F49">
        <w:rPr>
          <w:rFonts w:eastAsia="標楷體"/>
          <w:sz w:val="32"/>
          <w:szCs w:val="32"/>
          <w:u w:val="single"/>
        </w:rPr>
        <w:t xml:space="preserve">               </w:t>
      </w:r>
      <w:proofErr w:type="gramStart"/>
      <w:r w:rsidRPr="00F35F49">
        <w:rPr>
          <w:rFonts w:eastAsia="標楷體" w:hAnsi="標楷體"/>
          <w:sz w:val="32"/>
          <w:szCs w:val="32"/>
        </w:rPr>
        <w:t>縣</w:t>
      </w:r>
      <w:r w:rsidRPr="00F35F49">
        <w:rPr>
          <w:rFonts w:eastAsia="標楷體"/>
          <w:sz w:val="32"/>
          <w:szCs w:val="32"/>
        </w:rPr>
        <w:t>(</w:t>
      </w:r>
      <w:proofErr w:type="gramEnd"/>
      <w:r w:rsidRPr="00F35F49">
        <w:rPr>
          <w:rFonts w:eastAsia="標楷體" w:hAnsi="標楷體"/>
          <w:sz w:val="32"/>
          <w:szCs w:val="32"/>
        </w:rPr>
        <w:t>市</w:t>
      </w:r>
      <w:r w:rsidRPr="00F35F49">
        <w:rPr>
          <w:rFonts w:eastAsia="標楷體"/>
          <w:sz w:val="32"/>
          <w:szCs w:val="32"/>
        </w:rPr>
        <w:t>)</w:t>
      </w:r>
      <w:proofErr w:type="spellStart"/>
      <w:r w:rsidRPr="00F35F49">
        <w:rPr>
          <w:rFonts w:eastAsia="標楷體" w:hAnsi="標楷體"/>
          <w:sz w:val="32"/>
          <w:szCs w:val="32"/>
        </w:rPr>
        <w:t>政府</w:t>
      </w:r>
      <w:proofErr w:type="spellEnd"/>
    </w:p>
    <w:tbl>
      <w:tblPr>
        <w:tblW w:w="5265"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0"/>
        <w:gridCol w:w="1418"/>
        <w:gridCol w:w="3120"/>
        <w:gridCol w:w="1699"/>
        <w:gridCol w:w="852"/>
        <w:gridCol w:w="2551"/>
      </w:tblGrid>
      <w:tr w:rsidR="00840B0A" w:rsidRPr="00F35F49" w:rsidTr="00840B0A">
        <w:trPr>
          <w:trHeight w:val="907"/>
          <w:tblHeader/>
        </w:trPr>
        <w:tc>
          <w:tcPr>
            <w:tcW w:w="405"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676"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評核重點項目</w:t>
            </w:r>
            <w:proofErr w:type="spellEnd"/>
          </w:p>
        </w:tc>
        <w:tc>
          <w:tcPr>
            <w:tcW w:w="1487"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roofErr w:type="spellStart"/>
            <w:r w:rsidRPr="00F35F49">
              <w:rPr>
                <w:rFonts w:eastAsia="標楷體" w:hAnsi="標楷體"/>
                <w:sz w:val="28"/>
                <w:szCs w:val="28"/>
              </w:rPr>
              <w:t>評核內容</w:t>
            </w:r>
            <w:proofErr w:type="spellEnd"/>
            <w:r w:rsidRPr="00F35F49">
              <w:rPr>
                <w:rFonts w:eastAsia="標楷體" w:hAnsi="標楷體"/>
                <w:sz w:val="28"/>
                <w:szCs w:val="28"/>
                <w:lang w:eastAsia="zh-TW"/>
              </w:rPr>
              <w:t>及標準</w:t>
            </w:r>
          </w:p>
        </w:tc>
        <w:tc>
          <w:tcPr>
            <w:tcW w:w="810"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受訪評單位</w:t>
            </w:r>
            <w:proofErr w:type="spellEnd"/>
          </w:p>
        </w:tc>
        <w:tc>
          <w:tcPr>
            <w:tcW w:w="406"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rPr>
            </w:pPr>
            <w:r w:rsidRPr="00F35F49">
              <w:rPr>
                <w:rFonts w:eastAsia="標楷體" w:hAnsi="標楷體"/>
                <w:sz w:val="28"/>
                <w:szCs w:val="28"/>
                <w:lang w:eastAsia="zh-TW"/>
              </w:rPr>
              <w:t>得</w:t>
            </w:r>
            <w:r w:rsidRPr="00F35F49">
              <w:rPr>
                <w:rFonts w:eastAsia="標楷體" w:hAnsi="標楷體"/>
                <w:sz w:val="28"/>
                <w:szCs w:val="28"/>
              </w:rPr>
              <w:t>分</w:t>
            </w:r>
          </w:p>
        </w:tc>
        <w:tc>
          <w:tcPr>
            <w:tcW w:w="1216" w:type="pct"/>
            <w:vMerge w:val="restar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roofErr w:type="spellStart"/>
            <w:r w:rsidRPr="00F35F49">
              <w:rPr>
                <w:rFonts w:eastAsia="標楷體" w:hAnsi="標楷體"/>
                <w:sz w:val="28"/>
                <w:szCs w:val="28"/>
              </w:rPr>
              <w:t>訪評所見及優缺點</w:t>
            </w:r>
            <w:proofErr w:type="spellEnd"/>
          </w:p>
        </w:tc>
      </w:tr>
      <w:tr w:rsidR="00840B0A" w:rsidRPr="00F35F49" w:rsidTr="00840B0A">
        <w:trPr>
          <w:trHeight w:val="680"/>
        </w:trPr>
        <w:tc>
          <w:tcPr>
            <w:tcW w:w="405" w:type="pct"/>
            <w:vMerge/>
            <w:shd w:val="clear" w:color="auto" w:fill="auto"/>
            <w:vAlign w:val="center"/>
          </w:tcPr>
          <w:p w:rsidR="00840B0A" w:rsidRPr="00F35F49" w:rsidRDefault="00840B0A" w:rsidP="00652D3B">
            <w:pPr>
              <w:widowControl w:val="0"/>
              <w:spacing w:beforeLines="50" w:afterLines="50" w:line="320" w:lineRule="exact"/>
              <w:jc w:val="center"/>
              <w:rPr>
                <w:rFonts w:eastAsia="標楷體"/>
                <w:sz w:val="28"/>
                <w:szCs w:val="28"/>
                <w:lang w:eastAsia="zh-TW"/>
              </w:rPr>
            </w:pPr>
          </w:p>
        </w:tc>
        <w:tc>
          <w:tcPr>
            <w:tcW w:w="676" w:type="pct"/>
            <w:vMerge/>
            <w:shd w:val="clear" w:color="auto" w:fill="auto"/>
            <w:vAlign w:val="center"/>
          </w:tcPr>
          <w:p w:rsidR="00840B0A" w:rsidRPr="00F35F49" w:rsidRDefault="00840B0A" w:rsidP="00652D3B">
            <w:pPr>
              <w:widowControl w:val="0"/>
              <w:spacing w:beforeLines="50" w:afterLines="50" w:line="320" w:lineRule="exact"/>
              <w:jc w:val="both"/>
              <w:rPr>
                <w:rFonts w:eastAsia="標楷體"/>
                <w:sz w:val="28"/>
                <w:szCs w:val="28"/>
                <w:lang w:eastAsia="zh-TW"/>
              </w:rPr>
            </w:pPr>
          </w:p>
        </w:tc>
        <w:tc>
          <w:tcPr>
            <w:tcW w:w="1487" w:type="pct"/>
            <w:vMerge/>
            <w:shd w:val="clear" w:color="auto" w:fill="auto"/>
            <w:vAlign w:val="center"/>
          </w:tcPr>
          <w:p w:rsidR="00840B0A" w:rsidRPr="00F35F49" w:rsidRDefault="00840B0A" w:rsidP="00652D3B">
            <w:pPr>
              <w:widowControl w:val="0"/>
              <w:spacing w:beforeLines="50" w:afterLines="50" w:line="320" w:lineRule="exact"/>
              <w:jc w:val="both"/>
              <w:rPr>
                <w:rFonts w:eastAsia="標楷體"/>
                <w:sz w:val="28"/>
                <w:szCs w:val="28"/>
                <w:lang w:eastAsia="zh-TW"/>
              </w:rPr>
            </w:pPr>
          </w:p>
        </w:tc>
        <w:tc>
          <w:tcPr>
            <w:tcW w:w="810" w:type="pct"/>
            <w:vMerge/>
            <w:shd w:val="clear" w:color="auto" w:fill="auto"/>
            <w:vAlign w:val="center"/>
          </w:tcPr>
          <w:p w:rsidR="00840B0A" w:rsidRPr="00F35F49" w:rsidRDefault="00840B0A" w:rsidP="00652D3B">
            <w:pPr>
              <w:widowControl w:val="0"/>
              <w:spacing w:beforeLines="50" w:afterLines="50" w:line="320" w:lineRule="exact"/>
              <w:jc w:val="both"/>
              <w:rPr>
                <w:rFonts w:eastAsia="標楷體"/>
                <w:sz w:val="28"/>
                <w:szCs w:val="28"/>
                <w:lang w:eastAsia="zh-TW"/>
              </w:rPr>
            </w:pPr>
          </w:p>
        </w:tc>
        <w:tc>
          <w:tcPr>
            <w:tcW w:w="406" w:type="pct"/>
            <w:vMerge/>
            <w:shd w:val="clear" w:color="auto" w:fill="auto"/>
            <w:vAlign w:val="center"/>
          </w:tcPr>
          <w:p w:rsidR="00840B0A" w:rsidRPr="00F35F49" w:rsidRDefault="00840B0A" w:rsidP="00652D3B">
            <w:pPr>
              <w:widowControl w:val="0"/>
              <w:spacing w:beforeLines="50" w:afterLines="50" w:line="320" w:lineRule="exact"/>
              <w:jc w:val="both"/>
              <w:rPr>
                <w:rFonts w:eastAsia="標楷體"/>
                <w:sz w:val="28"/>
                <w:szCs w:val="28"/>
                <w:lang w:eastAsia="zh-TW"/>
              </w:rPr>
            </w:pPr>
          </w:p>
        </w:tc>
        <w:tc>
          <w:tcPr>
            <w:tcW w:w="1216" w:type="pct"/>
            <w:vMerge/>
            <w:shd w:val="clear" w:color="auto" w:fill="auto"/>
            <w:vAlign w:val="center"/>
          </w:tcPr>
          <w:p w:rsidR="00840B0A" w:rsidRPr="00F35F49" w:rsidRDefault="00840B0A" w:rsidP="00652D3B">
            <w:pPr>
              <w:widowControl w:val="0"/>
              <w:spacing w:beforeLines="50" w:afterLines="50" w:line="320" w:lineRule="exact"/>
              <w:jc w:val="both"/>
              <w:rPr>
                <w:rFonts w:eastAsia="標楷體"/>
                <w:sz w:val="28"/>
                <w:szCs w:val="28"/>
                <w:lang w:eastAsia="zh-TW"/>
              </w:rPr>
            </w:pPr>
          </w:p>
        </w:tc>
      </w:tr>
      <w:tr w:rsidR="00840B0A" w:rsidRPr="00F35F49" w:rsidTr="00840B0A">
        <w:trPr>
          <w:trHeight w:val="7623"/>
        </w:trPr>
        <w:tc>
          <w:tcPr>
            <w:tcW w:w="405"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rPr>
            </w:pPr>
            <w:r w:rsidRPr="00F35F49">
              <w:rPr>
                <w:rFonts w:eastAsia="標楷體" w:hAnsi="標楷體"/>
                <w:sz w:val="28"/>
                <w:szCs w:val="28"/>
              </w:rPr>
              <w:t>一</w:t>
            </w:r>
          </w:p>
        </w:tc>
        <w:tc>
          <w:tcPr>
            <w:tcW w:w="676" w:type="pct"/>
            <w:shd w:val="clear" w:color="auto" w:fill="auto"/>
            <w:vAlign w:val="center"/>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指導所轄學校修訂校園災害防救計畫（</w:t>
            </w:r>
            <w:r w:rsidRPr="00F35F49">
              <w:rPr>
                <w:rFonts w:eastAsia="標楷體"/>
                <w:sz w:val="28"/>
                <w:szCs w:val="28"/>
                <w:lang w:eastAsia="zh-TW"/>
              </w:rPr>
              <w:t>30%</w:t>
            </w:r>
            <w:r w:rsidRPr="00F35F49">
              <w:rPr>
                <w:rFonts w:eastAsia="標楷體" w:hAnsi="標楷體"/>
                <w:sz w:val="28"/>
                <w:szCs w:val="28"/>
                <w:lang w:eastAsia="zh-TW"/>
              </w:rPr>
              <w:t>）</w:t>
            </w:r>
          </w:p>
        </w:tc>
        <w:tc>
          <w:tcPr>
            <w:tcW w:w="1487" w:type="pct"/>
            <w:shd w:val="clear" w:color="auto" w:fill="auto"/>
            <w:vAlign w:val="center"/>
          </w:tcPr>
          <w:p w:rsidR="00840B0A" w:rsidRPr="00F35F49" w:rsidRDefault="00840B0A" w:rsidP="00652D3B">
            <w:pPr>
              <w:pStyle w:val="ab"/>
              <w:widowControl w:val="0"/>
              <w:numPr>
                <w:ilvl w:val="0"/>
                <w:numId w:val="57"/>
              </w:numPr>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是否運用各種管道提供所轄區域各類型（土石流、活動斷層、順向坡及易淹水地區）災害潛勢分析相關資料給各級學校參考運用，並指導所轄學校據以修正校園災害防救計畫？（</w:t>
            </w:r>
            <w:r w:rsidRPr="00F35F49">
              <w:rPr>
                <w:rFonts w:eastAsia="標楷體"/>
                <w:sz w:val="28"/>
                <w:szCs w:val="28"/>
                <w:lang w:eastAsia="zh-TW"/>
              </w:rPr>
              <w:t>8%</w:t>
            </w:r>
            <w:r w:rsidRPr="00F35F49">
              <w:rPr>
                <w:rFonts w:eastAsia="標楷體" w:hAnsi="標楷體"/>
                <w:sz w:val="28"/>
                <w:szCs w:val="28"/>
                <w:lang w:eastAsia="zh-TW"/>
              </w:rPr>
              <w:t>）</w:t>
            </w:r>
          </w:p>
          <w:p w:rsidR="00840B0A" w:rsidRPr="00F35F49" w:rsidRDefault="00840B0A" w:rsidP="00652D3B">
            <w:pPr>
              <w:pStyle w:val="ab"/>
              <w:widowControl w:val="0"/>
              <w:numPr>
                <w:ilvl w:val="0"/>
                <w:numId w:val="57"/>
              </w:numPr>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是否定期辦理所轄學校校園災害防救計畫審查作業及指導修正？（以委請學者專家參與指導最佳）（</w:t>
            </w:r>
            <w:r w:rsidRPr="00F35F49">
              <w:rPr>
                <w:rFonts w:eastAsia="標楷體"/>
                <w:sz w:val="28"/>
                <w:szCs w:val="28"/>
                <w:lang w:eastAsia="zh-TW"/>
              </w:rPr>
              <w:t>8%</w:t>
            </w:r>
            <w:r w:rsidRPr="00F35F49">
              <w:rPr>
                <w:rFonts w:eastAsia="標楷體" w:hAnsi="標楷體"/>
                <w:sz w:val="28"/>
                <w:szCs w:val="28"/>
                <w:lang w:eastAsia="zh-TW"/>
              </w:rPr>
              <w:t>）</w:t>
            </w:r>
          </w:p>
          <w:p w:rsidR="00840B0A" w:rsidRPr="00F35F49" w:rsidRDefault="00840B0A" w:rsidP="00652D3B">
            <w:pPr>
              <w:pStyle w:val="ab"/>
              <w:widowControl w:val="0"/>
              <w:numPr>
                <w:ilvl w:val="0"/>
                <w:numId w:val="57"/>
              </w:numPr>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對所轄學校校園災害防救計畫審查及修正作業之管制作為。（</w:t>
            </w:r>
            <w:r w:rsidRPr="00F35F49">
              <w:rPr>
                <w:rFonts w:eastAsia="標楷體"/>
                <w:sz w:val="28"/>
                <w:szCs w:val="28"/>
                <w:lang w:eastAsia="zh-TW"/>
              </w:rPr>
              <w:t>7%</w:t>
            </w:r>
            <w:r w:rsidRPr="00F35F49">
              <w:rPr>
                <w:rFonts w:eastAsia="標楷體" w:hAnsi="標楷體"/>
                <w:sz w:val="28"/>
                <w:szCs w:val="28"/>
                <w:lang w:eastAsia="zh-TW"/>
              </w:rPr>
              <w:t>）</w:t>
            </w:r>
          </w:p>
          <w:p w:rsidR="00840B0A" w:rsidRPr="00F35F49" w:rsidRDefault="00840B0A" w:rsidP="00652D3B">
            <w:pPr>
              <w:pStyle w:val="ab"/>
              <w:widowControl w:val="0"/>
              <w:numPr>
                <w:ilvl w:val="0"/>
                <w:numId w:val="57"/>
              </w:numPr>
              <w:snapToGrid w:val="0"/>
              <w:spacing w:beforeLines="50" w:afterLines="50" w:line="320" w:lineRule="exact"/>
              <w:ind w:leftChars="0" w:left="318" w:hanging="318"/>
              <w:jc w:val="both"/>
              <w:rPr>
                <w:rFonts w:eastAsia="標楷體"/>
                <w:sz w:val="28"/>
                <w:szCs w:val="28"/>
                <w:lang w:eastAsia="zh-TW"/>
              </w:rPr>
            </w:pPr>
            <w:r w:rsidRPr="00F35F49">
              <w:rPr>
                <w:rFonts w:eastAsia="標楷體"/>
                <w:sz w:val="28"/>
                <w:szCs w:val="28"/>
                <w:lang w:eastAsia="zh-TW"/>
              </w:rPr>
              <w:t>4.</w:t>
            </w:r>
            <w:r w:rsidRPr="00F35F49">
              <w:rPr>
                <w:rFonts w:eastAsia="標楷體" w:hAnsi="標楷體"/>
                <w:sz w:val="28"/>
                <w:szCs w:val="28"/>
                <w:lang w:eastAsia="zh-TW"/>
              </w:rPr>
              <w:t>本部「全國各級學校災害潛勢資訊管理系統」管制填報及運用情形。（</w:t>
            </w:r>
            <w:r w:rsidRPr="00F35F49">
              <w:rPr>
                <w:rFonts w:eastAsia="標楷體"/>
                <w:sz w:val="28"/>
                <w:szCs w:val="28"/>
                <w:lang w:eastAsia="zh-TW"/>
              </w:rPr>
              <w:t>7%</w:t>
            </w:r>
            <w:r w:rsidRPr="00F35F49">
              <w:rPr>
                <w:rFonts w:eastAsia="標楷體" w:hAnsi="標楷體"/>
                <w:sz w:val="28"/>
                <w:szCs w:val="28"/>
                <w:lang w:eastAsia="zh-TW"/>
              </w:rPr>
              <w:t>）</w:t>
            </w:r>
          </w:p>
        </w:tc>
        <w:tc>
          <w:tcPr>
            <w:tcW w:w="810"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縣市政府教育局處</w:t>
            </w:r>
          </w:p>
        </w:tc>
        <w:tc>
          <w:tcPr>
            <w:tcW w:w="406"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
        </w:tc>
        <w:tc>
          <w:tcPr>
            <w:tcW w:w="1216" w:type="pct"/>
            <w:shd w:val="clear" w:color="auto" w:fill="auto"/>
            <w:vAlign w:val="center"/>
          </w:tcPr>
          <w:p w:rsidR="00840B0A" w:rsidRPr="00F35F49" w:rsidRDefault="00840B0A" w:rsidP="00652D3B">
            <w:pPr>
              <w:widowControl w:val="0"/>
              <w:spacing w:beforeLines="50" w:afterLines="50" w:line="320" w:lineRule="exact"/>
              <w:rPr>
                <w:rFonts w:eastAsia="標楷體"/>
                <w:sz w:val="28"/>
                <w:szCs w:val="28"/>
                <w:lang w:eastAsia="zh-TW"/>
              </w:rPr>
            </w:pPr>
          </w:p>
          <w:p w:rsidR="00840B0A" w:rsidRPr="00F35F49" w:rsidRDefault="00840B0A" w:rsidP="00652D3B">
            <w:pPr>
              <w:widowControl w:val="0"/>
              <w:snapToGrid w:val="0"/>
              <w:spacing w:beforeLines="50" w:afterLines="50" w:line="320" w:lineRule="exact"/>
              <w:jc w:val="both"/>
              <w:rPr>
                <w:rFonts w:eastAsia="標楷體"/>
                <w:sz w:val="28"/>
                <w:szCs w:val="28"/>
                <w:lang w:eastAsia="zh-TW"/>
              </w:rPr>
            </w:pPr>
          </w:p>
        </w:tc>
      </w:tr>
      <w:tr w:rsidR="00840B0A" w:rsidRPr="00F35F49" w:rsidTr="00840B0A">
        <w:trPr>
          <w:trHeight w:val="182"/>
        </w:trPr>
        <w:tc>
          <w:tcPr>
            <w:tcW w:w="405"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二</w:t>
            </w:r>
          </w:p>
        </w:tc>
        <w:tc>
          <w:tcPr>
            <w:tcW w:w="67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學校防災演練管制與督導成效（</w:t>
            </w:r>
            <w:r w:rsidRPr="00F35F49">
              <w:rPr>
                <w:rFonts w:eastAsia="標楷體"/>
                <w:sz w:val="28"/>
                <w:szCs w:val="28"/>
                <w:lang w:eastAsia="zh-TW"/>
              </w:rPr>
              <w:t>25%</w:t>
            </w:r>
            <w:r w:rsidRPr="00F35F49">
              <w:rPr>
                <w:rFonts w:eastAsia="標楷體" w:hAnsi="標楷體"/>
                <w:sz w:val="28"/>
                <w:szCs w:val="28"/>
                <w:lang w:eastAsia="zh-TW"/>
              </w:rPr>
              <w:t>）</w:t>
            </w:r>
          </w:p>
        </w:tc>
        <w:tc>
          <w:tcPr>
            <w:tcW w:w="1487" w:type="pct"/>
            <w:shd w:val="clear" w:color="auto" w:fill="auto"/>
          </w:tcPr>
          <w:p w:rsidR="00840B0A" w:rsidRPr="00F35F49" w:rsidRDefault="00840B0A" w:rsidP="00652D3B">
            <w:pPr>
              <w:pStyle w:val="ab"/>
              <w:widowControl w:val="0"/>
              <w:numPr>
                <w:ilvl w:val="0"/>
                <w:numId w:val="58"/>
              </w:numPr>
              <w:snapToGrid w:val="0"/>
              <w:spacing w:beforeLines="50" w:afterLines="50" w:line="320" w:lineRule="exact"/>
              <w:ind w:leftChars="0" w:left="318" w:hanging="318"/>
              <w:jc w:val="both"/>
              <w:rPr>
                <w:rFonts w:eastAsia="標楷體" w:hAnsi="標楷體"/>
                <w:sz w:val="28"/>
                <w:szCs w:val="28"/>
                <w:lang w:eastAsia="zh-TW"/>
              </w:rPr>
            </w:pPr>
            <w:r w:rsidRPr="00F35F49">
              <w:rPr>
                <w:rFonts w:eastAsia="標楷體" w:hAnsi="標楷體"/>
                <w:sz w:val="28"/>
                <w:szCs w:val="28"/>
                <w:lang w:eastAsia="zh-TW"/>
              </w:rPr>
              <w:t>所轄學校是否於每學期定期辦理乙次防災演練？（</w:t>
            </w:r>
            <w:r w:rsidRPr="00F35F49">
              <w:rPr>
                <w:rFonts w:eastAsia="標楷體" w:hAnsi="標楷體"/>
                <w:sz w:val="28"/>
                <w:szCs w:val="28"/>
                <w:lang w:eastAsia="zh-TW"/>
              </w:rPr>
              <w:t>5%</w:t>
            </w:r>
            <w:r w:rsidRPr="00F35F49">
              <w:rPr>
                <w:rFonts w:eastAsia="標楷體" w:hAnsi="標楷體"/>
                <w:sz w:val="28"/>
                <w:szCs w:val="28"/>
                <w:lang w:eastAsia="zh-TW"/>
              </w:rPr>
              <w:t>）</w:t>
            </w:r>
          </w:p>
          <w:p w:rsidR="00840B0A" w:rsidRPr="00F35F49" w:rsidRDefault="00840B0A" w:rsidP="00652D3B">
            <w:pPr>
              <w:pStyle w:val="ab"/>
              <w:widowControl w:val="0"/>
              <w:numPr>
                <w:ilvl w:val="0"/>
                <w:numId w:val="58"/>
              </w:numPr>
              <w:snapToGrid w:val="0"/>
              <w:spacing w:beforeLines="50" w:afterLines="50" w:line="320" w:lineRule="exact"/>
              <w:ind w:leftChars="0" w:left="318" w:hanging="318"/>
              <w:jc w:val="both"/>
              <w:rPr>
                <w:rFonts w:eastAsia="標楷體" w:hAnsi="標楷體"/>
                <w:sz w:val="28"/>
                <w:szCs w:val="28"/>
                <w:lang w:eastAsia="zh-TW"/>
              </w:rPr>
            </w:pPr>
            <w:r w:rsidRPr="00F35F49">
              <w:rPr>
                <w:rFonts w:eastAsia="標楷體" w:hAnsi="標楷體"/>
                <w:sz w:val="28"/>
                <w:szCs w:val="28"/>
                <w:lang w:eastAsia="zh-TW"/>
              </w:rPr>
              <w:t>是否定期對所轄學校辦理情形執行管制與考核。（</w:t>
            </w:r>
            <w:r w:rsidRPr="00F35F49">
              <w:rPr>
                <w:rFonts w:eastAsia="標楷體" w:hAnsi="標楷體"/>
                <w:sz w:val="28"/>
                <w:szCs w:val="28"/>
                <w:lang w:eastAsia="zh-TW"/>
              </w:rPr>
              <w:t>10%</w:t>
            </w:r>
            <w:r w:rsidRPr="00F35F49">
              <w:rPr>
                <w:rFonts w:eastAsia="標楷體" w:hAnsi="標楷體"/>
                <w:sz w:val="28"/>
                <w:szCs w:val="28"/>
                <w:lang w:eastAsia="zh-TW"/>
              </w:rPr>
              <w:t>）</w:t>
            </w:r>
          </w:p>
          <w:p w:rsidR="00840B0A" w:rsidRPr="00F35F49" w:rsidRDefault="00840B0A" w:rsidP="00652D3B">
            <w:pPr>
              <w:pStyle w:val="ab"/>
              <w:widowControl w:val="0"/>
              <w:numPr>
                <w:ilvl w:val="0"/>
                <w:numId w:val="58"/>
              </w:numPr>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校園安全空間及各項</w:t>
            </w:r>
            <w:r w:rsidRPr="00F35F49">
              <w:rPr>
                <w:rFonts w:eastAsia="標楷體" w:hAnsi="標楷體"/>
                <w:sz w:val="28"/>
                <w:szCs w:val="28"/>
                <w:lang w:eastAsia="zh-TW"/>
              </w:rPr>
              <w:lastRenderedPageBreak/>
              <w:t>設施安全檢測及管考情形？（</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810"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縣市政府教育局處</w:t>
            </w:r>
          </w:p>
        </w:tc>
        <w:tc>
          <w:tcPr>
            <w:tcW w:w="406"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
        </w:tc>
        <w:tc>
          <w:tcPr>
            <w:tcW w:w="121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p>
        </w:tc>
      </w:tr>
      <w:tr w:rsidR="00840B0A" w:rsidRPr="00F35F49" w:rsidTr="00840B0A">
        <w:trPr>
          <w:trHeight w:val="1263"/>
        </w:trPr>
        <w:tc>
          <w:tcPr>
            <w:tcW w:w="405"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lastRenderedPageBreak/>
              <w:t>三</w:t>
            </w:r>
          </w:p>
        </w:tc>
        <w:tc>
          <w:tcPr>
            <w:tcW w:w="67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proofErr w:type="gramStart"/>
            <w:r w:rsidRPr="00F35F49">
              <w:rPr>
                <w:rFonts w:eastAsia="標楷體" w:hAnsi="標楷體"/>
                <w:sz w:val="28"/>
                <w:szCs w:val="28"/>
                <w:lang w:eastAsia="zh-TW"/>
              </w:rPr>
              <w:t>本部校安中心</w:t>
            </w:r>
            <w:proofErr w:type="gramEnd"/>
            <w:r w:rsidRPr="00F35F49">
              <w:rPr>
                <w:rFonts w:eastAsia="標楷體" w:hAnsi="標楷體"/>
                <w:sz w:val="28"/>
                <w:szCs w:val="28"/>
                <w:lang w:eastAsia="zh-TW"/>
              </w:rPr>
              <w:t>網頁相關訊息掌握與管制填報情形（</w:t>
            </w:r>
            <w:r w:rsidRPr="00F35F49">
              <w:rPr>
                <w:rFonts w:eastAsia="標楷體"/>
                <w:sz w:val="28"/>
                <w:szCs w:val="28"/>
                <w:lang w:eastAsia="zh-TW"/>
              </w:rPr>
              <w:t>25%</w:t>
            </w:r>
            <w:r w:rsidRPr="00F35F49">
              <w:rPr>
                <w:rFonts w:eastAsia="標楷體" w:hAnsi="標楷體"/>
                <w:sz w:val="28"/>
                <w:szCs w:val="28"/>
                <w:lang w:eastAsia="zh-TW"/>
              </w:rPr>
              <w:t>）</w:t>
            </w:r>
          </w:p>
        </w:tc>
        <w:tc>
          <w:tcPr>
            <w:tcW w:w="1487" w:type="pct"/>
            <w:shd w:val="clear" w:color="auto" w:fill="auto"/>
          </w:tcPr>
          <w:p w:rsidR="00840B0A" w:rsidRPr="00F35F49" w:rsidRDefault="00840B0A" w:rsidP="00652D3B">
            <w:pPr>
              <w:widowControl w:val="0"/>
              <w:numPr>
                <w:ilvl w:val="0"/>
                <w:numId w:val="20"/>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是否依據</w:t>
            </w:r>
            <w:proofErr w:type="gramStart"/>
            <w:r w:rsidRPr="00F35F49">
              <w:rPr>
                <w:rFonts w:eastAsia="標楷體" w:hAnsi="標楷體"/>
                <w:sz w:val="28"/>
                <w:szCs w:val="28"/>
                <w:lang w:eastAsia="zh-TW"/>
              </w:rPr>
              <w:t>本部校安中心</w:t>
            </w:r>
            <w:proofErr w:type="gramEnd"/>
            <w:r w:rsidRPr="00F35F49">
              <w:rPr>
                <w:rFonts w:eastAsia="標楷體" w:hAnsi="標楷體"/>
                <w:sz w:val="28"/>
                <w:szCs w:val="28"/>
                <w:lang w:eastAsia="zh-TW"/>
              </w:rPr>
              <w:t>通報作業要點規定，指派專人每日點閱</w:t>
            </w:r>
            <w:proofErr w:type="gramStart"/>
            <w:r w:rsidRPr="00F35F49">
              <w:rPr>
                <w:rFonts w:eastAsia="標楷體" w:hAnsi="標楷體"/>
                <w:sz w:val="28"/>
                <w:szCs w:val="28"/>
                <w:lang w:eastAsia="zh-TW"/>
              </w:rPr>
              <w:t>本部校安中心</w:t>
            </w:r>
            <w:proofErr w:type="gramEnd"/>
            <w:r w:rsidRPr="00F35F49">
              <w:rPr>
                <w:rFonts w:eastAsia="標楷體" w:hAnsi="標楷體"/>
                <w:sz w:val="28"/>
                <w:szCs w:val="28"/>
                <w:lang w:eastAsia="zh-TW"/>
              </w:rPr>
              <w:t>電子公布欄公告之重要訊息。（</w:t>
            </w:r>
            <w:r w:rsidRPr="00F35F49">
              <w:rPr>
                <w:rFonts w:eastAsia="標楷體"/>
                <w:sz w:val="28"/>
                <w:szCs w:val="28"/>
                <w:lang w:eastAsia="zh-TW"/>
              </w:rPr>
              <w:t>5%</w:t>
            </w:r>
            <w:r w:rsidRPr="00F35F49">
              <w:rPr>
                <w:rFonts w:eastAsia="標楷體" w:hAnsi="標楷體"/>
                <w:sz w:val="28"/>
                <w:szCs w:val="28"/>
                <w:lang w:eastAsia="zh-TW"/>
              </w:rPr>
              <w:t>）</w:t>
            </w:r>
          </w:p>
          <w:p w:rsidR="00840B0A" w:rsidRPr="00F35F49" w:rsidRDefault="00840B0A" w:rsidP="00652D3B">
            <w:pPr>
              <w:widowControl w:val="0"/>
              <w:numPr>
                <w:ilvl w:val="0"/>
                <w:numId w:val="20"/>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對所轄學校點閱</w:t>
            </w:r>
            <w:proofErr w:type="gramStart"/>
            <w:r w:rsidRPr="00F35F49">
              <w:rPr>
                <w:rFonts w:eastAsia="標楷體" w:hAnsi="標楷體"/>
                <w:sz w:val="28"/>
                <w:szCs w:val="28"/>
                <w:lang w:eastAsia="zh-TW"/>
              </w:rPr>
              <w:t>本部本部校安</w:t>
            </w:r>
            <w:proofErr w:type="gramEnd"/>
            <w:r w:rsidRPr="00F35F49">
              <w:rPr>
                <w:rFonts w:eastAsia="標楷體" w:hAnsi="標楷體"/>
                <w:sz w:val="28"/>
                <w:szCs w:val="28"/>
                <w:lang w:eastAsia="zh-TW"/>
              </w:rPr>
              <w:t>中心電子公布欄公告重要訊息之管考情形。（</w:t>
            </w:r>
            <w:r w:rsidRPr="00F35F49">
              <w:rPr>
                <w:rFonts w:eastAsia="標楷體"/>
                <w:sz w:val="28"/>
                <w:szCs w:val="28"/>
                <w:lang w:eastAsia="zh-TW"/>
              </w:rPr>
              <w:t>10%</w:t>
            </w:r>
            <w:r w:rsidRPr="00F35F49">
              <w:rPr>
                <w:rFonts w:eastAsia="標楷體" w:hAnsi="標楷體"/>
                <w:sz w:val="28"/>
                <w:szCs w:val="28"/>
                <w:lang w:eastAsia="zh-TW"/>
              </w:rPr>
              <w:t>）</w:t>
            </w:r>
          </w:p>
          <w:p w:rsidR="00840B0A" w:rsidRPr="00F35F49" w:rsidRDefault="00840B0A" w:rsidP="00652D3B">
            <w:pPr>
              <w:widowControl w:val="0"/>
              <w:numPr>
                <w:ilvl w:val="0"/>
                <w:numId w:val="20"/>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本部公告災損填報系統時，所轄學校填報狀況及縣市政府管考與受災學校指導協處情形（教育主管機關辦理情形填復狀況）（</w:t>
            </w:r>
            <w:r w:rsidRPr="00F35F49">
              <w:rPr>
                <w:rFonts w:eastAsia="標楷體"/>
                <w:sz w:val="28"/>
                <w:szCs w:val="28"/>
                <w:lang w:eastAsia="zh-TW"/>
              </w:rPr>
              <w:t>10%</w:t>
            </w:r>
            <w:r w:rsidRPr="00F35F49">
              <w:rPr>
                <w:rFonts w:eastAsia="標楷體" w:hAnsi="標楷體"/>
                <w:sz w:val="28"/>
                <w:szCs w:val="28"/>
                <w:lang w:eastAsia="zh-TW"/>
              </w:rPr>
              <w:t>）</w:t>
            </w:r>
          </w:p>
        </w:tc>
        <w:tc>
          <w:tcPr>
            <w:tcW w:w="810"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縣市政府教育局處</w:t>
            </w:r>
          </w:p>
        </w:tc>
        <w:tc>
          <w:tcPr>
            <w:tcW w:w="406"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
        </w:tc>
        <w:tc>
          <w:tcPr>
            <w:tcW w:w="121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p>
        </w:tc>
      </w:tr>
      <w:tr w:rsidR="00840B0A" w:rsidRPr="00F35F49" w:rsidTr="00840B0A">
        <w:trPr>
          <w:trHeight w:val="1263"/>
        </w:trPr>
        <w:tc>
          <w:tcPr>
            <w:tcW w:w="405"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四</w:t>
            </w:r>
          </w:p>
        </w:tc>
        <w:tc>
          <w:tcPr>
            <w:tcW w:w="67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所轄學校建築物耐震能力評估及補強作業辦理情形（</w:t>
            </w:r>
            <w:r w:rsidRPr="00F35F49">
              <w:rPr>
                <w:rFonts w:eastAsia="標楷體"/>
                <w:sz w:val="28"/>
                <w:szCs w:val="28"/>
                <w:lang w:eastAsia="zh-TW"/>
              </w:rPr>
              <w:t>20%</w:t>
            </w:r>
            <w:r w:rsidRPr="00F35F49">
              <w:rPr>
                <w:rFonts w:eastAsia="標楷體" w:hAnsi="標楷體"/>
                <w:sz w:val="28"/>
                <w:szCs w:val="28"/>
                <w:lang w:eastAsia="zh-TW"/>
              </w:rPr>
              <w:t>）</w:t>
            </w:r>
          </w:p>
        </w:tc>
        <w:tc>
          <w:tcPr>
            <w:tcW w:w="1487" w:type="pct"/>
            <w:shd w:val="clear" w:color="auto" w:fill="auto"/>
          </w:tcPr>
          <w:p w:rsidR="00840B0A" w:rsidRPr="00F35F49" w:rsidRDefault="00840B0A" w:rsidP="00652D3B">
            <w:pPr>
              <w:widowControl w:val="0"/>
              <w:numPr>
                <w:ilvl w:val="0"/>
                <w:numId w:val="21"/>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依據本部執行方案計畫書</w:t>
            </w:r>
            <w:r w:rsidRPr="00F35F49">
              <w:rPr>
                <w:rFonts w:eastAsia="標楷體"/>
                <w:sz w:val="28"/>
                <w:szCs w:val="28"/>
                <w:lang w:eastAsia="zh-TW"/>
              </w:rPr>
              <w:t>102</w:t>
            </w:r>
            <w:r w:rsidRPr="00F35F49">
              <w:rPr>
                <w:rFonts w:eastAsia="標楷體" w:hAnsi="標楷體"/>
                <w:sz w:val="28"/>
                <w:szCs w:val="28"/>
                <w:lang w:eastAsia="zh-TW"/>
              </w:rPr>
              <w:t>年須完成建築物補強工作之期程規劃，是否有進度落後現象？（</w:t>
            </w:r>
            <w:r w:rsidRPr="00F35F49">
              <w:rPr>
                <w:rFonts w:eastAsia="標楷體"/>
                <w:sz w:val="28"/>
                <w:szCs w:val="28"/>
                <w:lang w:eastAsia="zh-TW"/>
              </w:rPr>
              <w:t>6%</w:t>
            </w:r>
            <w:r w:rsidRPr="00F35F49">
              <w:rPr>
                <w:rFonts w:eastAsia="標楷體" w:hAnsi="標楷體"/>
                <w:sz w:val="28"/>
                <w:szCs w:val="28"/>
                <w:lang w:eastAsia="zh-TW"/>
              </w:rPr>
              <w:t>）</w:t>
            </w:r>
          </w:p>
          <w:p w:rsidR="00840B0A" w:rsidRPr="00F35F49" w:rsidRDefault="00840B0A" w:rsidP="00652D3B">
            <w:pPr>
              <w:widowControl w:val="0"/>
              <w:numPr>
                <w:ilvl w:val="0"/>
                <w:numId w:val="21"/>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鄰近活動斷層及順</w:t>
            </w:r>
            <w:proofErr w:type="gramStart"/>
            <w:r w:rsidRPr="00F35F49">
              <w:rPr>
                <w:rFonts w:eastAsia="標楷體" w:hAnsi="標楷體"/>
                <w:sz w:val="28"/>
                <w:szCs w:val="28"/>
                <w:lang w:eastAsia="zh-TW"/>
              </w:rPr>
              <w:t>向坡</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F35F49">
                <w:rPr>
                  <w:rFonts w:eastAsia="標楷體"/>
                  <w:sz w:val="28"/>
                  <w:szCs w:val="28"/>
                  <w:lang w:eastAsia="zh-TW"/>
                </w:rPr>
                <w:t>200</w:t>
              </w:r>
              <w:r w:rsidRPr="00F35F49">
                <w:rPr>
                  <w:rFonts w:eastAsia="標楷體" w:hAnsi="標楷體"/>
                  <w:sz w:val="28"/>
                  <w:szCs w:val="28"/>
                  <w:lang w:eastAsia="zh-TW"/>
                </w:rPr>
                <w:t>公尺</w:t>
              </w:r>
            </w:smartTag>
            <w:proofErr w:type="gramEnd"/>
            <w:r w:rsidRPr="00F35F49">
              <w:rPr>
                <w:rFonts w:eastAsia="標楷體" w:hAnsi="標楷體"/>
                <w:sz w:val="28"/>
                <w:szCs w:val="28"/>
                <w:lang w:eastAsia="zh-TW"/>
              </w:rPr>
              <w:t>內學校之清查與協處管制情形。（</w:t>
            </w:r>
            <w:r w:rsidRPr="00F35F49">
              <w:rPr>
                <w:rFonts w:eastAsia="標楷體"/>
                <w:sz w:val="28"/>
                <w:szCs w:val="28"/>
                <w:lang w:eastAsia="zh-TW"/>
              </w:rPr>
              <w:t>6%</w:t>
            </w:r>
            <w:r w:rsidRPr="00F35F49">
              <w:rPr>
                <w:rFonts w:eastAsia="標楷體" w:hAnsi="標楷體"/>
                <w:sz w:val="28"/>
                <w:szCs w:val="28"/>
                <w:lang w:eastAsia="zh-TW"/>
              </w:rPr>
              <w:t>）</w:t>
            </w:r>
          </w:p>
          <w:p w:rsidR="00840B0A" w:rsidRPr="00F35F49" w:rsidRDefault="00840B0A" w:rsidP="00652D3B">
            <w:pPr>
              <w:widowControl w:val="0"/>
              <w:numPr>
                <w:ilvl w:val="0"/>
                <w:numId w:val="21"/>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內政部建築物耐震能力評估及補強作業資訊管理系統之填報作業，是否與彙報本部執行成效相關資料相符？（</w:t>
            </w:r>
            <w:r w:rsidRPr="00F35F49">
              <w:rPr>
                <w:rFonts w:eastAsia="標楷體"/>
                <w:sz w:val="28"/>
                <w:szCs w:val="28"/>
                <w:lang w:eastAsia="zh-TW"/>
              </w:rPr>
              <w:t>4%</w:t>
            </w:r>
            <w:r w:rsidRPr="00F35F49">
              <w:rPr>
                <w:rFonts w:eastAsia="標楷體" w:hAnsi="標楷體"/>
                <w:sz w:val="28"/>
                <w:szCs w:val="28"/>
                <w:lang w:eastAsia="zh-TW"/>
              </w:rPr>
              <w:t>）</w:t>
            </w:r>
          </w:p>
          <w:p w:rsidR="00840B0A" w:rsidRPr="00F35F49" w:rsidRDefault="00840B0A" w:rsidP="00652D3B">
            <w:pPr>
              <w:widowControl w:val="0"/>
              <w:numPr>
                <w:ilvl w:val="0"/>
                <w:numId w:val="21"/>
              </w:numPr>
              <w:snapToGrid w:val="0"/>
              <w:spacing w:beforeLines="50" w:afterLines="50" w:line="320" w:lineRule="exact"/>
              <w:rPr>
                <w:rFonts w:eastAsia="標楷體"/>
                <w:sz w:val="28"/>
                <w:szCs w:val="28"/>
                <w:lang w:eastAsia="zh-TW"/>
              </w:rPr>
            </w:pPr>
            <w:r w:rsidRPr="00F35F49">
              <w:rPr>
                <w:rFonts w:eastAsia="標楷體" w:hAnsi="標楷體"/>
                <w:sz w:val="28"/>
                <w:szCs w:val="28"/>
                <w:lang w:eastAsia="zh-TW"/>
              </w:rPr>
              <w:t>本部</w:t>
            </w:r>
            <w:smartTag w:uri="urn:schemas-microsoft-com:office:smarttags" w:element="chsdate">
              <w:smartTagPr>
                <w:attr w:name="IsROCDate" w:val="False"/>
                <w:attr w:name="IsLunarDate" w:val="False"/>
                <w:attr w:name="Day" w:val="31"/>
                <w:attr w:name="Month" w:val="5"/>
                <w:attr w:name="Year" w:val="1999"/>
              </w:smartTagPr>
              <w:r w:rsidRPr="00F35F49">
                <w:rPr>
                  <w:rFonts w:eastAsia="標楷體"/>
                  <w:sz w:val="28"/>
                  <w:szCs w:val="28"/>
                  <w:lang w:eastAsia="zh-TW"/>
                </w:rPr>
                <w:t>99</w:t>
              </w:r>
              <w:r w:rsidRPr="00F35F49">
                <w:rPr>
                  <w:rFonts w:eastAsia="標楷體" w:hAnsi="標楷體"/>
                  <w:sz w:val="28"/>
                  <w:szCs w:val="28"/>
                  <w:lang w:eastAsia="zh-TW"/>
                </w:rPr>
                <w:t>年</w:t>
              </w:r>
              <w:r w:rsidRPr="00F35F49">
                <w:rPr>
                  <w:rFonts w:eastAsia="標楷體"/>
                  <w:sz w:val="28"/>
                  <w:szCs w:val="28"/>
                  <w:lang w:eastAsia="zh-TW"/>
                </w:rPr>
                <w:t>5</w:t>
              </w:r>
              <w:r w:rsidRPr="00F35F49">
                <w:rPr>
                  <w:rFonts w:eastAsia="標楷體" w:hAnsi="標楷體"/>
                  <w:sz w:val="28"/>
                  <w:szCs w:val="28"/>
                  <w:lang w:eastAsia="zh-TW"/>
                </w:rPr>
                <w:t>月</w:t>
              </w:r>
              <w:r w:rsidRPr="00F35F49">
                <w:rPr>
                  <w:rFonts w:eastAsia="標楷體"/>
                  <w:sz w:val="28"/>
                  <w:szCs w:val="28"/>
                  <w:lang w:eastAsia="zh-TW"/>
                </w:rPr>
                <w:t>31</w:t>
              </w:r>
              <w:r w:rsidRPr="00F35F49">
                <w:rPr>
                  <w:rFonts w:eastAsia="標楷體" w:hAnsi="標楷體"/>
                  <w:sz w:val="28"/>
                  <w:szCs w:val="28"/>
                  <w:lang w:eastAsia="zh-TW"/>
                </w:rPr>
                <w:t>日</w:t>
              </w:r>
            </w:smartTag>
            <w:proofErr w:type="gramStart"/>
            <w:r w:rsidRPr="00F35F49">
              <w:rPr>
                <w:rFonts w:eastAsia="標楷體" w:hAnsi="標楷體"/>
                <w:sz w:val="28"/>
                <w:szCs w:val="28"/>
                <w:lang w:eastAsia="zh-TW"/>
              </w:rPr>
              <w:lastRenderedPageBreak/>
              <w:t>臺</w:t>
            </w:r>
            <w:proofErr w:type="gramEnd"/>
            <w:r w:rsidRPr="00F35F49">
              <w:rPr>
                <w:rFonts w:eastAsia="標楷體" w:hAnsi="標楷體"/>
                <w:sz w:val="28"/>
                <w:szCs w:val="28"/>
                <w:lang w:eastAsia="zh-TW"/>
              </w:rPr>
              <w:t>軍（二）字第</w:t>
            </w:r>
            <w:r w:rsidRPr="00F35F49">
              <w:rPr>
                <w:rFonts w:eastAsia="標楷體"/>
                <w:sz w:val="28"/>
                <w:szCs w:val="28"/>
                <w:lang w:eastAsia="zh-TW"/>
              </w:rPr>
              <w:t>0990090402B</w:t>
            </w:r>
            <w:r w:rsidRPr="00F35F49">
              <w:rPr>
                <w:rFonts w:eastAsia="標楷體" w:hAnsi="標楷體"/>
                <w:sz w:val="28"/>
                <w:szCs w:val="28"/>
                <w:lang w:eastAsia="zh-TW"/>
              </w:rPr>
              <w:t>號函之</w:t>
            </w:r>
            <w:proofErr w:type="gramStart"/>
            <w:r w:rsidRPr="00F35F49">
              <w:rPr>
                <w:rFonts w:eastAsia="標楷體" w:hAnsi="標楷體"/>
                <w:sz w:val="28"/>
                <w:szCs w:val="28"/>
                <w:lang w:eastAsia="zh-TW"/>
              </w:rPr>
              <w:t>轉頒及辦理</w:t>
            </w:r>
            <w:proofErr w:type="gramEnd"/>
            <w:r w:rsidRPr="00F35F49">
              <w:rPr>
                <w:rFonts w:eastAsia="標楷體" w:hAnsi="標楷體"/>
                <w:sz w:val="28"/>
                <w:szCs w:val="28"/>
                <w:lang w:eastAsia="zh-TW"/>
              </w:rPr>
              <w:t>情形，所轄學校編組「校舍安全檢核小組」及定期辦理建築物安全檢查及保養維護工作情形？（</w:t>
            </w:r>
            <w:r w:rsidRPr="00F35F49">
              <w:rPr>
                <w:rFonts w:eastAsia="標楷體"/>
                <w:sz w:val="28"/>
                <w:szCs w:val="28"/>
                <w:lang w:eastAsia="zh-TW"/>
              </w:rPr>
              <w:t>4%</w:t>
            </w:r>
            <w:r w:rsidRPr="00F35F49">
              <w:rPr>
                <w:rFonts w:eastAsia="標楷體" w:hAnsi="標楷體"/>
                <w:sz w:val="28"/>
                <w:szCs w:val="28"/>
                <w:lang w:eastAsia="zh-TW"/>
              </w:rPr>
              <w:t>）</w:t>
            </w:r>
          </w:p>
        </w:tc>
        <w:tc>
          <w:tcPr>
            <w:tcW w:w="810"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lastRenderedPageBreak/>
              <w:t>縣市政府教育局處</w:t>
            </w:r>
          </w:p>
        </w:tc>
        <w:tc>
          <w:tcPr>
            <w:tcW w:w="406" w:type="pct"/>
            <w:shd w:val="clear" w:color="auto" w:fill="auto"/>
            <w:vAlign w:val="center"/>
          </w:tcPr>
          <w:p w:rsidR="00840B0A" w:rsidRPr="00F35F49" w:rsidRDefault="00840B0A" w:rsidP="00652D3B">
            <w:pPr>
              <w:widowControl w:val="0"/>
              <w:snapToGrid w:val="0"/>
              <w:spacing w:beforeLines="50" w:afterLines="50" w:line="320" w:lineRule="exact"/>
              <w:jc w:val="center"/>
              <w:rPr>
                <w:rFonts w:eastAsia="標楷體"/>
                <w:sz w:val="28"/>
                <w:szCs w:val="28"/>
                <w:lang w:eastAsia="zh-TW"/>
              </w:rPr>
            </w:pPr>
          </w:p>
        </w:tc>
        <w:tc>
          <w:tcPr>
            <w:tcW w:w="1216" w:type="pct"/>
            <w:shd w:val="clear" w:color="auto" w:fill="auto"/>
          </w:tcPr>
          <w:p w:rsidR="00840B0A" w:rsidRPr="00F35F49" w:rsidRDefault="00840B0A" w:rsidP="00652D3B">
            <w:pPr>
              <w:widowControl w:val="0"/>
              <w:snapToGrid w:val="0"/>
              <w:spacing w:beforeLines="50" w:afterLines="50" w:line="320" w:lineRule="exact"/>
              <w:jc w:val="both"/>
              <w:rPr>
                <w:rFonts w:eastAsia="標楷體"/>
                <w:sz w:val="28"/>
                <w:szCs w:val="28"/>
                <w:lang w:eastAsia="zh-TW"/>
              </w:rPr>
            </w:pPr>
          </w:p>
        </w:tc>
      </w:tr>
      <w:tr w:rsidR="00C2237D" w:rsidRPr="00F35F49" w:rsidTr="00695157">
        <w:trPr>
          <w:trHeight w:val="451"/>
        </w:trPr>
        <w:tc>
          <w:tcPr>
            <w:tcW w:w="1" w:type="pct"/>
            <w:gridSpan w:val="4"/>
            <w:shd w:val="clear" w:color="auto" w:fill="auto"/>
          </w:tcPr>
          <w:p w:rsidR="00C2237D" w:rsidRPr="00F35F49" w:rsidRDefault="00C2237D" w:rsidP="00652D3B">
            <w:pPr>
              <w:widowControl w:val="0"/>
              <w:snapToGrid w:val="0"/>
              <w:spacing w:beforeLines="50" w:afterLines="50" w:line="320" w:lineRule="exact"/>
              <w:jc w:val="right"/>
              <w:rPr>
                <w:rFonts w:eastAsia="標楷體"/>
                <w:sz w:val="28"/>
                <w:szCs w:val="28"/>
                <w:lang w:eastAsia="zh-TW"/>
              </w:rPr>
            </w:pPr>
            <w:r w:rsidRPr="00F35F49">
              <w:rPr>
                <w:rFonts w:eastAsia="標楷體" w:hint="eastAsia"/>
                <w:sz w:val="28"/>
                <w:szCs w:val="28"/>
                <w:lang w:eastAsia="zh-TW"/>
              </w:rPr>
              <w:lastRenderedPageBreak/>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406" w:type="pct"/>
            <w:shd w:val="clear" w:color="auto" w:fill="auto"/>
            <w:vAlign w:val="center"/>
          </w:tcPr>
          <w:p w:rsidR="00C2237D" w:rsidRPr="00F35F49" w:rsidRDefault="00C2237D" w:rsidP="00652D3B">
            <w:pPr>
              <w:widowControl w:val="0"/>
              <w:snapToGrid w:val="0"/>
              <w:spacing w:beforeLines="50" w:afterLines="50" w:line="320" w:lineRule="exact"/>
              <w:jc w:val="center"/>
              <w:rPr>
                <w:rFonts w:eastAsia="標楷體"/>
                <w:sz w:val="28"/>
                <w:szCs w:val="28"/>
                <w:lang w:eastAsia="zh-TW"/>
              </w:rPr>
            </w:pPr>
          </w:p>
        </w:tc>
        <w:tc>
          <w:tcPr>
            <w:tcW w:w="1216" w:type="pct"/>
            <w:shd w:val="clear" w:color="auto" w:fill="auto"/>
          </w:tcPr>
          <w:p w:rsidR="00C2237D" w:rsidRPr="00F35F49" w:rsidRDefault="00C2237D" w:rsidP="00652D3B">
            <w:pPr>
              <w:widowControl w:val="0"/>
              <w:snapToGrid w:val="0"/>
              <w:spacing w:beforeLines="50" w:afterLines="50" w:line="320" w:lineRule="exact"/>
              <w:jc w:val="both"/>
              <w:rPr>
                <w:rFonts w:eastAsia="標楷體"/>
                <w:sz w:val="28"/>
                <w:szCs w:val="28"/>
                <w:lang w:eastAsia="zh-TW"/>
              </w:rPr>
            </w:pPr>
          </w:p>
        </w:tc>
      </w:tr>
    </w:tbl>
    <w:p w:rsidR="00840B0A" w:rsidRPr="00F35F49" w:rsidRDefault="00840B0A" w:rsidP="00445469">
      <w:pPr>
        <w:rPr>
          <w:b/>
          <w:lang w:eastAsia="zh-TW"/>
        </w:rPr>
      </w:pPr>
    </w:p>
    <w:p w:rsidR="00840B0A" w:rsidRPr="00F35F49" w:rsidRDefault="00840B0A">
      <w:pPr>
        <w:rPr>
          <w:b/>
          <w:lang w:eastAsia="zh-TW"/>
        </w:rPr>
      </w:pPr>
      <w:r w:rsidRPr="00F35F49">
        <w:rPr>
          <w:b/>
          <w:lang w:eastAsia="zh-TW"/>
        </w:rPr>
        <w:br w:type="page"/>
      </w:r>
    </w:p>
    <w:p w:rsidR="006B4383" w:rsidRPr="00F35F49" w:rsidRDefault="006B4383" w:rsidP="006B4383">
      <w:pPr>
        <w:spacing w:line="500" w:lineRule="exact"/>
        <w:jc w:val="center"/>
        <w:rPr>
          <w:rFonts w:eastAsia="標楷體"/>
          <w:b/>
          <w:sz w:val="36"/>
          <w:szCs w:val="36"/>
          <w:lang w:eastAsia="zh-TW"/>
        </w:rPr>
      </w:pPr>
      <w:r w:rsidRPr="00F35F49">
        <w:rPr>
          <w:rFonts w:eastAsia="標楷體"/>
          <w:b/>
          <w:sz w:val="36"/>
          <w:szCs w:val="36"/>
          <w:lang w:eastAsia="zh-TW"/>
        </w:rPr>
        <w:lastRenderedPageBreak/>
        <w:t>經濟部</w:t>
      </w:r>
      <w:proofErr w:type="gramStart"/>
      <w:r w:rsidRPr="00F35F49">
        <w:rPr>
          <w:rFonts w:eastAsia="標楷體"/>
          <w:b/>
          <w:sz w:val="36"/>
          <w:szCs w:val="36"/>
          <w:lang w:eastAsia="zh-TW"/>
        </w:rPr>
        <w:t>10</w:t>
      </w:r>
      <w:r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p>
    <w:p w:rsidR="006B4383" w:rsidRPr="00F35F49" w:rsidRDefault="006B4383" w:rsidP="006B4383">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1"/>
        <w:gridCol w:w="2551"/>
      </w:tblGrid>
      <w:tr w:rsidR="0011407B" w:rsidRPr="00F35F49" w:rsidTr="00014B38">
        <w:trPr>
          <w:tblHeader/>
        </w:trPr>
        <w:tc>
          <w:tcPr>
            <w:tcW w:w="85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評核重點項目</w:t>
            </w:r>
            <w:proofErr w:type="spellEnd"/>
          </w:p>
        </w:tc>
        <w:tc>
          <w:tcPr>
            <w:tcW w:w="3118"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受訪評單位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得分</w:t>
            </w:r>
            <w:proofErr w:type="spellEnd"/>
          </w:p>
        </w:tc>
        <w:tc>
          <w:tcPr>
            <w:tcW w:w="255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訪評所見及優缺點</w:t>
            </w:r>
            <w:proofErr w:type="spellEnd"/>
          </w:p>
        </w:tc>
      </w:tr>
      <w:tr w:rsidR="0011407B" w:rsidRPr="00F35F49" w:rsidTr="00014B38">
        <w:tc>
          <w:tcPr>
            <w:tcW w:w="851" w:type="dxa"/>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r w:rsidRPr="00F35F49">
              <w:rPr>
                <w:rFonts w:eastAsia="標楷體" w:hAnsi="標楷體"/>
                <w:sz w:val="28"/>
                <w:szCs w:val="28"/>
              </w:rPr>
              <w:t>一</w:t>
            </w:r>
          </w:p>
        </w:tc>
        <w:tc>
          <w:tcPr>
            <w:tcW w:w="1418" w:type="dxa"/>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地區災害防救計畫增修、訂情形</w:t>
            </w:r>
            <w:r w:rsidRPr="00F35F49">
              <w:rPr>
                <w:rFonts w:eastAsia="標楷體"/>
                <w:sz w:val="28"/>
                <w:szCs w:val="28"/>
                <w:lang w:eastAsia="zh-TW"/>
              </w:rPr>
              <w:t>(5%)</w:t>
            </w:r>
          </w:p>
        </w:tc>
        <w:tc>
          <w:tcPr>
            <w:tcW w:w="3118" w:type="dxa"/>
          </w:tcPr>
          <w:p w:rsidR="0011407B" w:rsidRPr="00F35F49" w:rsidRDefault="0011407B" w:rsidP="00652D3B">
            <w:pPr>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是否依災害防救基本計畫每二年就地區災害發生狀況及淹水潛勢特性等進行勘查、評估，檢討修訂地區水、旱災災害防救計畫？</w:t>
            </w:r>
            <w:r w:rsidRPr="00F35F49">
              <w:rPr>
                <w:rFonts w:eastAsia="標楷體"/>
                <w:sz w:val="28"/>
                <w:szCs w:val="28"/>
                <w:lang w:eastAsia="zh-TW"/>
              </w:rPr>
              <w:t xml:space="preserve">(5%) </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11407B" w:rsidRPr="00F35F49" w:rsidTr="00014B38">
        <w:trPr>
          <w:trHeight w:val="1326"/>
        </w:trPr>
        <w:tc>
          <w:tcPr>
            <w:tcW w:w="851" w:type="dxa"/>
            <w:vMerge w:val="restart"/>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r w:rsidRPr="00F35F49">
              <w:rPr>
                <w:rFonts w:eastAsia="標楷體" w:hAnsi="標楷體"/>
                <w:sz w:val="28"/>
                <w:szCs w:val="28"/>
              </w:rPr>
              <w:t>二</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rPr>
            </w:pPr>
            <w:proofErr w:type="spellStart"/>
            <w:proofErr w:type="gramStart"/>
            <w:r w:rsidRPr="00F35F49">
              <w:rPr>
                <w:rFonts w:eastAsia="標楷體" w:hAnsi="標楷體"/>
                <w:sz w:val="28"/>
                <w:szCs w:val="28"/>
              </w:rPr>
              <w:t>淹水防治整備</w:t>
            </w:r>
            <w:proofErr w:type="spellEnd"/>
            <w:r w:rsidRPr="00F35F49">
              <w:rPr>
                <w:rFonts w:eastAsia="標楷體"/>
                <w:sz w:val="28"/>
                <w:szCs w:val="28"/>
              </w:rPr>
              <w:t>(</w:t>
            </w:r>
            <w:proofErr w:type="gramEnd"/>
            <w:r w:rsidRPr="00F35F49">
              <w:rPr>
                <w:rFonts w:eastAsia="標楷體"/>
                <w:sz w:val="28"/>
                <w:szCs w:val="28"/>
              </w:rPr>
              <w:t>21%)</w:t>
            </w: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是否有取得災害分析研判資訊或建立分析研判機制之作業流程？</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2.</w:t>
            </w:r>
            <w:proofErr w:type="gramStart"/>
            <w:r w:rsidRPr="00F35F49">
              <w:rPr>
                <w:rFonts w:eastAsia="標楷體" w:hAnsi="標楷體"/>
                <w:sz w:val="28"/>
                <w:szCs w:val="28"/>
                <w:lang w:eastAsia="zh-TW"/>
              </w:rPr>
              <w:t>是否確依</w:t>
            </w:r>
            <w:proofErr w:type="gramEnd"/>
            <w:r w:rsidRPr="00F35F49">
              <w:rPr>
                <w:rFonts w:eastAsia="標楷體" w:hAnsi="標楷體"/>
                <w:sz w:val="28"/>
                <w:szCs w:val="28"/>
                <w:lang w:eastAsia="zh-TW"/>
              </w:rPr>
              <w:t>「經濟部淹水災害通報作業要點」辦理水災災情通報事宜？災情通報是否建立標準作業流程？並備有通報處置相關資料？</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是否律定災情通報專責人員負責並建立聯絡清冊？災時是否訂有主動派員巡視轄區並查報</w:t>
            </w:r>
            <w:r w:rsidRPr="00F35F49">
              <w:rPr>
                <w:rFonts w:eastAsia="標楷體"/>
                <w:sz w:val="28"/>
                <w:szCs w:val="28"/>
                <w:lang w:eastAsia="zh-TW"/>
              </w:rPr>
              <w:t>(</w:t>
            </w:r>
            <w:r w:rsidRPr="00F35F49">
              <w:rPr>
                <w:rFonts w:eastAsia="標楷體" w:hAnsi="標楷體"/>
                <w:sz w:val="28"/>
                <w:szCs w:val="28"/>
                <w:lang w:eastAsia="zh-TW"/>
              </w:rPr>
              <w:t>淹水</w:t>
            </w:r>
            <w:r w:rsidRPr="00F35F49">
              <w:rPr>
                <w:rFonts w:eastAsia="標楷體"/>
                <w:sz w:val="28"/>
                <w:szCs w:val="28"/>
                <w:lang w:eastAsia="zh-TW"/>
              </w:rPr>
              <w:t>)</w:t>
            </w:r>
            <w:r w:rsidRPr="00F35F49">
              <w:rPr>
                <w:rFonts w:eastAsia="標楷體" w:hAnsi="標楷體"/>
                <w:sz w:val="28"/>
                <w:szCs w:val="28"/>
                <w:lang w:eastAsia="zh-TW"/>
              </w:rPr>
              <w:t>災情機制及相關作業規定、表單？</w:t>
            </w:r>
            <w:r w:rsidRPr="00F35F49">
              <w:rPr>
                <w:rFonts w:eastAsia="標楷體"/>
                <w:sz w:val="28"/>
                <w:szCs w:val="28"/>
                <w:lang w:eastAsia="zh-TW"/>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11407B" w:rsidRPr="00F35F49" w:rsidTr="00014B38">
        <w:trPr>
          <w:trHeight w:val="1651"/>
        </w:trPr>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b/>
                <w:sz w:val="28"/>
                <w:szCs w:val="28"/>
                <w:u w:val="single"/>
                <w:lang w:eastAsia="zh-TW"/>
              </w:rPr>
            </w:pPr>
            <w:r w:rsidRPr="00F35F49">
              <w:rPr>
                <w:rFonts w:eastAsia="標楷體"/>
                <w:sz w:val="28"/>
                <w:szCs w:val="28"/>
                <w:lang w:eastAsia="zh-TW"/>
              </w:rPr>
              <w:t>4.</w:t>
            </w:r>
            <w:r w:rsidRPr="00F35F49">
              <w:rPr>
                <w:rFonts w:eastAsia="標楷體" w:hAnsi="標楷體"/>
                <w:sz w:val="28"/>
                <w:szCs w:val="28"/>
                <w:lang w:eastAsia="zh-TW"/>
              </w:rPr>
              <w:t>對於轄內各項搶險器材整備情況是否建立資料庫確切掌握，並</w:t>
            </w:r>
            <w:proofErr w:type="gramStart"/>
            <w:r w:rsidRPr="00F35F49">
              <w:rPr>
                <w:rFonts w:eastAsia="標楷體" w:hAnsi="標楷體"/>
                <w:sz w:val="28"/>
                <w:szCs w:val="28"/>
                <w:lang w:eastAsia="zh-TW"/>
              </w:rPr>
              <w:t>妥善預劃配置</w:t>
            </w:r>
            <w:proofErr w:type="gramEnd"/>
            <w:r w:rsidRPr="00F35F49">
              <w:rPr>
                <w:rFonts w:eastAsia="標楷體" w:hAnsi="標楷體"/>
                <w:sz w:val="28"/>
                <w:szCs w:val="28"/>
                <w:lang w:eastAsia="zh-TW"/>
              </w:rPr>
              <w:t>，以利緊急調派？並訂定開口契約？沙包是否回收再利用？</w:t>
            </w:r>
            <w:r w:rsidRPr="00F35F49">
              <w:rPr>
                <w:rFonts w:eastAsia="標楷體"/>
                <w:sz w:val="28"/>
                <w:szCs w:val="28"/>
                <w:lang w:eastAsia="zh-TW"/>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5.</w:t>
            </w:r>
            <w:r w:rsidRPr="00F35F49">
              <w:rPr>
                <w:rFonts w:eastAsia="標楷體" w:hAnsi="標楷體"/>
                <w:sz w:val="28"/>
                <w:szCs w:val="28"/>
                <w:lang w:eastAsia="zh-TW"/>
              </w:rPr>
              <w:t>是否完成防汛搶險隊編組？</w:t>
            </w:r>
            <w:r w:rsidRPr="00F35F49">
              <w:rPr>
                <w:rFonts w:eastAsia="標楷體"/>
                <w:sz w:val="28"/>
                <w:szCs w:val="28"/>
                <w:lang w:eastAsia="zh-TW"/>
              </w:rPr>
              <w:t>(2%)</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both"/>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6.</w:t>
            </w:r>
            <w:r w:rsidRPr="00F35F49">
              <w:rPr>
                <w:rFonts w:eastAsia="標楷體" w:hAnsi="標楷體"/>
                <w:sz w:val="28"/>
                <w:szCs w:val="28"/>
                <w:lang w:eastAsia="zh-TW"/>
              </w:rPr>
              <w:t>是否辦理防汛缺口、破堤案件查報及整備應變措施？</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both"/>
              <w:rPr>
                <w:rFonts w:eastAsia="標楷體"/>
                <w:sz w:val="28"/>
                <w:szCs w:val="28"/>
              </w:rPr>
            </w:pPr>
          </w:p>
        </w:tc>
      </w:tr>
      <w:tr w:rsidR="0011407B" w:rsidRPr="00F35F49" w:rsidTr="00014B38">
        <w:tc>
          <w:tcPr>
            <w:tcW w:w="851" w:type="dxa"/>
            <w:vMerge w:val="restart"/>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r w:rsidRPr="00F35F49">
              <w:rPr>
                <w:rFonts w:eastAsia="標楷體" w:hAnsi="標楷體"/>
                <w:sz w:val="28"/>
                <w:szCs w:val="28"/>
              </w:rPr>
              <w:t>三</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移動式抽水機維護管理及調度情形</w:t>
            </w:r>
            <w:r w:rsidRPr="00F35F49">
              <w:rPr>
                <w:rFonts w:eastAsia="標楷體"/>
                <w:sz w:val="28"/>
                <w:szCs w:val="28"/>
                <w:lang w:eastAsia="zh-TW"/>
              </w:rPr>
              <w:t>(23%)</w:t>
            </w: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移動式抽水機組平日是否有專人負責維護管理並有保養檢修紀錄可</w:t>
            </w:r>
            <w:proofErr w:type="gramStart"/>
            <w:r w:rsidRPr="00F35F49">
              <w:rPr>
                <w:rFonts w:eastAsia="標楷體" w:hAnsi="標楷體"/>
                <w:sz w:val="28"/>
                <w:szCs w:val="28"/>
                <w:lang w:eastAsia="zh-TW"/>
              </w:rPr>
              <w:t>稽</w:t>
            </w:r>
            <w:proofErr w:type="gramEnd"/>
            <w:r w:rsidRPr="00F35F49">
              <w:rPr>
                <w:rFonts w:eastAsia="標楷體" w:hAnsi="標楷體"/>
                <w:sz w:val="28"/>
                <w:szCs w:val="28"/>
                <w:lang w:eastAsia="zh-TW"/>
              </w:rPr>
              <w:t>？</w:t>
            </w:r>
            <w:r w:rsidRPr="00F35F49">
              <w:rPr>
                <w:rFonts w:eastAsia="標楷體"/>
                <w:sz w:val="28"/>
                <w:szCs w:val="28"/>
                <w:lang w:eastAsia="zh-TW"/>
              </w:rPr>
              <w:t>(2%)</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jc w:val="both"/>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2.</w:t>
            </w:r>
            <w:proofErr w:type="gramStart"/>
            <w:r w:rsidRPr="00F35F49">
              <w:rPr>
                <w:rFonts w:eastAsia="標楷體" w:hAnsi="標楷體"/>
                <w:sz w:val="28"/>
                <w:szCs w:val="28"/>
                <w:lang w:eastAsia="zh-TW"/>
              </w:rPr>
              <w:t>是否確依</w:t>
            </w:r>
            <w:proofErr w:type="gramEnd"/>
            <w:r w:rsidRPr="00F35F49">
              <w:rPr>
                <w:rFonts w:eastAsia="標楷體" w:hAnsi="標楷體"/>
                <w:sz w:val="28"/>
                <w:szCs w:val="28"/>
                <w:lang w:eastAsia="zh-TW"/>
              </w:rPr>
              <w:t>「經濟部移動式抽水機運用及維護管理作業要點」進行維護管理及調度作業？</w:t>
            </w:r>
            <w:r w:rsidRPr="00F35F49">
              <w:rPr>
                <w:rFonts w:eastAsia="標楷體"/>
                <w:sz w:val="28"/>
                <w:szCs w:val="28"/>
                <w:lang w:eastAsia="zh-TW"/>
              </w:rPr>
              <w:t>(6%)</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jc w:val="both"/>
              <w:rPr>
                <w:rFonts w:eastAsia="標楷體"/>
                <w:sz w:val="28"/>
                <w:szCs w:val="28"/>
              </w:rPr>
            </w:pPr>
          </w:p>
        </w:tc>
      </w:tr>
      <w:tr w:rsidR="0011407B" w:rsidRPr="00F35F49" w:rsidTr="00014B38">
        <w:tc>
          <w:tcPr>
            <w:tcW w:w="851" w:type="dxa"/>
            <w:vMerge/>
            <w:vAlign w:val="center"/>
          </w:tcPr>
          <w:p w:rsidR="0011407B" w:rsidRPr="00F35F49" w:rsidRDefault="0011407B" w:rsidP="00652D3B">
            <w:pPr>
              <w:spacing w:beforeLines="50" w:afterLines="50" w:line="320" w:lineRule="exact"/>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是否律定移動式</w:t>
            </w:r>
            <w:proofErr w:type="gramStart"/>
            <w:r w:rsidRPr="00F35F49">
              <w:rPr>
                <w:rFonts w:eastAsia="標楷體" w:hAnsi="標楷體"/>
                <w:sz w:val="28"/>
                <w:szCs w:val="28"/>
                <w:lang w:eastAsia="zh-TW"/>
              </w:rPr>
              <w:t>抽水機預劃及第</w:t>
            </w:r>
            <w:proofErr w:type="gramEnd"/>
            <w:r w:rsidRPr="00F35F49">
              <w:rPr>
                <w:rFonts w:eastAsia="標楷體" w:hAnsi="標楷體"/>
                <w:sz w:val="28"/>
                <w:szCs w:val="28"/>
                <w:lang w:eastAsia="zh-TW"/>
              </w:rPr>
              <w:t>一時間內出動之機制？</w:t>
            </w:r>
            <w:r w:rsidRPr="00F35F49">
              <w:rPr>
                <w:rFonts w:eastAsia="標楷體"/>
                <w:sz w:val="28"/>
                <w:szCs w:val="28"/>
                <w:lang w:eastAsia="zh-TW"/>
              </w:rPr>
              <w:t>(</w:t>
            </w:r>
            <w:r w:rsidRPr="00F35F49">
              <w:rPr>
                <w:rFonts w:eastAsia="標楷體" w:hAnsi="標楷體"/>
                <w:sz w:val="28"/>
                <w:szCs w:val="28"/>
                <w:lang w:eastAsia="zh-TW"/>
              </w:rPr>
              <w:t>包括：調度支援計畫、編組人員、帶隊官、聯絡電話、器具、規劃動線、</w:t>
            </w:r>
            <w:r w:rsidRPr="00F35F49">
              <w:rPr>
                <w:rFonts w:eastAsia="標楷體"/>
                <w:sz w:val="28"/>
                <w:szCs w:val="28"/>
                <w:lang w:eastAsia="zh-TW"/>
              </w:rPr>
              <w:t>10</w:t>
            </w:r>
            <w:r w:rsidRPr="00F35F49">
              <w:rPr>
                <w:rFonts w:eastAsia="標楷體" w:hAnsi="標楷體"/>
                <w:sz w:val="28"/>
                <w:szCs w:val="28"/>
                <w:lang w:eastAsia="zh-TW"/>
              </w:rPr>
              <w:t>分鐘內完成出動之時限要求等</w:t>
            </w:r>
            <w:r w:rsidRPr="00F35F49">
              <w:rPr>
                <w:rFonts w:eastAsia="標楷體"/>
                <w:sz w:val="28"/>
                <w:szCs w:val="28"/>
                <w:lang w:eastAsia="zh-TW"/>
              </w:rPr>
              <w:t>) (5%)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vAlign w:val="center"/>
          </w:tcPr>
          <w:p w:rsidR="0011407B" w:rsidRPr="00F35F49" w:rsidRDefault="0011407B" w:rsidP="00652D3B">
            <w:pPr>
              <w:spacing w:beforeLines="50" w:afterLines="50" w:line="320" w:lineRule="exact"/>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4.</w:t>
            </w:r>
            <w:r w:rsidRPr="00F35F49">
              <w:rPr>
                <w:rFonts w:eastAsia="標楷體" w:hAnsi="標楷體"/>
                <w:sz w:val="28"/>
                <w:szCs w:val="28"/>
                <w:lang w:eastAsia="zh-TW"/>
              </w:rPr>
              <w:t>大、中、小移動式抽水機是否已完成開口契約採購及操作人員教育訓練？</w:t>
            </w:r>
            <w:r w:rsidRPr="00F35F49">
              <w:rPr>
                <w:rFonts w:eastAsia="標楷體"/>
                <w:sz w:val="28"/>
                <w:szCs w:val="28"/>
                <w:lang w:eastAsia="zh-TW"/>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vAlign w:val="center"/>
          </w:tcPr>
          <w:p w:rsidR="0011407B" w:rsidRPr="00F35F49" w:rsidRDefault="0011407B" w:rsidP="00652D3B">
            <w:pPr>
              <w:spacing w:beforeLines="50" w:afterLines="50" w:line="320" w:lineRule="exact"/>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5.</w:t>
            </w:r>
            <w:r w:rsidRPr="00F35F49">
              <w:rPr>
                <w:rFonts w:eastAsia="標楷體" w:hAnsi="標楷體"/>
                <w:sz w:val="28"/>
                <w:szCs w:val="28"/>
                <w:lang w:eastAsia="zh-TW"/>
              </w:rPr>
              <w:t>是否與鄰近縣市或相關單位訂定互相支援協定？</w:t>
            </w:r>
            <w:r w:rsidRPr="00F35F49">
              <w:rPr>
                <w:rFonts w:eastAsia="標楷體"/>
                <w:sz w:val="28"/>
                <w:szCs w:val="28"/>
                <w:lang w:eastAsia="zh-TW"/>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center"/>
              <w:rPr>
                <w:rFonts w:eastAsia="標楷體"/>
                <w:sz w:val="28"/>
                <w:szCs w:val="28"/>
              </w:rPr>
            </w:pPr>
          </w:p>
        </w:tc>
      </w:tr>
      <w:tr w:rsidR="0011407B" w:rsidRPr="00F35F49" w:rsidTr="00014B38">
        <w:trPr>
          <w:trHeight w:val="3553"/>
        </w:trPr>
        <w:tc>
          <w:tcPr>
            <w:tcW w:w="851" w:type="dxa"/>
            <w:vMerge w:val="restart"/>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r w:rsidRPr="00F35F49">
              <w:rPr>
                <w:rFonts w:eastAsia="標楷體" w:hAnsi="標楷體"/>
                <w:sz w:val="28"/>
                <w:szCs w:val="28"/>
              </w:rPr>
              <w:lastRenderedPageBreak/>
              <w:t>四</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水災危險潛勢地區保全計畫修訂情形及水災疏散撤離相關作業</w:t>
            </w:r>
          </w:p>
          <w:p w:rsidR="0011407B" w:rsidRPr="00F35F49" w:rsidRDefault="0011407B" w:rsidP="00652D3B">
            <w:pPr>
              <w:snapToGrid w:val="0"/>
              <w:spacing w:beforeLines="50" w:afterLines="50" w:line="320" w:lineRule="exact"/>
              <w:jc w:val="both"/>
              <w:rPr>
                <w:rFonts w:eastAsia="標楷體"/>
                <w:sz w:val="28"/>
                <w:szCs w:val="28"/>
              </w:rPr>
            </w:pPr>
            <w:r w:rsidRPr="00F35F49">
              <w:rPr>
                <w:rFonts w:eastAsia="標楷體"/>
                <w:sz w:val="28"/>
                <w:szCs w:val="28"/>
              </w:rPr>
              <w:t>(20%)</w:t>
            </w:r>
          </w:p>
        </w:tc>
        <w:tc>
          <w:tcPr>
            <w:tcW w:w="3118" w:type="dxa"/>
          </w:tcPr>
          <w:p w:rsidR="0011407B" w:rsidRPr="00F35F49" w:rsidRDefault="0011407B" w:rsidP="00652D3B">
            <w:pPr>
              <w:widowControl w:val="0"/>
              <w:numPr>
                <w:ilvl w:val="0"/>
                <w:numId w:val="60"/>
              </w:numPr>
              <w:snapToGrid w:val="0"/>
              <w:spacing w:beforeLines="50" w:afterLines="50" w:line="320" w:lineRule="exact"/>
              <w:jc w:val="both"/>
              <w:rPr>
                <w:rFonts w:eastAsia="標楷體"/>
                <w:sz w:val="28"/>
                <w:szCs w:val="28"/>
              </w:rPr>
            </w:pPr>
            <w:r w:rsidRPr="00F35F49">
              <w:rPr>
                <w:rFonts w:eastAsia="標楷體" w:hAnsi="標楷體"/>
                <w:sz w:val="28"/>
                <w:szCs w:val="28"/>
                <w:lang w:eastAsia="zh-TW"/>
              </w:rPr>
              <w:t>水災危險潛勢地區是否依照水災潛勢擬訂保全計畫？</w:t>
            </w:r>
            <w:r w:rsidRPr="00F35F49">
              <w:rPr>
                <w:rFonts w:eastAsia="標楷體"/>
                <w:sz w:val="28"/>
                <w:szCs w:val="28"/>
                <w:lang w:eastAsia="zh-TW"/>
              </w:rPr>
              <w:t>(</w:t>
            </w:r>
            <w:r w:rsidRPr="00F35F49">
              <w:rPr>
                <w:rFonts w:eastAsia="標楷體" w:hAnsi="標楷體"/>
                <w:sz w:val="28"/>
                <w:szCs w:val="28"/>
                <w:lang w:eastAsia="zh-TW"/>
              </w:rPr>
              <w:t>包括劃定保全區域與對象，並擬定避難時機、地點、路線等</w:t>
            </w:r>
            <w:r w:rsidRPr="00F35F49">
              <w:rPr>
                <w:rFonts w:eastAsia="標楷體"/>
                <w:sz w:val="28"/>
                <w:szCs w:val="28"/>
                <w:lang w:eastAsia="zh-TW"/>
              </w:rPr>
              <w:t>)</w:t>
            </w:r>
            <w:r w:rsidRPr="00F35F49">
              <w:rPr>
                <w:rFonts w:eastAsia="標楷體" w:hAnsi="標楷體"/>
                <w:sz w:val="28"/>
                <w:szCs w:val="28"/>
                <w:lang w:eastAsia="zh-TW"/>
              </w:rPr>
              <w:t>並於每年汛期前更新確認，及提報備查。</w:t>
            </w:r>
            <w:r w:rsidRPr="00F35F49">
              <w:rPr>
                <w:rFonts w:eastAsia="標楷體"/>
                <w:sz w:val="28"/>
                <w:szCs w:val="28"/>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rPr>
          <w:trHeight w:val="693"/>
        </w:trPr>
        <w:tc>
          <w:tcPr>
            <w:tcW w:w="851" w:type="dxa"/>
            <w:vMerge/>
            <w:textDirection w:val="tbRlV"/>
            <w:vAlign w:val="center"/>
          </w:tcPr>
          <w:p w:rsidR="0011407B" w:rsidRPr="00F35F49" w:rsidRDefault="0011407B" w:rsidP="00652D3B">
            <w:pPr>
              <w:spacing w:beforeLines="50" w:afterLines="50" w:line="320" w:lineRule="exact"/>
              <w:ind w:left="113" w:right="113"/>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88" w:hanging="288"/>
              <w:jc w:val="both"/>
              <w:rPr>
                <w:rFonts w:eastAsia="標楷體"/>
                <w:sz w:val="28"/>
                <w:szCs w:val="28"/>
              </w:rPr>
            </w:pPr>
            <w:r w:rsidRPr="00F35F49">
              <w:rPr>
                <w:rFonts w:eastAsia="標楷體"/>
                <w:sz w:val="28"/>
                <w:szCs w:val="28"/>
                <w:lang w:eastAsia="zh-TW"/>
              </w:rPr>
              <w:t>2.</w:t>
            </w:r>
            <w:r w:rsidRPr="00F35F49">
              <w:rPr>
                <w:rFonts w:eastAsia="標楷體" w:hAnsi="標楷體"/>
                <w:sz w:val="28"/>
                <w:szCs w:val="28"/>
                <w:lang w:eastAsia="zh-TW"/>
              </w:rPr>
              <w:t>是否督導所轄鄉鎮市區公所完成擬訂水災危險潛勢地區保全計畫及佐證資料</w:t>
            </w:r>
            <w:r w:rsidRPr="00F35F49">
              <w:rPr>
                <w:rFonts w:eastAsia="標楷體"/>
                <w:sz w:val="28"/>
                <w:szCs w:val="28"/>
                <w:lang w:eastAsia="zh-TW"/>
              </w:rPr>
              <w:t xml:space="preserve">? </w:t>
            </w:r>
            <w:r w:rsidRPr="00F35F49">
              <w:rPr>
                <w:rFonts w:eastAsia="標楷體"/>
                <w:sz w:val="28"/>
                <w:szCs w:val="28"/>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是否已更新弱勢族群名冊？</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4.</w:t>
            </w:r>
            <w:r w:rsidRPr="00F35F49">
              <w:rPr>
                <w:rFonts w:eastAsia="標楷體" w:hAnsi="標楷體"/>
                <w:sz w:val="28"/>
                <w:szCs w:val="28"/>
                <w:lang w:eastAsia="zh-TW"/>
              </w:rPr>
              <w:t>是否已修訂水災疏散撤離標準作業程序？</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5.</w:t>
            </w:r>
            <w:r w:rsidRPr="00F35F49">
              <w:rPr>
                <w:rFonts w:eastAsia="標楷體" w:hAnsi="標楷體"/>
                <w:sz w:val="28"/>
                <w:szCs w:val="28"/>
                <w:lang w:eastAsia="zh-TW"/>
              </w:rPr>
              <w:t>是否於汛期前辦理防汛演練或疏散撤離演練或講習？</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center"/>
              <w:rPr>
                <w:rFonts w:eastAsia="標楷體"/>
                <w:sz w:val="28"/>
                <w:szCs w:val="28"/>
              </w:rPr>
            </w:pPr>
          </w:p>
        </w:tc>
      </w:tr>
      <w:tr w:rsidR="0011407B" w:rsidRPr="00F35F49" w:rsidTr="00014B38">
        <w:tc>
          <w:tcPr>
            <w:tcW w:w="851" w:type="dxa"/>
            <w:vMerge/>
            <w:textDirection w:val="tbRlV"/>
            <w:vAlign w:val="center"/>
          </w:tcPr>
          <w:p w:rsidR="0011407B" w:rsidRPr="00F35F49" w:rsidRDefault="0011407B" w:rsidP="00652D3B">
            <w:pPr>
              <w:spacing w:beforeLines="50" w:afterLines="50" w:line="320" w:lineRule="exact"/>
              <w:ind w:left="113" w:right="113"/>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38" w:hanging="238"/>
              <w:jc w:val="both"/>
              <w:rPr>
                <w:rFonts w:eastAsia="標楷體"/>
                <w:sz w:val="28"/>
                <w:szCs w:val="28"/>
                <w:lang w:eastAsia="zh-TW"/>
              </w:rPr>
            </w:pPr>
            <w:r w:rsidRPr="00F35F49">
              <w:rPr>
                <w:rFonts w:eastAsia="標楷體"/>
                <w:sz w:val="28"/>
                <w:szCs w:val="28"/>
                <w:lang w:eastAsia="zh-TW"/>
              </w:rPr>
              <w:t>6.</w:t>
            </w:r>
            <w:r w:rsidRPr="00F35F49">
              <w:rPr>
                <w:rFonts w:eastAsia="標楷體" w:hAnsi="標楷體"/>
                <w:sz w:val="28"/>
                <w:szCs w:val="28"/>
                <w:lang w:eastAsia="zh-TW"/>
              </w:rPr>
              <w:t>是否已對可能遭致淹水收容場所進行淹水安全性評估？</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水利及社政單位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both"/>
              <w:rPr>
                <w:rFonts w:eastAsia="標楷體"/>
                <w:sz w:val="28"/>
                <w:szCs w:val="28"/>
              </w:rPr>
            </w:pPr>
          </w:p>
        </w:tc>
      </w:tr>
      <w:tr w:rsidR="0011407B" w:rsidRPr="00F35F49" w:rsidTr="00014B38">
        <w:tc>
          <w:tcPr>
            <w:tcW w:w="851" w:type="dxa"/>
            <w:vMerge w:val="restart"/>
            <w:vAlign w:val="center"/>
          </w:tcPr>
          <w:p w:rsidR="0011407B" w:rsidRPr="00F35F49" w:rsidRDefault="0011407B" w:rsidP="00652D3B">
            <w:pPr>
              <w:spacing w:beforeLines="50" w:afterLines="50" w:line="320" w:lineRule="exact"/>
              <w:jc w:val="center"/>
              <w:rPr>
                <w:rFonts w:eastAsia="標楷體"/>
                <w:sz w:val="28"/>
                <w:szCs w:val="28"/>
              </w:rPr>
            </w:pPr>
            <w:r w:rsidRPr="00F35F49">
              <w:rPr>
                <w:rFonts w:eastAsia="標楷體" w:hAnsi="標楷體"/>
                <w:sz w:val="28"/>
                <w:szCs w:val="28"/>
              </w:rPr>
              <w:t>五</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水利建造物安全檢查情形</w:t>
            </w:r>
            <w:r w:rsidRPr="00F35F49">
              <w:rPr>
                <w:rFonts w:eastAsia="標楷體"/>
                <w:sz w:val="28"/>
                <w:szCs w:val="28"/>
                <w:lang w:eastAsia="zh-TW"/>
              </w:rPr>
              <w:t>(6%)</w:t>
            </w:r>
          </w:p>
        </w:tc>
        <w:tc>
          <w:tcPr>
            <w:tcW w:w="3118" w:type="dxa"/>
          </w:tcPr>
          <w:p w:rsidR="0011407B" w:rsidRPr="00F35F49" w:rsidRDefault="0011407B" w:rsidP="00652D3B">
            <w:pPr>
              <w:widowControl w:val="0"/>
              <w:numPr>
                <w:ilvl w:val="0"/>
                <w:numId w:val="59"/>
              </w:num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是否有堤防護岸、水門等水利建造物檢查及維護保養紀錄？</w:t>
            </w:r>
            <w:r w:rsidRPr="00F35F49">
              <w:rPr>
                <w:rFonts w:eastAsia="標楷體"/>
                <w:sz w:val="28"/>
                <w:szCs w:val="28"/>
                <w:lang w:eastAsia="zh-TW"/>
              </w:rPr>
              <w:t>(3%)</w:t>
            </w:r>
          </w:p>
        </w:tc>
        <w:tc>
          <w:tcPr>
            <w:tcW w:w="1701" w:type="dxa"/>
            <w:vAlign w:val="center"/>
          </w:tcPr>
          <w:p w:rsidR="0011407B" w:rsidRPr="00F35F49" w:rsidRDefault="0011407B" w:rsidP="00652D3B">
            <w:pPr>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vAlign w:val="center"/>
          </w:tcPr>
          <w:p w:rsidR="0011407B" w:rsidRPr="00F35F49" w:rsidRDefault="0011407B" w:rsidP="00652D3B">
            <w:pPr>
              <w:spacing w:beforeLines="50" w:afterLines="50" w:line="320" w:lineRule="exact"/>
              <w:jc w:val="center"/>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420" w:hangingChars="150" w:hanging="420"/>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、平日是否有專人負責抽水站維護管理並有保養檢修紀錄可</w:t>
            </w:r>
            <w:proofErr w:type="gramStart"/>
            <w:r w:rsidRPr="00F35F49">
              <w:rPr>
                <w:rFonts w:eastAsia="標楷體" w:hAnsi="標楷體"/>
                <w:sz w:val="28"/>
                <w:szCs w:val="28"/>
                <w:lang w:eastAsia="zh-TW"/>
              </w:rPr>
              <w:lastRenderedPageBreak/>
              <w:t>稽</w:t>
            </w:r>
            <w:proofErr w:type="gramEnd"/>
            <w:r w:rsidRPr="00F35F49">
              <w:rPr>
                <w:rFonts w:eastAsia="標楷體" w:hAnsi="標楷體"/>
                <w:sz w:val="28"/>
                <w:szCs w:val="28"/>
                <w:lang w:eastAsia="zh-TW"/>
              </w:rPr>
              <w:t>？</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lastRenderedPageBreak/>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val="restart"/>
            <w:vAlign w:val="center"/>
          </w:tcPr>
          <w:p w:rsidR="0011407B" w:rsidRPr="00F35F49" w:rsidRDefault="0011407B" w:rsidP="00652D3B">
            <w:pPr>
              <w:spacing w:beforeLines="50" w:afterLines="50" w:line="320" w:lineRule="exact"/>
              <w:jc w:val="center"/>
              <w:rPr>
                <w:rFonts w:eastAsia="標楷體"/>
                <w:sz w:val="28"/>
                <w:szCs w:val="28"/>
              </w:rPr>
            </w:pPr>
            <w:r w:rsidRPr="00F35F49">
              <w:rPr>
                <w:rFonts w:eastAsia="標楷體" w:hAnsi="標楷體"/>
                <w:sz w:val="28"/>
                <w:szCs w:val="28"/>
              </w:rPr>
              <w:lastRenderedPageBreak/>
              <w:t>六</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河川及區域排水清淤執行情形</w:t>
            </w:r>
            <w:r w:rsidRPr="00F35F49">
              <w:rPr>
                <w:rFonts w:eastAsia="標楷體"/>
                <w:sz w:val="28"/>
                <w:szCs w:val="28"/>
                <w:lang w:eastAsia="zh-TW"/>
              </w:rPr>
              <w:t>(6%)</w:t>
            </w:r>
          </w:p>
        </w:tc>
        <w:tc>
          <w:tcPr>
            <w:tcW w:w="3118" w:type="dxa"/>
          </w:tcPr>
          <w:p w:rsidR="0011407B" w:rsidRPr="00F35F49" w:rsidRDefault="0011407B" w:rsidP="00652D3B">
            <w:pPr>
              <w:snapToGrid w:val="0"/>
              <w:spacing w:beforeLines="50" w:afterLines="50" w:line="320" w:lineRule="exact"/>
              <w:ind w:left="420" w:hangingChars="150" w:hanging="420"/>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年度清淤計畫是否已完成，並已編列預算辦理清淤？</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b/>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Merge/>
            <w:vAlign w:val="center"/>
          </w:tcPr>
          <w:p w:rsidR="0011407B" w:rsidRPr="00F35F49" w:rsidRDefault="0011407B" w:rsidP="00652D3B">
            <w:pPr>
              <w:spacing w:beforeLines="50" w:afterLines="50" w:line="320" w:lineRule="exact"/>
              <w:rPr>
                <w:rFonts w:eastAsia="標楷體"/>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z w:val="28"/>
                <w:szCs w:val="28"/>
              </w:rPr>
            </w:pPr>
          </w:p>
        </w:tc>
        <w:tc>
          <w:tcPr>
            <w:tcW w:w="3118" w:type="dxa"/>
          </w:tcPr>
          <w:p w:rsidR="0011407B" w:rsidRPr="00F35F49" w:rsidRDefault="0011407B" w:rsidP="00652D3B">
            <w:pPr>
              <w:snapToGrid w:val="0"/>
              <w:spacing w:beforeLines="50" w:afterLines="50" w:line="320" w:lineRule="exact"/>
              <w:ind w:left="277" w:hangingChars="99" w:hanging="277"/>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是否建立排水淤積抽查機制？</w:t>
            </w:r>
            <w:r w:rsidRPr="00F35F49">
              <w:rPr>
                <w:rFonts w:eastAsia="標楷體"/>
                <w:sz w:val="28"/>
                <w:szCs w:val="28"/>
                <w:lang w:eastAsia="zh-TW"/>
              </w:rPr>
              <w:t>(3%)</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jc w:val="center"/>
              <w:rPr>
                <w:rFonts w:eastAsia="標楷體"/>
                <w:sz w:val="28"/>
                <w:szCs w:val="28"/>
              </w:rPr>
            </w:pPr>
          </w:p>
        </w:tc>
      </w:tr>
      <w:tr w:rsidR="0011407B" w:rsidRPr="00F35F49" w:rsidTr="00014B38">
        <w:trPr>
          <w:trHeight w:val="353"/>
        </w:trPr>
        <w:tc>
          <w:tcPr>
            <w:tcW w:w="851" w:type="dxa"/>
            <w:vMerge w:val="restart"/>
            <w:vAlign w:val="center"/>
          </w:tcPr>
          <w:p w:rsidR="0011407B" w:rsidRPr="00F35F49" w:rsidRDefault="0011407B" w:rsidP="00652D3B">
            <w:pPr>
              <w:spacing w:beforeLines="50" w:afterLines="50" w:line="320" w:lineRule="exact"/>
              <w:jc w:val="center"/>
              <w:rPr>
                <w:rFonts w:eastAsia="標楷體"/>
                <w:sz w:val="28"/>
                <w:szCs w:val="28"/>
              </w:rPr>
            </w:pPr>
            <w:r w:rsidRPr="00F35F49">
              <w:rPr>
                <w:rFonts w:eastAsia="標楷體" w:hAnsi="標楷體"/>
                <w:spacing w:val="8"/>
                <w:sz w:val="28"/>
                <w:szCs w:val="28"/>
              </w:rPr>
              <w:t>七</w:t>
            </w:r>
          </w:p>
        </w:tc>
        <w:tc>
          <w:tcPr>
            <w:tcW w:w="1418" w:type="dxa"/>
            <w:vMerge w:val="restart"/>
            <w:vAlign w:val="center"/>
          </w:tcPr>
          <w:p w:rsidR="0011407B" w:rsidRPr="00F35F49" w:rsidRDefault="0011407B" w:rsidP="00652D3B">
            <w:pPr>
              <w:snapToGrid w:val="0"/>
              <w:spacing w:beforeLines="50" w:afterLines="50" w:line="320" w:lineRule="exact"/>
              <w:jc w:val="both"/>
              <w:rPr>
                <w:rFonts w:eastAsia="標楷體"/>
                <w:sz w:val="28"/>
                <w:szCs w:val="28"/>
                <w:lang w:eastAsia="zh-TW"/>
              </w:rPr>
            </w:pPr>
            <w:r w:rsidRPr="00F35F49">
              <w:rPr>
                <w:rFonts w:eastAsia="標楷體" w:hAnsi="標楷體"/>
                <w:spacing w:val="8"/>
                <w:sz w:val="28"/>
                <w:szCs w:val="28"/>
                <w:lang w:eastAsia="zh-TW"/>
              </w:rPr>
              <w:t>預警報系統建置及水患自主防災社區執行情形</w:t>
            </w:r>
            <w:r w:rsidRPr="00F35F49">
              <w:rPr>
                <w:rFonts w:eastAsia="標楷體"/>
                <w:sz w:val="28"/>
                <w:szCs w:val="28"/>
                <w:lang w:eastAsia="zh-TW"/>
              </w:rPr>
              <w:t>(14%)</w:t>
            </w:r>
          </w:p>
        </w:tc>
        <w:tc>
          <w:tcPr>
            <w:tcW w:w="3118" w:type="dxa"/>
          </w:tcPr>
          <w:p w:rsidR="0011407B" w:rsidRPr="00F35F49" w:rsidRDefault="0011407B" w:rsidP="00652D3B">
            <w:pPr>
              <w:spacing w:beforeLines="50" w:afterLines="50" w:line="320" w:lineRule="exact"/>
              <w:ind w:left="266" w:hanging="266"/>
              <w:jc w:val="both"/>
              <w:rPr>
                <w:rFonts w:eastAsia="標楷體"/>
                <w:sz w:val="28"/>
                <w:szCs w:val="28"/>
              </w:rPr>
            </w:pPr>
            <w:r w:rsidRPr="00F35F49">
              <w:rPr>
                <w:rFonts w:eastAsia="標楷體"/>
                <w:sz w:val="28"/>
                <w:szCs w:val="28"/>
                <w:lang w:eastAsia="zh-TW"/>
              </w:rPr>
              <w:t>1.</w:t>
            </w:r>
            <w:r w:rsidRPr="00F35F49">
              <w:rPr>
                <w:rFonts w:eastAsia="標楷體" w:hAnsi="標楷體"/>
                <w:sz w:val="28"/>
                <w:szCs w:val="28"/>
                <w:lang w:eastAsia="zh-TW"/>
              </w:rPr>
              <w:t>是否已完成易淹水地區洪水與淹水預警系統建置計畫</w:t>
            </w:r>
            <w:r w:rsidRPr="00F35F49">
              <w:rPr>
                <w:rFonts w:eastAsia="標楷體"/>
                <w:sz w:val="28"/>
                <w:szCs w:val="28"/>
                <w:lang w:eastAsia="zh-TW"/>
              </w:rPr>
              <w:t xml:space="preserve">? </w:t>
            </w:r>
            <w:r w:rsidRPr="00F35F49">
              <w:rPr>
                <w:rFonts w:eastAsia="標楷體"/>
                <w:sz w:val="28"/>
                <w:szCs w:val="28"/>
              </w:rPr>
              <w:t>(7%)</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rPr>
          <w:trHeight w:val="2238"/>
        </w:trPr>
        <w:tc>
          <w:tcPr>
            <w:tcW w:w="851" w:type="dxa"/>
            <w:vMerge/>
            <w:vAlign w:val="center"/>
          </w:tcPr>
          <w:p w:rsidR="0011407B" w:rsidRPr="00F35F49" w:rsidRDefault="0011407B" w:rsidP="00652D3B">
            <w:pPr>
              <w:spacing w:beforeLines="50" w:afterLines="50" w:line="320" w:lineRule="exact"/>
              <w:jc w:val="center"/>
              <w:rPr>
                <w:rFonts w:eastAsia="標楷體"/>
                <w:spacing w:val="8"/>
                <w:sz w:val="28"/>
                <w:szCs w:val="28"/>
              </w:rPr>
            </w:pPr>
          </w:p>
        </w:tc>
        <w:tc>
          <w:tcPr>
            <w:tcW w:w="1418" w:type="dxa"/>
            <w:vMerge/>
            <w:vAlign w:val="center"/>
          </w:tcPr>
          <w:p w:rsidR="0011407B" w:rsidRPr="00F35F49" w:rsidRDefault="0011407B" w:rsidP="00652D3B">
            <w:pPr>
              <w:snapToGrid w:val="0"/>
              <w:spacing w:beforeLines="50" w:afterLines="50" w:line="320" w:lineRule="exact"/>
              <w:jc w:val="both"/>
              <w:rPr>
                <w:rFonts w:eastAsia="標楷體"/>
                <w:spacing w:val="8"/>
                <w:sz w:val="28"/>
                <w:szCs w:val="28"/>
              </w:rPr>
            </w:pPr>
          </w:p>
        </w:tc>
        <w:tc>
          <w:tcPr>
            <w:tcW w:w="3118" w:type="dxa"/>
          </w:tcPr>
          <w:p w:rsidR="0011407B" w:rsidRPr="00F35F49" w:rsidRDefault="0011407B" w:rsidP="00652D3B">
            <w:pPr>
              <w:snapToGrid w:val="0"/>
              <w:spacing w:beforeLines="50" w:afterLines="50" w:line="320" w:lineRule="exact"/>
              <w:ind w:left="294" w:hanging="294"/>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是否已完成易淹水地區水患自主防災社區推動計畫</w:t>
            </w:r>
            <w:r w:rsidRPr="00F35F49">
              <w:rPr>
                <w:rFonts w:eastAsia="標楷體" w:hAnsi="標楷體"/>
                <w:spacing w:val="8"/>
                <w:sz w:val="28"/>
                <w:szCs w:val="28"/>
                <w:lang w:eastAsia="zh-TW"/>
              </w:rPr>
              <w:t>？是否啟動水災自主防災社區作業？</w:t>
            </w:r>
            <w:r w:rsidRPr="00F35F49">
              <w:rPr>
                <w:rFonts w:eastAsia="標楷體"/>
                <w:sz w:val="28"/>
                <w:szCs w:val="28"/>
                <w:lang w:eastAsia="zh-TW"/>
              </w:rPr>
              <w:t>(7%)</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vAlign w:val="center"/>
          </w:tcPr>
          <w:p w:rsidR="0011407B" w:rsidRPr="00F35F49" w:rsidRDefault="0011407B" w:rsidP="00652D3B">
            <w:pPr>
              <w:spacing w:beforeLines="50" w:afterLines="50" w:line="320" w:lineRule="exact"/>
              <w:rPr>
                <w:rFonts w:eastAsia="標楷體"/>
                <w:sz w:val="28"/>
                <w:szCs w:val="28"/>
              </w:rPr>
            </w:pPr>
          </w:p>
        </w:tc>
      </w:tr>
      <w:tr w:rsidR="0011407B" w:rsidRPr="00F35F49" w:rsidTr="00014B38">
        <w:tc>
          <w:tcPr>
            <w:tcW w:w="851" w:type="dxa"/>
            <w:vAlign w:val="center"/>
          </w:tcPr>
          <w:p w:rsidR="0011407B" w:rsidRPr="00F35F49" w:rsidRDefault="0011407B" w:rsidP="00652D3B">
            <w:pPr>
              <w:spacing w:beforeLines="50" w:afterLines="50" w:line="320" w:lineRule="exact"/>
              <w:ind w:right="113"/>
              <w:rPr>
                <w:rFonts w:eastAsia="標楷體"/>
                <w:sz w:val="28"/>
                <w:szCs w:val="28"/>
              </w:rPr>
            </w:pPr>
            <w:r w:rsidRPr="00F35F49">
              <w:rPr>
                <w:rFonts w:eastAsia="標楷體" w:hAnsi="標楷體"/>
                <w:sz w:val="28"/>
                <w:szCs w:val="28"/>
              </w:rPr>
              <w:t>八</w:t>
            </w:r>
          </w:p>
        </w:tc>
        <w:tc>
          <w:tcPr>
            <w:tcW w:w="1418" w:type="dxa"/>
            <w:vAlign w:val="center"/>
          </w:tcPr>
          <w:p w:rsidR="0011407B" w:rsidRPr="00F35F49" w:rsidRDefault="0011407B" w:rsidP="00652D3B">
            <w:pPr>
              <w:snapToGrid w:val="0"/>
              <w:spacing w:beforeLines="50" w:afterLines="50" w:line="320" w:lineRule="exact"/>
              <w:jc w:val="both"/>
              <w:rPr>
                <w:rFonts w:eastAsia="標楷體"/>
                <w:sz w:val="28"/>
                <w:szCs w:val="28"/>
              </w:rPr>
            </w:pPr>
            <w:proofErr w:type="spellStart"/>
            <w:proofErr w:type="gramStart"/>
            <w:r w:rsidRPr="00F35F49">
              <w:rPr>
                <w:rFonts w:eastAsia="標楷體" w:hAnsi="標楷體"/>
                <w:sz w:val="28"/>
                <w:szCs w:val="28"/>
              </w:rPr>
              <w:t>淹水調查機制</w:t>
            </w:r>
            <w:proofErr w:type="spellEnd"/>
            <w:r w:rsidRPr="00F35F49">
              <w:rPr>
                <w:rFonts w:eastAsia="標楷體"/>
                <w:sz w:val="28"/>
                <w:szCs w:val="28"/>
              </w:rPr>
              <w:t>(</w:t>
            </w:r>
            <w:proofErr w:type="gramEnd"/>
            <w:r w:rsidRPr="00F35F49">
              <w:rPr>
                <w:rFonts w:eastAsia="標楷體"/>
                <w:sz w:val="28"/>
                <w:szCs w:val="28"/>
              </w:rPr>
              <w:t>5%)</w:t>
            </w:r>
          </w:p>
        </w:tc>
        <w:tc>
          <w:tcPr>
            <w:tcW w:w="3118" w:type="dxa"/>
          </w:tcPr>
          <w:p w:rsidR="0011407B" w:rsidRPr="00F35F49" w:rsidRDefault="0011407B" w:rsidP="00652D3B">
            <w:pPr>
              <w:snapToGrid w:val="0"/>
              <w:spacing w:beforeLines="50" w:afterLines="50" w:line="320" w:lineRule="exact"/>
              <w:ind w:left="-6" w:firstLine="6"/>
              <w:rPr>
                <w:rFonts w:eastAsia="標楷體"/>
                <w:sz w:val="28"/>
                <w:szCs w:val="28"/>
                <w:lang w:eastAsia="zh-TW"/>
              </w:rPr>
            </w:pPr>
            <w:r w:rsidRPr="00F35F49">
              <w:rPr>
                <w:rFonts w:eastAsia="標楷體" w:hAnsi="標楷體"/>
                <w:sz w:val="28"/>
                <w:szCs w:val="28"/>
                <w:lang w:eastAsia="zh-TW"/>
              </w:rPr>
              <w:t>是否已建立災後淹水調查作業機制及彙整歷年淹水資料？</w:t>
            </w:r>
            <w:r w:rsidRPr="00F35F49">
              <w:rPr>
                <w:rFonts w:eastAsia="標楷體"/>
                <w:sz w:val="28"/>
                <w:szCs w:val="28"/>
                <w:lang w:eastAsia="zh-TW"/>
              </w:rPr>
              <w:t>(5%)</w:t>
            </w:r>
          </w:p>
        </w:tc>
        <w:tc>
          <w:tcPr>
            <w:tcW w:w="1701" w:type="dxa"/>
            <w:vAlign w:val="center"/>
          </w:tcPr>
          <w:p w:rsidR="0011407B" w:rsidRPr="00F35F49" w:rsidRDefault="0011407B"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水利單位</w:t>
            </w:r>
            <w:proofErr w:type="spellEnd"/>
          </w:p>
        </w:tc>
        <w:tc>
          <w:tcPr>
            <w:tcW w:w="851" w:type="dxa"/>
            <w:vAlign w:val="center"/>
          </w:tcPr>
          <w:p w:rsidR="0011407B" w:rsidRPr="00F35F49" w:rsidRDefault="0011407B" w:rsidP="00652D3B">
            <w:pPr>
              <w:spacing w:beforeLines="50" w:afterLines="50" w:line="320" w:lineRule="exact"/>
              <w:jc w:val="center"/>
              <w:rPr>
                <w:rFonts w:eastAsia="標楷體"/>
                <w:sz w:val="28"/>
                <w:szCs w:val="28"/>
              </w:rPr>
            </w:pPr>
          </w:p>
        </w:tc>
        <w:tc>
          <w:tcPr>
            <w:tcW w:w="2551" w:type="dxa"/>
          </w:tcPr>
          <w:p w:rsidR="0011407B" w:rsidRPr="00F35F49" w:rsidRDefault="0011407B" w:rsidP="00652D3B">
            <w:pPr>
              <w:spacing w:beforeLines="50" w:afterLines="50" w:line="320" w:lineRule="exact"/>
              <w:rPr>
                <w:rFonts w:eastAsia="標楷體"/>
                <w:sz w:val="28"/>
                <w:szCs w:val="28"/>
              </w:rPr>
            </w:pPr>
          </w:p>
        </w:tc>
      </w:tr>
      <w:tr w:rsidR="00C2237D" w:rsidRPr="00F35F49" w:rsidTr="00C2237D">
        <w:tc>
          <w:tcPr>
            <w:tcW w:w="7088" w:type="dxa"/>
            <w:gridSpan w:val="4"/>
            <w:vAlign w:val="center"/>
          </w:tcPr>
          <w:p w:rsidR="00C2237D" w:rsidRPr="00F35F49" w:rsidRDefault="00C2237D" w:rsidP="00652D3B">
            <w:pPr>
              <w:spacing w:beforeLines="50" w:afterLines="50" w:line="320" w:lineRule="exact"/>
              <w:jc w:val="right"/>
              <w:rPr>
                <w:rFonts w:eastAsia="標楷體"/>
                <w:sz w:val="28"/>
                <w:szCs w:val="28"/>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vAlign w:val="center"/>
          </w:tcPr>
          <w:p w:rsidR="00C2237D" w:rsidRPr="00F35F49" w:rsidRDefault="00C2237D" w:rsidP="00652D3B">
            <w:pPr>
              <w:spacing w:beforeLines="50" w:afterLines="50" w:line="320" w:lineRule="exact"/>
              <w:jc w:val="center"/>
              <w:rPr>
                <w:rFonts w:eastAsia="標楷體"/>
                <w:sz w:val="28"/>
                <w:szCs w:val="28"/>
              </w:rPr>
            </w:pPr>
          </w:p>
        </w:tc>
        <w:tc>
          <w:tcPr>
            <w:tcW w:w="2551" w:type="dxa"/>
          </w:tcPr>
          <w:p w:rsidR="00C2237D" w:rsidRPr="00F35F49" w:rsidRDefault="00C2237D" w:rsidP="00652D3B">
            <w:pPr>
              <w:spacing w:beforeLines="50" w:afterLines="50" w:line="320" w:lineRule="exact"/>
              <w:rPr>
                <w:rFonts w:eastAsia="標楷體"/>
                <w:sz w:val="28"/>
                <w:szCs w:val="28"/>
              </w:rPr>
            </w:pPr>
          </w:p>
        </w:tc>
      </w:tr>
    </w:tbl>
    <w:p w:rsidR="006B4383" w:rsidRPr="00F35F49" w:rsidRDefault="006B4383" w:rsidP="006B4383">
      <w:pPr>
        <w:rPr>
          <w:rFonts w:eastAsia="標楷體"/>
          <w:sz w:val="32"/>
          <w:szCs w:val="32"/>
          <w:lang w:eastAsia="zh-TW"/>
        </w:rPr>
      </w:pPr>
    </w:p>
    <w:p w:rsidR="006B4383" w:rsidRPr="00F35F49" w:rsidRDefault="006B4383" w:rsidP="006B4383">
      <w:pPr>
        <w:rPr>
          <w:rFonts w:eastAsia="標楷體"/>
          <w:sz w:val="32"/>
          <w:szCs w:val="32"/>
          <w:lang w:eastAsia="zh-TW"/>
        </w:rPr>
      </w:pPr>
      <w:r w:rsidRPr="00F35F49">
        <w:rPr>
          <w:rFonts w:eastAsia="標楷體"/>
          <w:sz w:val="32"/>
          <w:szCs w:val="32"/>
          <w:lang w:eastAsia="zh-TW"/>
        </w:rPr>
        <w:br w:type="page"/>
      </w:r>
    </w:p>
    <w:p w:rsidR="006B4383" w:rsidRPr="00F35F49" w:rsidRDefault="006B4383" w:rsidP="006B4383">
      <w:pPr>
        <w:spacing w:line="500" w:lineRule="exact"/>
        <w:jc w:val="center"/>
        <w:rPr>
          <w:rFonts w:eastAsia="標楷體"/>
          <w:b/>
          <w:sz w:val="28"/>
          <w:szCs w:val="28"/>
          <w:lang w:eastAsia="zh-TW"/>
        </w:rPr>
      </w:pPr>
      <w:r w:rsidRPr="00F35F49">
        <w:rPr>
          <w:rFonts w:eastAsia="標楷體" w:hAnsi="標楷體"/>
          <w:b/>
          <w:sz w:val="34"/>
          <w:szCs w:val="34"/>
          <w:lang w:eastAsia="zh-TW"/>
        </w:rPr>
        <w:lastRenderedPageBreak/>
        <w:t>交通部</w:t>
      </w:r>
      <w:proofErr w:type="gramStart"/>
      <w:r w:rsidRPr="00F35F49">
        <w:rPr>
          <w:rFonts w:eastAsia="標楷體"/>
          <w:b/>
          <w:sz w:val="34"/>
          <w:szCs w:val="34"/>
          <w:lang w:eastAsia="zh-TW"/>
        </w:rPr>
        <w:t>10</w:t>
      </w:r>
      <w:r w:rsidRPr="00F35F49">
        <w:rPr>
          <w:rFonts w:eastAsia="標楷體" w:hint="eastAsia"/>
          <w:b/>
          <w:sz w:val="34"/>
          <w:szCs w:val="34"/>
          <w:lang w:eastAsia="zh-TW"/>
        </w:rPr>
        <w:t>2</w:t>
      </w:r>
      <w:proofErr w:type="gramEnd"/>
      <w:r w:rsidRPr="00F35F49">
        <w:rPr>
          <w:rFonts w:eastAsia="標楷體" w:hAnsi="標楷體"/>
          <w:b/>
          <w:sz w:val="34"/>
          <w:szCs w:val="34"/>
          <w:lang w:eastAsia="zh-TW"/>
        </w:rPr>
        <w:t>年度災害防救業務訪評重點項目及評分表</w:t>
      </w:r>
    </w:p>
    <w:p w:rsidR="006B4383" w:rsidRPr="00F35F49" w:rsidRDefault="006B4383" w:rsidP="006B4383">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1"/>
        <w:gridCol w:w="2551"/>
      </w:tblGrid>
      <w:tr w:rsidR="00672310" w:rsidRPr="00F35F49" w:rsidTr="00672310">
        <w:trPr>
          <w:trHeight w:val="866"/>
          <w:tblHeader/>
        </w:trPr>
        <w:tc>
          <w:tcPr>
            <w:tcW w:w="851" w:type="dxa"/>
            <w:vAlign w:val="center"/>
          </w:tcPr>
          <w:p w:rsidR="00672310" w:rsidRPr="00F35F49" w:rsidRDefault="00672310" w:rsidP="00652D3B">
            <w:pPr>
              <w:spacing w:beforeLines="50" w:afterLines="50" w:line="320" w:lineRule="exact"/>
              <w:jc w:val="center"/>
              <w:rPr>
                <w:rFonts w:eastAsia="標楷體" w:hAnsi="標楷體"/>
                <w:sz w:val="28"/>
                <w:szCs w:val="28"/>
              </w:rPr>
            </w:pPr>
            <w:r w:rsidRPr="00F35F49">
              <w:rPr>
                <w:rFonts w:eastAsia="標楷體" w:hAnsi="標楷體"/>
                <w:sz w:val="28"/>
                <w:szCs w:val="28"/>
              </w:rPr>
              <w:br w:type="page"/>
            </w:r>
            <w:proofErr w:type="spellStart"/>
            <w:r w:rsidRPr="00F35F49">
              <w:rPr>
                <w:rFonts w:eastAsia="標楷體" w:hAnsi="標楷體"/>
                <w:sz w:val="28"/>
                <w:szCs w:val="28"/>
              </w:rPr>
              <w:t>項目</w:t>
            </w:r>
            <w:proofErr w:type="spellEnd"/>
          </w:p>
        </w:tc>
        <w:tc>
          <w:tcPr>
            <w:tcW w:w="1418" w:type="dxa"/>
            <w:vAlign w:val="center"/>
          </w:tcPr>
          <w:p w:rsidR="00672310" w:rsidRPr="00F35F49" w:rsidRDefault="00672310" w:rsidP="00652D3B">
            <w:pPr>
              <w:spacing w:beforeLines="50" w:afterLines="50" w:line="320" w:lineRule="exact"/>
              <w:jc w:val="center"/>
              <w:rPr>
                <w:rFonts w:eastAsia="標楷體" w:hAnsi="標楷體"/>
                <w:sz w:val="28"/>
                <w:szCs w:val="28"/>
              </w:rPr>
            </w:pPr>
            <w:proofErr w:type="spellStart"/>
            <w:r w:rsidRPr="00F35F49">
              <w:rPr>
                <w:rFonts w:eastAsia="標楷體" w:hAnsi="標楷體"/>
                <w:sz w:val="28"/>
                <w:szCs w:val="28"/>
              </w:rPr>
              <w:t>評核重點項目</w:t>
            </w:r>
            <w:proofErr w:type="spellEnd"/>
          </w:p>
        </w:tc>
        <w:tc>
          <w:tcPr>
            <w:tcW w:w="3118" w:type="dxa"/>
            <w:vAlign w:val="center"/>
          </w:tcPr>
          <w:p w:rsidR="00672310" w:rsidRPr="00F35F49" w:rsidRDefault="00672310" w:rsidP="00652D3B">
            <w:pPr>
              <w:spacing w:beforeLines="50" w:afterLines="50" w:line="320" w:lineRule="exact"/>
              <w:jc w:val="center"/>
              <w:rPr>
                <w:rFonts w:eastAsia="標楷體" w:hAnsi="標楷體"/>
                <w:sz w:val="28"/>
                <w:szCs w:val="28"/>
              </w:rPr>
            </w:pPr>
            <w:proofErr w:type="spellStart"/>
            <w:r w:rsidRPr="00F35F49">
              <w:rPr>
                <w:rFonts w:eastAsia="標楷體" w:hAnsi="標楷體"/>
                <w:sz w:val="28"/>
                <w:szCs w:val="28"/>
              </w:rPr>
              <w:t>評核內容及標準</w:t>
            </w:r>
            <w:proofErr w:type="spellEnd"/>
          </w:p>
        </w:tc>
        <w:tc>
          <w:tcPr>
            <w:tcW w:w="1701" w:type="dxa"/>
            <w:vAlign w:val="center"/>
          </w:tcPr>
          <w:p w:rsidR="00672310" w:rsidRPr="00F35F49" w:rsidRDefault="00672310" w:rsidP="00652D3B">
            <w:pPr>
              <w:spacing w:beforeLines="50" w:afterLines="50" w:line="320" w:lineRule="exact"/>
              <w:jc w:val="center"/>
              <w:rPr>
                <w:rFonts w:eastAsia="標楷體" w:hAnsi="標楷體"/>
                <w:sz w:val="28"/>
                <w:szCs w:val="28"/>
                <w:lang w:eastAsia="zh-TW"/>
              </w:rPr>
            </w:pPr>
            <w:r w:rsidRPr="00F35F49">
              <w:rPr>
                <w:rFonts w:eastAsia="標楷體" w:hAnsi="標楷體"/>
                <w:sz w:val="28"/>
                <w:szCs w:val="28"/>
                <w:lang w:eastAsia="zh-TW"/>
              </w:rPr>
              <w:t>受訪評單位</w:t>
            </w:r>
          </w:p>
        </w:tc>
        <w:tc>
          <w:tcPr>
            <w:tcW w:w="851" w:type="dxa"/>
            <w:vAlign w:val="center"/>
          </w:tcPr>
          <w:p w:rsidR="00672310" w:rsidRPr="00F35F49" w:rsidRDefault="00672310" w:rsidP="00652D3B">
            <w:pPr>
              <w:spacing w:beforeLines="50" w:afterLines="50" w:line="320" w:lineRule="exact"/>
              <w:jc w:val="center"/>
              <w:rPr>
                <w:rFonts w:eastAsia="標楷體" w:hAnsi="標楷體"/>
                <w:sz w:val="28"/>
                <w:szCs w:val="28"/>
              </w:rPr>
            </w:pPr>
            <w:proofErr w:type="spellStart"/>
            <w:r w:rsidRPr="00F35F49">
              <w:rPr>
                <w:rFonts w:eastAsia="標楷體" w:hAnsi="標楷體"/>
                <w:sz w:val="28"/>
                <w:szCs w:val="28"/>
              </w:rPr>
              <w:t>得分</w:t>
            </w:r>
            <w:proofErr w:type="spellEnd"/>
          </w:p>
        </w:tc>
        <w:tc>
          <w:tcPr>
            <w:tcW w:w="2551" w:type="dxa"/>
            <w:vAlign w:val="center"/>
          </w:tcPr>
          <w:p w:rsidR="00672310" w:rsidRPr="00F35F49" w:rsidRDefault="00672310" w:rsidP="00652D3B">
            <w:pPr>
              <w:spacing w:beforeLines="50" w:afterLines="50" w:line="320" w:lineRule="exact"/>
              <w:jc w:val="center"/>
              <w:rPr>
                <w:rFonts w:eastAsia="標楷體" w:hAnsi="標楷體"/>
                <w:sz w:val="28"/>
                <w:szCs w:val="28"/>
              </w:rPr>
            </w:pPr>
            <w:proofErr w:type="spellStart"/>
            <w:r w:rsidRPr="00F35F49">
              <w:rPr>
                <w:rFonts w:eastAsia="標楷體" w:hAnsi="標楷體"/>
                <w:sz w:val="28"/>
                <w:szCs w:val="28"/>
              </w:rPr>
              <w:t>訪評所見及優缺點</w:t>
            </w:r>
            <w:proofErr w:type="spellEnd"/>
          </w:p>
        </w:tc>
      </w:tr>
      <w:tr w:rsidR="004D0E18" w:rsidRPr="00F35F49" w:rsidTr="00672310">
        <w:trPr>
          <w:trHeight w:val="2374"/>
        </w:trPr>
        <w:tc>
          <w:tcPr>
            <w:tcW w:w="851" w:type="dxa"/>
            <w:vMerge w:val="restart"/>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hint="eastAsia"/>
                <w:sz w:val="28"/>
                <w:szCs w:val="28"/>
                <w:lang w:eastAsia="zh-TW"/>
              </w:rPr>
              <w:t>一、</w:t>
            </w:r>
            <w:r w:rsidRPr="00F35F49">
              <w:rPr>
                <w:rFonts w:eastAsia="標楷體" w:hAnsi="標楷體"/>
                <w:sz w:val="28"/>
                <w:szCs w:val="28"/>
                <w:lang w:eastAsia="zh-TW"/>
              </w:rPr>
              <w:t>陸上交通事故（</w:t>
            </w:r>
            <w:r w:rsidRPr="00F35F49">
              <w:rPr>
                <w:rFonts w:eastAsia="標楷體" w:hAnsi="標楷體" w:hint="eastAsia"/>
                <w:sz w:val="28"/>
                <w:szCs w:val="28"/>
                <w:lang w:eastAsia="zh-TW"/>
              </w:rPr>
              <w:t>50%</w:t>
            </w:r>
            <w:r w:rsidRPr="00F35F49">
              <w:rPr>
                <w:rFonts w:eastAsia="標楷體" w:hAnsi="標楷體"/>
                <w:sz w:val="28"/>
                <w:szCs w:val="28"/>
                <w:lang w:eastAsia="zh-TW"/>
              </w:rPr>
              <w:t>）</w:t>
            </w:r>
          </w:p>
        </w:tc>
        <w:tc>
          <w:tcPr>
            <w:tcW w:w="1418" w:type="dxa"/>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建立完善之災害應變體制</w:t>
            </w:r>
          </w:p>
        </w:tc>
        <w:tc>
          <w:tcPr>
            <w:tcW w:w="31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roofErr w:type="gramStart"/>
            <w:r w:rsidRPr="00F35F49">
              <w:rPr>
                <w:rFonts w:eastAsia="標楷體" w:hAnsi="標楷體"/>
                <w:sz w:val="28"/>
                <w:szCs w:val="28"/>
                <w:lang w:eastAsia="zh-TW"/>
              </w:rPr>
              <w:t>是否參依</w:t>
            </w:r>
            <w:proofErr w:type="gramEnd"/>
            <w:r w:rsidRPr="00F35F49">
              <w:rPr>
                <w:rFonts w:eastAsia="標楷體" w:hAnsi="標楷體"/>
                <w:sz w:val="28"/>
                <w:szCs w:val="28"/>
                <w:lang w:eastAsia="zh-TW"/>
              </w:rPr>
              <w:t>「災害防救基本計畫」及「陸上交通事故災害防救業務計畫」，檢討修訂對策納入地方政府災害防救業務計畫？（</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restart"/>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int="eastAsia"/>
                <w:sz w:val="28"/>
                <w:szCs w:val="28"/>
                <w:lang w:eastAsia="zh-TW"/>
              </w:rPr>
              <w:t>交通局（處）暨相關單位</w:t>
            </w:r>
          </w:p>
        </w:tc>
        <w:tc>
          <w:tcPr>
            <w:tcW w:w="851" w:type="dxa"/>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672310">
        <w:trPr>
          <w:trHeight w:val="1686"/>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防災整備</w:t>
            </w:r>
          </w:p>
        </w:tc>
        <w:tc>
          <w:tcPr>
            <w:tcW w:w="31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roofErr w:type="gramStart"/>
            <w:r w:rsidRPr="00F35F49">
              <w:rPr>
                <w:rFonts w:eastAsia="標楷體" w:hAnsi="標楷體"/>
                <w:sz w:val="28"/>
                <w:szCs w:val="28"/>
                <w:lang w:eastAsia="zh-TW"/>
              </w:rPr>
              <w:t>是否編管公路</w:t>
            </w:r>
            <w:proofErr w:type="gramEnd"/>
            <w:r w:rsidRPr="00F35F49">
              <w:rPr>
                <w:rFonts w:eastAsia="標楷體" w:hAnsi="標楷體"/>
                <w:sz w:val="28"/>
                <w:szCs w:val="28"/>
                <w:lang w:eastAsia="zh-TW"/>
              </w:rPr>
              <w:t>災害防救整備應變器材能量部署及緊急通報聯繫名冊</w:t>
            </w:r>
            <w:r w:rsidRPr="00F35F49">
              <w:rPr>
                <w:rFonts w:eastAsia="標楷體" w:hAnsi="標楷體"/>
                <w:sz w:val="28"/>
                <w:szCs w:val="28"/>
                <w:lang w:eastAsia="zh-TW"/>
              </w:rPr>
              <w:t xml:space="preserve">? </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25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r>
      <w:tr w:rsidR="004D0E18" w:rsidRPr="00F35F49" w:rsidTr="00672310">
        <w:trPr>
          <w:trHeight w:val="1837"/>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公路防災預警機制</w:t>
            </w:r>
          </w:p>
        </w:tc>
        <w:tc>
          <w:tcPr>
            <w:tcW w:w="31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是否針對災害潛勢（含交通易中斷）區域建立封橋封路管制機制與標準作業程序？（</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25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r>
      <w:tr w:rsidR="004D0E18" w:rsidRPr="00F35F49" w:rsidTr="00672310">
        <w:trPr>
          <w:trHeight w:val="1447"/>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相關防救演習、訓練</w:t>
            </w:r>
          </w:p>
        </w:tc>
        <w:tc>
          <w:tcPr>
            <w:tcW w:w="31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是否辦理年度陸上交通事故災害相關防救演習、教育訓練？（</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25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r>
      <w:tr w:rsidR="004D0E18" w:rsidRPr="00F35F49" w:rsidTr="00672310">
        <w:trPr>
          <w:trHeight w:val="1398"/>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區域聯防機制</w:t>
            </w:r>
          </w:p>
        </w:tc>
        <w:tc>
          <w:tcPr>
            <w:tcW w:w="3118"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是否與區域救援單位制定相互支援作業程序及簽署支援協定</w:t>
            </w:r>
            <w:r w:rsidRPr="00F35F49">
              <w:rPr>
                <w:rFonts w:eastAsia="標楷體" w:hAnsi="標楷體"/>
                <w:sz w:val="28"/>
                <w:szCs w:val="28"/>
                <w:lang w:eastAsia="zh-TW"/>
              </w:rPr>
              <w:t xml:space="preserve">? </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2551" w:type="dxa"/>
            <w:vAlign w:val="center"/>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r>
      <w:tr w:rsidR="004D0E18" w:rsidRPr="00F35F49" w:rsidTr="004D0E18">
        <w:trPr>
          <w:trHeight w:val="2396"/>
        </w:trPr>
        <w:tc>
          <w:tcPr>
            <w:tcW w:w="851" w:type="dxa"/>
            <w:vMerge w:val="restart"/>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hint="eastAsia"/>
                <w:sz w:val="28"/>
                <w:szCs w:val="28"/>
                <w:lang w:eastAsia="zh-TW"/>
              </w:rPr>
              <w:t>二、</w:t>
            </w:r>
            <w:r w:rsidRPr="00F35F49">
              <w:rPr>
                <w:rFonts w:eastAsia="標楷體" w:hAnsi="標楷體"/>
                <w:sz w:val="28"/>
                <w:szCs w:val="28"/>
                <w:lang w:eastAsia="zh-TW"/>
              </w:rPr>
              <w:t>海難</w:t>
            </w:r>
          </w:p>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w:t>
            </w:r>
            <w:r w:rsidRPr="00F35F49">
              <w:rPr>
                <w:rFonts w:eastAsia="標楷體" w:hAnsi="標楷體" w:hint="eastAsia"/>
                <w:sz w:val="28"/>
                <w:szCs w:val="28"/>
                <w:lang w:eastAsia="zh-TW"/>
              </w:rPr>
              <w:t>30%</w:t>
            </w:r>
            <w:r w:rsidRPr="00F35F49">
              <w:rPr>
                <w:rFonts w:eastAsia="標楷體" w:hAnsi="標楷體"/>
                <w:sz w:val="28"/>
                <w:szCs w:val="28"/>
                <w:lang w:eastAsia="zh-TW"/>
              </w:rPr>
              <w:t>）</w:t>
            </w:r>
          </w:p>
        </w:tc>
        <w:tc>
          <w:tcPr>
            <w:tcW w:w="14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建立完善之災害應變體制</w:t>
            </w:r>
          </w:p>
        </w:tc>
        <w:tc>
          <w:tcPr>
            <w:tcW w:w="31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roofErr w:type="gramStart"/>
            <w:r w:rsidRPr="00F35F49">
              <w:rPr>
                <w:rFonts w:eastAsia="標楷體" w:hAnsi="標楷體"/>
                <w:sz w:val="28"/>
                <w:szCs w:val="28"/>
                <w:lang w:eastAsia="zh-TW"/>
              </w:rPr>
              <w:t>是否參依</w:t>
            </w:r>
            <w:proofErr w:type="gramEnd"/>
            <w:r w:rsidRPr="00F35F49">
              <w:rPr>
                <w:rFonts w:eastAsia="標楷體" w:hAnsi="標楷體"/>
                <w:sz w:val="28"/>
                <w:szCs w:val="28"/>
                <w:lang w:eastAsia="zh-TW"/>
              </w:rPr>
              <w:t>「災害防救基本計畫」及「海難災害防救業務計畫」，檢討修訂對策納入地方政府災害防救業務計畫？（</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restart"/>
            <w:vAlign w:val="center"/>
          </w:tcPr>
          <w:p w:rsidR="004D0E18" w:rsidRPr="00F35F49" w:rsidRDefault="004D0E18" w:rsidP="00652D3B">
            <w:pPr>
              <w:spacing w:beforeLines="50" w:afterLines="50" w:line="320" w:lineRule="exact"/>
              <w:ind w:left="-6" w:firstLine="6"/>
              <w:jc w:val="center"/>
              <w:rPr>
                <w:rFonts w:eastAsia="標楷體" w:hAnsi="標楷體"/>
                <w:sz w:val="28"/>
                <w:szCs w:val="28"/>
                <w:lang w:eastAsia="zh-TW"/>
              </w:rPr>
            </w:pPr>
            <w:r w:rsidRPr="00F35F49">
              <w:rPr>
                <w:rFonts w:eastAsia="標楷體" w:hint="eastAsia"/>
                <w:sz w:val="28"/>
                <w:szCs w:val="28"/>
                <w:lang w:eastAsia="zh-TW"/>
              </w:rPr>
              <w:t>交通局（處）暨相關單位</w:t>
            </w: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672310">
        <w:trPr>
          <w:trHeight w:val="65"/>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相關防救演習、訓</w:t>
            </w:r>
            <w:r w:rsidRPr="00F35F49">
              <w:rPr>
                <w:rFonts w:eastAsia="標楷體" w:hAnsi="標楷體"/>
                <w:sz w:val="28"/>
                <w:szCs w:val="28"/>
                <w:lang w:eastAsia="zh-TW"/>
              </w:rPr>
              <w:lastRenderedPageBreak/>
              <w:t>練</w:t>
            </w:r>
          </w:p>
        </w:tc>
        <w:tc>
          <w:tcPr>
            <w:tcW w:w="3118" w:type="dxa"/>
          </w:tcPr>
          <w:p w:rsidR="004D0E18" w:rsidRPr="00F35F49" w:rsidRDefault="004D0E18" w:rsidP="00652D3B">
            <w:pPr>
              <w:snapToGrid w:val="0"/>
              <w:spacing w:beforeLines="50" w:afterLines="50" w:line="320" w:lineRule="exact"/>
              <w:ind w:left="39" w:hangingChars="14" w:hanging="39"/>
              <w:rPr>
                <w:rFonts w:eastAsia="標楷體" w:hAnsi="標楷體"/>
                <w:sz w:val="28"/>
                <w:szCs w:val="28"/>
                <w:lang w:eastAsia="zh-TW"/>
              </w:rPr>
            </w:pPr>
            <w:r w:rsidRPr="00F35F49">
              <w:rPr>
                <w:rFonts w:eastAsia="標楷體" w:hAnsi="標楷體"/>
                <w:sz w:val="28"/>
                <w:szCs w:val="28"/>
                <w:lang w:eastAsia="zh-TW"/>
              </w:rPr>
              <w:lastRenderedPageBreak/>
              <w:t>是否辦理年度海難災害相關防救演習、教育訓</w:t>
            </w:r>
            <w:r w:rsidRPr="00F35F49">
              <w:rPr>
                <w:rFonts w:eastAsia="標楷體" w:hAnsi="標楷體"/>
                <w:sz w:val="28"/>
                <w:szCs w:val="28"/>
                <w:lang w:eastAsia="zh-TW"/>
              </w:rPr>
              <w:lastRenderedPageBreak/>
              <w:t>練？（</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672310">
        <w:trPr>
          <w:trHeight w:val="985"/>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區域聯防機制</w:t>
            </w:r>
          </w:p>
        </w:tc>
        <w:tc>
          <w:tcPr>
            <w:tcW w:w="3118" w:type="dxa"/>
          </w:tcPr>
          <w:p w:rsidR="004D0E18" w:rsidRPr="00F35F49" w:rsidRDefault="004D0E18" w:rsidP="00652D3B">
            <w:pPr>
              <w:snapToGrid w:val="0"/>
              <w:spacing w:beforeLines="50" w:afterLines="50" w:line="320" w:lineRule="exact"/>
              <w:ind w:left="39" w:hangingChars="14" w:hanging="39"/>
              <w:rPr>
                <w:rFonts w:eastAsia="標楷體" w:hAnsi="標楷體"/>
                <w:sz w:val="28"/>
                <w:szCs w:val="28"/>
                <w:lang w:eastAsia="zh-TW"/>
              </w:rPr>
            </w:pPr>
            <w:r w:rsidRPr="00F35F49">
              <w:rPr>
                <w:rFonts w:eastAsia="標楷體" w:hAnsi="標楷體"/>
                <w:sz w:val="28"/>
                <w:szCs w:val="28"/>
                <w:lang w:eastAsia="zh-TW"/>
              </w:rPr>
              <w:t>是否與區域救援單位制定相互支援作業程序及簽署支援協定</w:t>
            </w:r>
            <w:r w:rsidRPr="00F35F49">
              <w:rPr>
                <w:rFonts w:eastAsia="標楷體" w:hAnsi="標楷體"/>
                <w:sz w:val="28"/>
                <w:szCs w:val="28"/>
                <w:lang w:eastAsia="zh-TW"/>
              </w:rPr>
              <w:t xml:space="preserve">? </w:t>
            </w:r>
            <w:r w:rsidRPr="00F35F49">
              <w:rPr>
                <w:rFonts w:eastAsia="標楷體" w:hAnsi="標楷體"/>
                <w:sz w:val="28"/>
                <w:szCs w:val="28"/>
                <w:lang w:eastAsia="zh-TW"/>
              </w:rPr>
              <w:t>（</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4D0E18">
        <w:tc>
          <w:tcPr>
            <w:tcW w:w="851" w:type="dxa"/>
            <w:vMerge w:val="restart"/>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hint="eastAsia"/>
                <w:sz w:val="28"/>
                <w:szCs w:val="28"/>
                <w:lang w:eastAsia="zh-TW"/>
              </w:rPr>
              <w:t>三、</w:t>
            </w:r>
            <w:r w:rsidRPr="00F35F49">
              <w:rPr>
                <w:rFonts w:eastAsia="標楷體" w:hAnsi="標楷體"/>
                <w:sz w:val="28"/>
                <w:szCs w:val="28"/>
                <w:lang w:eastAsia="zh-TW"/>
              </w:rPr>
              <w:t>空難（</w:t>
            </w:r>
            <w:r w:rsidRPr="00F35F49">
              <w:rPr>
                <w:rFonts w:eastAsia="標楷體" w:hAnsi="標楷體" w:hint="eastAsia"/>
                <w:sz w:val="28"/>
                <w:szCs w:val="28"/>
                <w:lang w:eastAsia="zh-TW"/>
              </w:rPr>
              <w:t>20%</w:t>
            </w:r>
            <w:r w:rsidRPr="00F35F49">
              <w:rPr>
                <w:rFonts w:eastAsia="標楷體" w:hAnsi="標楷體"/>
                <w:sz w:val="28"/>
                <w:szCs w:val="28"/>
                <w:lang w:eastAsia="zh-TW"/>
              </w:rPr>
              <w:t>）</w:t>
            </w:r>
          </w:p>
        </w:tc>
        <w:tc>
          <w:tcPr>
            <w:tcW w:w="14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建立完善之災害應變體制</w:t>
            </w:r>
          </w:p>
        </w:tc>
        <w:tc>
          <w:tcPr>
            <w:tcW w:w="31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roofErr w:type="gramStart"/>
            <w:r w:rsidRPr="00F35F49">
              <w:rPr>
                <w:rFonts w:eastAsia="標楷體" w:hAnsi="標楷體"/>
                <w:sz w:val="28"/>
                <w:szCs w:val="28"/>
                <w:lang w:eastAsia="zh-TW"/>
              </w:rPr>
              <w:t>是否參依</w:t>
            </w:r>
            <w:proofErr w:type="gramEnd"/>
            <w:r w:rsidRPr="00F35F49">
              <w:rPr>
                <w:rFonts w:eastAsia="標楷體" w:hAnsi="標楷體"/>
                <w:sz w:val="28"/>
                <w:szCs w:val="28"/>
                <w:lang w:eastAsia="zh-TW"/>
              </w:rPr>
              <w:t>「災害防救基本計畫」及「空難災害防救業務計畫」，檢討修訂對策納入地方政府災害防救業務計畫？（</w:t>
            </w:r>
            <w:r w:rsidRPr="00F35F49">
              <w:rPr>
                <w:rFonts w:eastAsia="標楷體" w:hAnsi="標楷體"/>
                <w:sz w:val="28"/>
                <w:szCs w:val="28"/>
                <w:lang w:eastAsia="zh-TW"/>
              </w:rPr>
              <w:t>10%</w:t>
            </w:r>
            <w:r w:rsidRPr="00F35F49">
              <w:rPr>
                <w:rFonts w:eastAsia="標楷體" w:hAnsi="標楷體"/>
                <w:sz w:val="28"/>
                <w:szCs w:val="28"/>
                <w:lang w:eastAsia="zh-TW"/>
              </w:rPr>
              <w:t>）</w:t>
            </w:r>
          </w:p>
        </w:tc>
        <w:tc>
          <w:tcPr>
            <w:tcW w:w="1701" w:type="dxa"/>
            <w:vMerge w:val="restart"/>
            <w:vAlign w:val="center"/>
          </w:tcPr>
          <w:p w:rsidR="004D0E18" w:rsidRPr="00F35F49" w:rsidRDefault="004D0E18" w:rsidP="00652D3B">
            <w:pPr>
              <w:pStyle w:val="10"/>
              <w:spacing w:beforeLines="50" w:afterLines="50" w:line="320" w:lineRule="exact"/>
              <w:ind w:left="-6" w:firstLine="6"/>
              <w:jc w:val="center"/>
              <w:rPr>
                <w:rFonts w:ascii="Times New Roman"/>
                <w:kern w:val="0"/>
              </w:rPr>
            </w:pPr>
            <w:r w:rsidRPr="00F35F49">
              <w:rPr>
                <w:rFonts w:hint="eastAsia"/>
              </w:rPr>
              <w:t>交通局（處）暨相關單位</w:t>
            </w: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672310">
        <w:trPr>
          <w:trHeight w:val="681"/>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tcPr>
          <w:p w:rsidR="004D0E18" w:rsidRPr="00F35F49" w:rsidRDefault="004D0E18" w:rsidP="00652D3B">
            <w:pPr>
              <w:widowControl w:val="0"/>
              <w:adjustRightInd w:val="0"/>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防災整備</w:t>
            </w:r>
          </w:p>
        </w:tc>
        <w:tc>
          <w:tcPr>
            <w:tcW w:w="3118" w:type="dxa"/>
          </w:tcPr>
          <w:p w:rsidR="004D0E18" w:rsidRPr="00F35F49" w:rsidRDefault="004D0E18" w:rsidP="00652D3B">
            <w:pPr>
              <w:pStyle w:val="ab"/>
              <w:widowControl w:val="0"/>
              <w:adjustRightInd w:val="0"/>
              <w:snapToGrid w:val="0"/>
              <w:spacing w:beforeLines="50" w:afterLines="50" w:line="320" w:lineRule="exact"/>
              <w:ind w:leftChars="0" w:left="-6" w:firstLine="6"/>
              <w:rPr>
                <w:rFonts w:eastAsia="標楷體" w:hAnsi="標楷體"/>
                <w:sz w:val="28"/>
                <w:szCs w:val="28"/>
                <w:lang w:eastAsia="zh-TW"/>
              </w:rPr>
            </w:pPr>
            <w:proofErr w:type="gramStart"/>
            <w:r w:rsidRPr="00F35F49">
              <w:rPr>
                <w:rFonts w:eastAsia="標楷體" w:hAnsi="標楷體"/>
                <w:sz w:val="28"/>
                <w:szCs w:val="28"/>
                <w:lang w:eastAsia="zh-TW"/>
              </w:rPr>
              <w:t>是否編管整備</w:t>
            </w:r>
            <w:proofErr w:type="gramEnd"/>
            <w:r w:rsidRPr="00F35F49">
              <w:rPr>
                <w:rFonts w:eastAsia="標楷體" w:hAnsi="標楷體"/>
                <w:sz w:val="28"/>
                <w:szCs w:val="28"/>
                <w:lang w:eastAsia="zh-TW"/>
              </w:rPr>
              <w:t>應變器材及緊急通報聯繫名冊</w:t>
            </w:r>
            <w:r w:rsidRPr="00F35F49">
              <w:rPr>
                <w:rFonts w:eastAsia="標楷體" w:hAnsi="標楷體"/>
                <w:sz w:val="28"/>
                <w:szCs w:val="28"/>
                <w:lang w:eastAsia="zh-TW"/>
              </w:rPr>
              <w:t xml:space="preserve">? </w:t>
            </w:r>
            <w:r w:rsidRPr="00F35F49">
              <w:rPr>
                <w:rFonts w:eastAsia="標楷體" w:hAnsi="標楷體"/>
                <w:sz w:val="28"/>
                <w:szCs w:val="28"/>
                <w:lang w:eastAsia="zh-TW"/>
              </w:rPr>
              <w:t>（</w:t>
            </w:r>
            <w:r w:rsidRPr="00F35F49">
              <w:rPr>
                <w:rFonts w:eastAsia="標楷體" w:hAnsi="標楷體"/>
                <w:sz w:val="28"/>
                <w:szCs w:val="28"/>
                <w:lang w:eastAsia="zh-TW"/>
              </w:rPr>
              <w:t>5%</w:t>
            </w:r>
            <w:r w:rsidRPr="00F35F49">
              <w:rPr>
                <w:rFonts w:eastAsia="標楷體" w:hAnsi="標楷體"/>
                <w:sz w:val="28"/>
                <w:szCs w:val="28"/>
                <w:lang w:eastAsia="zh-TW"/>
              </w:rPr>
              <w:t>）</w:t>
            </w:r>
          </w:p>
        </w:tc>
        <w:tc>
          <w:tcPr>
            <w:tcW w:w="1701" w:type="dxa"/>
            <w:vMerge/>
          </w:tcPr>
          <w:p w:rsidR="004D0E18" w:rsidRPr="00F35F49" w:rsidRDefault="004D0E18" w:rsidP="00652D3B">
            <w:pPr>
              <w:pStyle w:val="10"/>
              <w:spacing w:beforeLines="50" w:afterLines="50" w:line="320" w:lineRule="exact"/>
              <w:ind w:left="-6" w:firstLine="6"/>
              <w:jc w:val="left"/>
              <w:rPr>
                <w:rFonts w:ascii="Times New Roman"/>
                <w:kern w:val="0"/>
              </w:rPr>
            </w:pP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4D0E18" w:rsidRPr="00F35F49" w:rsidTr="00672310">
        <w:trPr>
          <w:trHeight w:val="1189"/>
        </w:trPr>
        <w:tc>
          <w:tcPr>
            <w:tcW w:w="851" w:type="dxa"/>
            <w:vMerge/>
            <w:vAlign w:val="center"/>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14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相關防救演習、訓練</w:t>
            </w:r>
          </w:p>
        </w:tc>
        <w:tc>
          <w:tcPr>
            <w:tcW w:w="3118"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r w:rsidRPr="00F35F49">
              <w:rPr>
                <w:rFonts w:eastAsia="標楷體" w:hAnsi="標楷體"/>
                <w:sz w:val="28"/>
                <w:szCs w:val="28"/>
                <w:lang w:eastAsia="zh-TW"/>
              </w:rPr>
              <w:t>是否納入或配合所在地或鄰近航空站辦理年度空難災害相關防救演習、教育訓練？（</w:t>
            </w:r>
            <w:r w:rsidRPr="00F35F49">
              <w:rPr>
                <w:rFonts w:eastAsia="標楷體" w:hAnsi="標楷體"/>
                <w:sz w:val="28"/>
                <w:szCs w:val="28"/>
                <w:lang w:eastAsia="zh-TW"/>
              </w:rPr>
              <w:t>5%</w:t>
            </w:r>
            <w:r w:rsidRPr="00F35F49">
              <w:rPr>
                <w:rFonts w:eastAsia="標楷體" w:hAnsi="標楷體"/>
                <w:sz w:val="28"/>
                <w:szCs w:val="28"/>
                <w:lang w:eastAsia="zh-TW"/>
              </w:rPr>
              <w:t>）</w:t>
            </w:r>
          </w:p>
        </w:tc>
        <w:tc>
          <w:tcPr>
            <w:tcW w:w="1701" w:type="dxa"/>
            <w:vMerge/>
          </w:tcPr>
          <w:p w:rsidR="004D0E18" w:rsidRPr="00F35F49" w:rsidRDefault="004D0E18" w:rsidP="00652D3B">
            <w:pPr>
              <w:spacing w:beforeLines="50" w:afterLines="50" w:line="320" w:lineRule="exact"/>
              <w:ind w:left="-6" w:firstLine="6"/>
              <w:rPr>
                <w:rFonts w:eastAsia="標楷體" w:hAnsi="標楷體"/>
                <w:sz w:val="28"/>
                <w:szCs w:val="28"/>
                <w:lang w:eastAsia="zh-TW"/>
              </w:rPr>
            </w:pPr>
          </w:p>
        </w:tc>
        <w:tc>
          <w:tcPr>
            <w:tcW w:w="8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4D0E18" w:rsidRPr="00F35F49" w:rsidRDefault="004D0E18" w:rsidP="00652D3B">
            <w:pPr>
              <w:snapToGrid w:val="0"/>
              <w:spacing w:beforeLines="50" w:afterLines="50" w:line="320" w:lineRule="exact"/>
              <w:ind w:left="-6" w:firstLine="6"/>
              <w:rPr>
                <w:rFonts w:eastAsia="標楷體" w:hAnsi="標楷體"/>
                <w:sz w:val="28"/>
                <w:szCs w:val="28"/>
                <w:lang w:eastAsia="zh-TW"/>
              </w:rPr>
            </w:pPr>
          </w:p>
        </w:tc>
      </w:tr>
      <w:tr w:rsidR="00C2237D" w:rsidRPr="00F35F49" w:rsidTr="00D67447">
        <w:trPr>
          <w:trHeight w:val="882"/>
        </w:trPr>
        <w:tc>
          <w:tcPr>
            <w:tcW w:w="7088" w:type="dxa"/>
            <w:gridSpan w:val="4"/>
            <w:vAlign w:val="center"/>
          </w:tcPr>
          <w:p w:rsidR="00C2237D" w:rsidRPr="00F35F49" w:rsidRDefault="00C2237D" w:rsidP="00652D3B">
            <w:pPr>
              <w:spacing w:beforeLines="50" w:afterLines="50" w:line="320" w:lineRule="exact"/>
              <w:ind w:left="-6" w:firstLine="6"/>
              <w:jc w:val="right"/>
              <w:rPr>
                <w:rFonts w:eastAsia="標楷體" w:hAnsi="標楷體"/>
                <w:sz w:val="28"/>
                <w:szCs w:val="28"/>
                <w:lang w:eastAsia="zh-TW"/>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tcPr>
          <w:p w:rsidR="00C2237D" w:rsidRPr="00F35F49" w:rsidRDefault="00C2237D" w:rsidP="00652D3B">
            <w:pPr>
              <w:snapToGrid w:val="0"/>
              <w:spacing w:beforeLines="50" w:afterLines="50" w:line="320" w:lineRule="exact"/>
              <w:ind w:left="-6" w:firstLine="6"/>
              <w:rPr>
                <w:rFonts w:eastAsia="標楷體" w:hAnsi="標楷體"/>
                <w:sz w:val="28"/>
                <w:szCs w:val="28"/>
                <w:lang w:eastAsia="zh-TW"/>
              </w:rPr>
            </w:pPr>
          </w:p>
        </w:tc>
        <w:tc>
          <w:tcPr>
            <w:tcW w:w="2551" w:type="dxa"/>
          </w:tcPr>
          <w:p w:rsidR="00C2237D" w:rsidRPr="00F35F49" w:rsidRDefault="00C2237D" w:rsidP="00652D3B">
            <w:pPr>
              <w:snapToGrid w:val="0"/>
              <w:spacing w:beforeLines="50" w:afterLines="50" w:line="320" w:lineRule="exact"/>
              <w:ind w:left="-6" w:firstLine="6"/>
              <w:rPr>
                <w:rFonts w:eastAsia="標楷體" w:hAnsi="標楷體"/>
                <w:sz w:val="28"/>
                <w:szCs w:val="28"/>
                <w:lang w:eastAsia="zh-TW"/>
              </w:rPr>
            </w:pPr>
          </w:p>
        </w:tc>
      </w:tr>
    </w:tbl>
    <w:p w:rsidR="004D0E18" w:rsidRPr="00F35F49" w:rsidRDefault="004D0E18" w:rsidP="004D0E18">
      <w:pPr>
        <w:ind w:leftChars="-59" w:left="-142"/>
        <w:rPr>
          <w:rFonts w:eastAsia="標楷體"/>
          <w:b/>
          <w:sz w:val="28"/>
          <w:szCs w:val="28"/>
          <w:lang w:eastAsia="zh-TW"/>
        </w:rPr>
      </w:pPr>
      <w:r w:rsidRPr="00F35F49">
        <w:rPr>
          <w:rFonts w:eastAsia="標楷體" w:hint="eastAsia"/>
          <w:sz w:val="28"/>
          <w:szCs w:val="28"/>
          <w:lang w:eastAsia="zh-TW"/>
        </w:rPr>
        <w:t>備註：受訪評單位以地方政府實際權責分工為主。</w:t>
      </w:r>
    </w:p>
    <w:p w:rsidR="004D0E18" w:rsidRPr="00F35F49" w:rsidRDefault="004D0E18">
      <w:pPr>
        <w:rPr>
          <w:rFonts w:eastAsia="標楷體"/>
          <w:b/>
          <w:sz w:val="36"/>
          <w:szCs w:val="36"/>
          <w:lang w:eastAsia="zh-TW"/>
        </w:rPr>
      </w:pPr>
      <w:r w:rsidRPr="00F35F49">
        <w:rPr>
          <w:rFonts w:eastAsia="標楷體"/>
          <w:b/>
          <w:sz w:val="36"/>
          <w:szCs w:val="36"/>
          <w:lang w:eastAsia="zh-TW"/>
        </w:rPr>
        <w:br w:type="page"/>
      </w:r>
    </w:p>
    <w:p w:rsidR="006B4383" w:rsidRPr="00F35F49" w:rsidRDefault="006B4383" w:rsidP="006B4383">
      <w:pPr>
        <w:spacing w:line="500" w:lineRule="exact"/>
        <w:jc w:val="center"/>
        <w:rPr>
          <w:rFonts w:eastAsia="標楷體"/>
          <w:b/>
          <w:sz w:val="36"/>
          <w:szCs w:val="36"/>
          <w:lang w:eastAsia="zh-TW"/>
        </w:rPr>
      </w:pPr>
      <w:r w:rsidRPr="00F35F49">
        <w:rPr>
          <w:rFonts w:eastAsia="標楷體"/>
          <w:b/>
          <w:sz w:val="36"/>
          <w:szCs w:val="36"/>
          <w:lang w:eastAsia="zh-TW"/>
        </w:rPr>
        <w:lastRenderedPageBreak/>
        <w:t>行政院衛生署</w:t>
      </w:r>
      <w:proofErr w:type="gramStart"/>
      <w:r w:rsidRPr="00F35F49">
        <w:rPr>
          <w:rFonts w:eastAsia="標楷體"/>
          <w:b/>
          <w:sz w:val="36"/>
          <w:szCs w:val="36"/>
          <w:lang w:eastAsia="zh-TW"/>
        </w:rPr>
        <w:t>10</w:t>
      </w:r>
      <w:r w:rsidRPr="00F35F49">
        <w:rPr>
          <w:rFonts w:eastAsia="標楷體" w:hint="eastAsia"/>
          <w:b/>
          <w:sz w:val="36"/>
          <w:szCs w:val="36"/>
          <w:lang w:eastAsia="zh-TW"/>
        </w:rPr>
        <w:t>2</w:t>
      </w:r>
      <w:proofErr w:type="gramEnd"/>
      <w:r w:rsidRPr="00F35F49">
        <w:rPr>
          <w:rFonts w:eastAsia="標楷體"/>
          <w:b/>
          <w:sz w:val="36"/>
          <w:szCs w:val="36"/>
          <w:lang w:eastAsia="zh-TW"/>
        </w:rPr>
        <w:t>年度災害防救業務訪評重點項目及評分表</w:t>
      </w:r>
    </w:p>
    <w:p w:rsidR="006B4383" w:rsidRPr="00F35F49" w:rsidRDefault="006B4383" w:rsidP="006B4383">
      <w:pPr>
        <w:rPr>
          <w:rFonts w:eastAsia="標楷體"/>
          <w:sz w:val="32"/>
          <w:szCs w:val="32"/>
          <w:lang w:eastAsia="zh-TW"/>
        </w:rPr>
      </w:pPr>
      <w:proofErr w:type="spellStart"/>
      <w:r w:rsidRPr="00F35F49">
        <w:rPr>
          <w:rFonts w:eastAsia="標楷體" w:hAnsi="標楷體"/>
          <w:sz w:val="32"/>
          <w:szCs w:val="32"/>
        </w:rPr>
        <w:t>機關別</w:t>
      </w:r>
      <w:proofErr w:type="spellEnd"/>
      <w:r w:rsidRPr="00F35F49">
        <w:rPr>
          <w:rFonts w:eastAsia="標楷體" w:hAnsi="標楷體"/>
          <w:sz w:val="32"/>
          <w:szCs w:val="32"/>
        </w:rPr>
        <w:t>：</w:t>
      </w:r>
      <w:r w:rsidRPr="00F35F49">
        <w:rPr>
          <w:rFonts w:eastAsia="標楷體"/>
          <w:sz w:val="32"/>
          <w:szCs w:val="32"/>
          <w:u w:val="single"/>
        </w:rPr>
        <w:t xml:space="preserve">               </w:t>
      </w:r>
      <w:proofErr w:type="gramStart"/>
      <w:r w:rsidRPr="00F35F49">
        <w:rPr>
          <w:rFonts w:eastAsia="標楷體" w:hAnsi="標楷體"/>
          <w:sz w:val="32"/>
          <w:szCs w:val="32"/>
        </w:rPr>
        <w:t>縣</w:t>
      </w:r>
      <w:r w:rsidRPr="00F35F49">
        <w:rPr>
          <w:rFonts w:eastAsia="標楷體"/>
          <w:sz w:val="32"/>
          <w:szCs w:val="32"/>
        </w:rPr>
        <w:t>(</w:t>
      </w:r>
      <w:proofErr w:type="gramEnd"/>
      <w:r w:rsidRPr="00F35F49">
        <w:rPr>
          <w:rFonts w:eastAsia="標楷體" w:hAnsi="標楷體"/>
          <w:sz w:val="32"/>
          <w:szCs w:val="32"/>
        </w:rPr>
        <w:t>市</w:t>
      </w:r>
      <w:r w:rsidRPr="00F35F49">
        <w:rPr>
          <w:rFonts w:eastAsia="標楷體"/>
          <w:sz w:val="32"/>
          <w:szCs w:val="32"/>
        </w:rPr>
        <w:t>)</w:t>
      </w:r>
      <w:proofErr w:type="spellStart"/>
      <w:r w:rsidRPr="00F35F49">
        <w:rPr>
          <w:rFonts w:eastAsia="標楷體" w:hAnsi="標楷體"/>
          <w:sz w:val="32"/>
          <w:szCs w:val="32"/>
        </w:rPr>
        <w:t>政府</w:t>
      </w:r>
      <w:proofErr w:type="spellEnd"/>
    </w:p>
    <w:tbl>
      <w:tblPr>
        <w:tblW w:w="10474"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49"/>
        <w:gridCol w:w="1420"/>
        <w:gridCol w:w="3118"/>
        <w:gridCol w:w="1701"/>
        <w:gridCol w:w="898"/>
        <w:gridCol w:w="2488"/>
      </w:tblGrid>
      <w:tr w:rsidR="00327B86" w:rsidRPr="00F35F49" w:rsidTr="00327B86">
        <w:trPr>
          <w:tblHeader/>
        </w:trPr>
        <w:tc>
          <w:tcPr>
            <w:tcW w:w="849"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項目</w:t>
            </w:r>
            <w:proofErr w:type="spellEnd"/>
          </w:p>
        </w:tc>
        <w:tc>
          <w:tcPr>
            <w:tcW w:w="1420"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評核重點項目</w:t>
            </w:r>
            <w:proofErr w:type="spellEnd"/>
          </w:p>
        </w:tc>
        <w:tc>
          <w:tcPr>
            <w:tcW w:w="3118"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評核內容及標準</w:t>
            </w:r>
            <w:proofErr w:type="spellEnd"/>
          </w:p>
        </w:tc>
        <w:tc>
          <w:tcPr>
            <w:tcW w:w="1701"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受訪評單位</w:t>
            </w:r>
            <w:proofErr w:type="spellEnd"/>
          </w:p>
        </w:tc>
        <w:tc>
          <w:tcPr>
            <w:tcW w:w="898"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得分</w:t>
            </w:r>
            <w:proofErr w:type="spellEnd"/>
          </w:p>
        </w:tc>
        <w:tc>
          <w:tcPr>
            <w:tcW w:w="2488" w:type="dxa"/>
            <w:vAlign w:val="center"/>
          </w:tcPr>
          <w:p w:rsidR="00327B86" w:rsidRPr="00F35F49" w:rsidRDefault="00327B86" w:rsidP="00652D3B">
            <w:pPr>
              <w:spacing w:beforeLines="50" w:afterLines="50" w:line="320" w:lineRule="exact"/>
              <w:jc w:val="center"/>
              <w:rPr>
                <w:rFonts w:eastAsia="標楷體"/>
                <w:sz w:val="28"/>
                <w:szCs w:val="28"/>
                <w:lang w:eastAsia="zh-TW"/>
              </w:rPr>
            </w:pPr>
            <w:proofErr w:type="spellStart"/>
            <w:r w:rsidRPr="00F35F49">
              <w:rPr>
                <w:rFonts w:eastAsia="標楷體" w:hAnsi="標楷體"/>
                <w:sz w:val="28"/>
                <w:szCs w:val="28"/>
              </w:rPr>
              <w:t>訪評所見及優缺點</w:t>
            </w:r>
            <w:proofErr w:type="spellEnd"/>
          </w:p>
        </w:tc>
      </w:tr>
      <w:tr w:rsidR="00327B86" w:rsidRPr="00F35F49" w:rsidTr="00327B86">
        <w:tc>
          <w:tcPr>
            <w:tcW w:w="849" w:type="dxa"/>
          </w:tcPr>
          <w:p w:rsidR="00327B86" w:rsidRPr="00F35F49" w:rsidRDefault="00327B86" w:rsidP="00652D3B">
            <w:pPr>
              <w:spacing w:beforeLines="50" w:afterLines="50" w:line="320" w:lineRule="exact"/>
              <w:rPr>
                <w:rFonts w:eastAsia="標楷體"/>
                <w:sz w:val="28"/>
                <w:szCs w:val="28"/>
              </w:rPr>
            </w:pPr>
            <w:r w:rsidRPr="00F35F49">
              <w:rPr>
                <w:rFonts w:eastAsia="標楷體"/>
                <w:sz w:val="28"/>
                <w:szCs w:val="28"/>
              </w:rPr>
              <w:t>一</w:t>
            </w:r>
          </w:p>
        </w:tc>
        <w:tc>
          <w:tcPr>
            <w:tcW w:w="1420" w:type="dxa"/>
          </w:tcPr>
          <w:p w:rsidR="00327B86" w:rsidRPr="00F35F49" w:rsidRDefault="00327B86" w:rsidP="00652D3B">
            <w:pPr>
              <w:spacing w:beforeLines="50" w:afterLines="50" w:line="320" w:lineRule="exact"/>
              <w:rPr>
                <w:rFonts w:eastAsia="標楷體"/>
                <w:sz w:val="28"/>
                <w:szCs w:val="28"/>
                <w:lang w:eastAsia="zh-TW"/>
              </w:rPr>
            </w:pPr>
            <w:r w:rsidRPr="00F35F49">
              <w:rPr>
                <w:rFonts w:eastAsia="標楷體"/>
                <w:sz w:val="28"/>
                <w:szCs w:val="28"/>
                <w:lang w:eastAsia="zh-TW"/>
              </w:rPr>
              <w:t>規劃生物病原災害防治事項</w:t>
            </w:r>
            <w:r w:rsidRPr="00F35F49">
              <w:rPr>
                <w:rFonts w:eastAsia="標楷體" w:hint="eastAsia"/>
                <w:sz w:val="28"/>
                <w:szCs w:val="28"/>
                <w:lang w:eastAsia="zh-TW"/>
              </w:rPr>
              <w:t>（</w:t>
            </w:r>
            <w:r w:rsidRPr="00F35F49">
              <w:rPr>
                <w:rFonts w:eastAsia="標楷體" w:hint="eastAsia"/>
                <w:sz w:val="28"/>
                <w:szCs w:val="28"/>
                <w:lang w:eastAsia="zh-TW"/>
              </w:rPr>
              <w:t>25%</w:t>
            </w:r>
            <w:r w:rsidRPr="00F35F49">
              <w:rPr>
                <w:rFonts w:eastAsia="標楷體" w:hint="eastAsia"/>
                <w:sz w:val="28"/>
                <w:szCs w:val="28"/>
                <w:lang w:eastAsia="zh-TW"/>
              </w:rPr>
              <w:t>）</w:t>
            </w:r>
          </w:p>
        </w:tc>
        <w:tc>
          <w:tcPr>
            <w:tcW w:w="3118" w:type="dxa"/>
          </w:tcPr>
          <w:p w:rsidR="00327B86" w:rsidRPr="00F35F49" w:rsidRDefault="00327B86" w:rsidP="00652D3B">
            <w:pPr>
              <w:widowControl w:val="0"/>
              <w:numPr>
                <w:ilvl w:val="0"/>
                <w:numId w:val="40"/>
              </w:numPr>
              <w:snapToGrid w:val="0"/>
              <w:spacing w:beforeLines="50" w:line="320" w:lineRule="exact"/>
              <w:jc w:val="both"/>
              <w:rPr>
                <w:rFonts w:eastAsia="標楷體"/>
                <w:sz w:val="28"/>
                <w:szCs w:val="28"/>
                <w:lang w:eastAsia="zh-TW"/>
              </w:rPr>
            </w:pPr>
            <w:r w:rsidRPr="00F35F49">
              <w:rPr>
                <w:rFonts w:eastAsia="標楷體"/>
                <w:sz w:val="28"/>
                <w:szCs w:val="28"/>
                <w:lang w:eastAsia="zh-TW"/>
              </w:rPr>
              <w:t>地區災害防救計畫（生物病原災害部分）</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1"/>
                <w:numId w:val="36"/>
              </w:numPr>
              <w:tabs>
                <w:tab w:val="clear" w:pos="840"/>
                <w:tab w:val="num" w:pos="611"/>
              </w:tabs>
              <w:spacing w:beforeLines="50" w:afterLines="50" w:line="320" w:lineRule="exact"/>
              <w:ind w:left="611" w:hanging="425"/>
              <w:jc w:val="both"/>
              <w:rPr>
                <w:rFonts w:eastAsia="標楷體"/>
                <w:sz w:val="28"/>
                <w:szCs w:val="28"/>
                <w:lang w:eastAsia="zh-TW"/>
              </w:rPr>
            </w:pPr>
            <w:r w:rsidRPr="00F35F49">
              <w:rPr>
                <w:rFonts w:eastAsia="標楷體"/>
                <w:sz w:val="28"/>
                <w:szCs w:val="28"/>
                <w:lang w:eastAsia="zh-TW"/>
              </w:rPr>
              <w:t>定期每二年依災害防救基本計畫、生物病原災害防救業務計畫、轄區特性及</w:t>
            </w:r>
            <w:proofErr w:type="gramStart"/>
            <w:r w:rsidRPr="00F35F49">
              <w:rPr>
                <w:rFonts w:eastAsia="標楷體"/>
                <w:sz w:val="28"/>
                <w:szCs w:val="28"/>
                <w:lang w:eastAsia="zh-TW"/>
              </w:rPr>
              <w:t>疫</w:t>
            </w:r>
            <w:proofErr w:type="gramEnd"/>
            <w:r w:rsidRPr="00F35F49">
              <w:rPr>
                <w:rFonts w:eastAsia="標楷體"/>
                <w:sz w:val="28"/>
                <w:szCs w:val="28"/>
                <w:lang w:eastAsia="zh-TW"/>
              </w:rPr>
              <w:t>情狀況評估</w:t>
            </w:r>
            <w:r w:rsidRPr="00F35F49">
              <w:rPr>
                <w:rFonts w:eastAsia="標楷體"/>
                <w:sz w:val="28"/>
                <w:szCs w:val="28"/>
                <w:lang w:eastAsia="zh-TW"/>
              </w:rPr>
              <w:t xml:space="preserve"> </w:t>
            </w:r>
            <w:r w:rsidRPr="00F35F49">
              <w:rPr>
                <w:rFonts w:eastAsia="標楷體"/>
                <w:sz w:val="28"/>
                <w:szCs w:val="28"/>
                <w:lang w:eastAsia="zh-TW"/>
              </w:rPr>
              <w:t>與檢討</w:t>
            </w:r>
          </w:p>
          <w:p w:rsidR="00327B86" w:rsidRPr="00F35F49" w:rsidRDefault="00327B86" w:rsidP="00652D3B">
            <w:pPr>
              <w:widowControl w:val="0"/>
              <w:numPr>
                <w:ilvl w:val="1"/>
                <w:numId w:val="36"/>
              </w:numPr>
              <w:tabs>
                <w:tab w:val="clear" w:pos="840"/>
                <w:tab w:val="num" w:pos="611"/>
              </w:tabs>
              <w:spacing w:beforeLines="50" w:afterLines="50" w:line="320" w:lineRule="exact"/>
              <w:ind w:left="611" w:hanging="425"/>
              <w:jc w:val="both"/>
              <w:rPr>
                <w:rFonts w:eastAsia="標楷體"/>
                <w:sz w:val="28"/>
                <w:szCs w:val="28"/>
                <w:lang w:eastAsia="zh-TW"/>
              </w:rPr>
            </w:pPr>
            <w:r w:rsidRPr="00F35F49">
              <w:rPr>
                <w:rFonts w:eastAsia="標楷體"/>
                <w:sz w:val="28"/>
                <w:szCs w:val="28"/>
                <w:lang w:eastAsia="zh-TW"/>
              </w:rPr>
              <w:t>明列應變組織架構及明訂各相關局</w:t>
            </w:r>
            <w:r w:rsidRPr="00F35F49">
              <w:rPr>
                <w:rFonts w:eastAsia="標楷體"/>
                <w:sz w:val="28"/>
                <w:szCs w:val="28"/>
                <w:lang w:eastAsia="zh-TW"/>
              </w:rPr>
              <w:t>(</w:t>
            </w:r>
            <w:r w:rsidRPr="00F35F49">
              <w:rPr>
                <w:rFonts w:eastAsia="標楷體"/>
                <w:sz w:val="28"/>
                <w:szCs w:val="28"/>
                <w:lang w:eastAsia="zh-TW"/>
              </w:rPr>
              <w:t>處</w:t>
            </w:r>
            <w:r w:rsidRPr="00F35F49">
              <w:rPr>
                <w:rFonts w:eastAsia="標楷體"/>
                <w:sz w:val="28"/>
                <w:szCs w:val="28"/>
                <w:lang w:eastAsia="zh-TW"/>
              </w:rPr>
              <w:t>)</w:t>
            </w:r>
            <w:r w:rsidRPr="00F35F49">
              <w:rPr>
                <w:rFonts w:eastAsia="標楷體"/>
                <w:sz w:val="28"/>
                <w:szCs w:val="28"/>
                <w:lang w:eastAsia="zh-TW"/>
              </w:rPr>
              <w:t>任務分工</w:t>
            </w:r>
          </w:p>
          <w:p w:rsidR="00327B86" w:rsidRPr="00F35F49" w:rsidRDefault="00327B86" w:rsidP="00652D3B">
            <w:pPr>
              <w:widowControl w:val="0"/>
              <w:numPr>
                <w:ilvl w:val="0"/>
                <w:numId w:val="40"/>
              </w:numPr>
              <w:snapToGrid w:val="0"/>
              <w:spacing w:beforeLines="50" w:line="320" w:lineRule="exact"/>
              <w:jc w:val="both"/>
              <w:rPr>
                <w:rFonts w:eastAsia="標楷體"/>
                <w:sz w:val="28"/>
                <w:szCs w:val="28"/>
                <w:lang w:eastAsia="zh-TW"/>
              </w:rPr>
            </w:pPr>
            <w:r w:rsidRPr="00F35F49">
              <w:rPr>
                <w:rFonts w:eastAsia="標楷體"/>
                <w:sz w:val="28"/>
                <w:szCs w:val="28"/>
                <w:lang w:eastAsia="zh-TW"/>
              </w:rPr>
              <w:t>依傳染病防治法所定工作項目、生物病原災害業務計畫及轄區</w:t>
            </w:r>
            <w:proofErr w:type="gramStart"/>
            <w:r w:rsidRPr="00F35F49">
              <w:rPr>
                <w:rFonts w:eastAsia="標楷體"/>
                <w:sz w:val="28"/>
                <w:szCs w:val="28"/>
                <w:lang w:eastAsia="zh-TW"/>
              </w:rPr>
              <w:t>疫</w:t>
            </w:r>
            <w:proofErr w:type="gramEnd"/>
            <w:r w:rsidRPr="00F35F49">
              <w:rPr>
                <w:rFonts w:eastAsia="標楷體"/>
                <w:sz w:val="28"/>
                <w:szCs w:val="28"/>
                <w:lang w:eastAsia="zh-TW"/>
              </w:rPr>
              <w:t>情風險特性，</w:t>
            </w:r>
            <w:proofErr w:type="gramStart"/>
            <w:r w:rsidRPr="00F35F49">
              <w:rPr>
                <w:rFonts w:eastAsia="標楷體"/>
                <w:sz w:val="28"/>
                <w:szCs w:val="28"/>
                <w:lang w:eastAsia="zh-TW"/>
              </w:rPr>
              <w:t>研</w:t>
            </w:r>
            <w:proofErr w:type="gramEnd"/>
            <w:r w:rsidRPr="00F35F49">
              <w:rPr>
                <w:rFonts w:eastAsia="標楷體"/>
                <w:sz w:val="28"/>
                <w:szCs w:val="28"/>
                <w:lang w:eastAsia="zh-TW"/>
              </w:rPr>
              <w:t>擬</w:t>
            </w:r>
            <w:r w:rsidRPr="00F35F49">
              <w:rPr>
                <w:rFonts w:eastAsia="標楷體"/>
                <w:sz w:val="28"/>
                <w:szCs w:val="28"/>
                <w:lang w:eastAsia="zh-TW"/>
              </w:rPr>
              <w:t>/</w:t>
            </w:r>
            <w:r w:rsidRPr="00F35F49">
              <w:rPr>
                <w:rFonts w:eastAsia="標楷體"/>
                <w:sz w:val="28"/>
                <w:szCs w:val="28"/>
                <w:lang w:eastAsia="zh-TW"/>
              </w:rPr>
              <w:t>修訂傳染病相關防治計畫</w:t>
            </w:r>
            <w:r w:rsidRPr="00F35F49">
              <w:rPr>
                <w:rFonts w:eastAsia="標楷體"/>
                <w:sz w:val="28"/>
                <w:szCs w:val="28"/>
                <w:lang w:eastAsia="zh-TW"/>
              </w:rPr>
              <w:t>/</w:t>
            </w:r>
            <w:r w:rsidRPr="00F35F49">
              <w:rPr>
                <w:rFonts w:eastAsia="標楷體"/>
                <w:sz w:val="28"/>
                <w:szCs w:val="28"/>
                <w:lang w:eastAsia="zh-TW"/>
              </w:rPr>
              <w:t>手冊，請列舉成果</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40"/>
              </w:numPr>
              <w:snapToGrid w:val="0"/>
              <w:spacing w:beforeLines="50" w:line="320" w:lineRule="exact"/>
              <w:jc w:val="both"/>
              <w:rPr>
                <w:rFonts w:eastAsia="標楷體"/>
                <w:sz w:val="28"/>
                <w:szCs w:val="28"/>
                <w:lang w:eastAsia="zh-TW"/>
              </w:rPr>
            </w:pPr>
            <w:r w:rsidRPr="00F35F49">
              <w:rPr>
                <w:rFonts w:eastAsia="標楷體"/>
                <w:sz w:val="28"/>
                <w:szCs w:val="28"/>
                <w:lang w:eastAsia="zh-TW"/>
              </w:rPr>
              <w:t>逐步規劃轄區反生恐應變架構及運作機制</w:t>
            </w:r>
            <w:r w:rsidRPr="00F35F49">
              <w:rPr>
                <w:rFonts w:eastAsia="標楷體"/>
                <w:sz w:val="28"/>
                <w:szCs w:val="28"/>
                <w:lang w:eastAsia="zh-TW"/>
              </w:rPr>
              <w:t>:</w:t>
            </w:r>
            <w:r w:rsidRPr="00F35F49">
              <w:rPr>
                <w:rFonts w:eastAsia="標楷體" w:hint="eastAsia"/>
                <w:sz w:val="28"/>
                <w:szCs w:val="28"/>
                <w:lang w:eastAsia="zh-TW"/>
              </w:rPr>
              <w:t xml:space="preserve"> </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p w:rsidR="00327B86" w:rsidRPr="00F35F49" w:rsidRDefault="00327B86" w:rsidP="00652D3B">
            <w:pPr>
              <w:widowControl w:val="0"/>
              <w:numPr>
                <w:ilvl w:val="0"/>
                <w:numId w:val="41"/>
              </w:numPr>
              <w:tabs>
                <w:tab w:val="clear" w:pos="840"/>
                <w:tab w:val="num" w:pos="611"/>
              </w:tabs>
              <w:spacing w:beforeLines="50" w:afterLines="50" w:line="320" w:lineRule="exact"/>
              <w:ind w:left="611" w:hanging="425"/>
              <w:jc w:val="both"/>
              <w:rPr>
                <w:rFonts w:eastAsia="標楷體"/>
                <w:sz w:val="28"/>
                <w:szCs w:val="28"/>
                <w:lang w:eastAsia="zh-TW"/>
              </w:rPr>
            </w:pPr>
            <w:r w:rsidRPr="00F35F49">
              <w:rPr>
                <w:rFonts w:eastAsia="標楷體"/>
                <w:sz w:val="28"/>
                <w:szCs w:val="28"/>
                <w:lang w:eastAsia="zh-TW"/>
              </w:rPr>
              <w:t>轄區生物恐怖攻擊應變計畫擬定，並指定專人進行更新</w:t>
            </w:r>
            <w:r w:rsidRPr="00F35F49">
              <w:rPr>
                <w:rFonts w:eastAsia="標楷體"/>
                <w:sz w:val="28"/>
                <w:szCs w:val="28"/>
                <w:lang w:eastAsia="zh-TW"/>
              </w:rPr>
              <w:t>/</w:t>
            </w:r>
            <w:r w:rsidRPr="00F35F49">
              <w:rPr>
                <w:rFonts w:eastAsia="標楷體"/>
                <w:sz w:val="28"/>
                <w:szCs w:val="28"/>
                <w:lang w:eastAsia="zh-TW"/>
              </w:rPr>
              <w:t>修訂</w:t>
            </w:r>
          </w:p>
          <w:p w:rsidR="00327B86" w:rsidRPr="00F35F49" w:rsidRDefault="00327B86" w:rsidP="00652D3B">
            <w:pPr>
              <w:widowControl w:val="0"/>
              <w:numPr>
                <w:ilvl w:val="0"/>
                <w:numId w:val="41"/>
              </w:numPr>
              <w:tabs>
                <w:tab w:val="clear" w:pos="840"/>
                <w:tab w:val="num" w:pos="432"/>
                <w:tab w:val="num" w:pos="611"/>
              </w:tabs>
              <w:spacing w:beforeLines="50" w:afterLines="50" w:line="320" w:lineRule="exact"/>
              <w:ind w:left="611" w:hanging="425"/>
              <w:jc w:val="both"/>
              <w:rPr>
                <w:rFonts w:eastAsia="標楷體"/>
                <w:sz w:val="28"/>
                <w:szCs w:val="28"/>
                <w:lang w:eastAsia="zh-TW"/>
              </w:rPr>
            </w:pPr>
            <w:r w:rsidRPr="00F35F49">
              <w:rPr>
                <w:rFonts w:eastAsia="標楷體"/>
                <w:sz w:val="28"/>
                <w:szCs w:val="28"/>
                <w:lang w:eastAsia="zh-TW"/>
              </w:rPr>
              <w:t>辦理生恐及生物防護教育訓練</w:t>
            </w:r>
          </w:p>
          <w:p w:rsidR="00327B86" w:rsidRPr="00F35F49" w:rsidRDefault="00327B86" w:rsidP="00652D3B">
            <w:pPr>
              <w:widowControl w:val="0"/>
              <w:numPr>
                <w:ilvl w:val="0"/>
                <w:numId w:val="40"/>
              </w:numPr>
              <w:snapToGrid w:val="0"/>
              <w:spacing w:beforeLines="50" w:line="320" w:lineRule="exact"/>
              <w:jc w:val="both"/>
              <w:rPr>
                <w:rFonts w:eastAsia="標楷體"/>
                <w:sz w:val="28"/>
                <w:szCs w:val="28"/>
                <w:lang w:eastAsia="zh-TW"/>
              </w:rPr>
            </w:pPr>
            <w:proofErr w:type="gramStart"/>
            <w:r w:rsidRPr="00F35F49">
              <w:rPr>
                <w:rFonts w:eastAsia="標楷體"/>
                <w:sz w:val="28"/>
                <w:szCs w:val="28"/>
                <w:lang w:eastAsia="zh-TW"/>
              </w:rPr>
              <w:t>101</w:t>
            </w:r>
            <w:proofErr w:type="gramEnd"/>
            <w:r w:rsidRPr="00F35F49">
              <w:rPr>
                <w:rFonts w:eastAsia="標楷體"/>
                <w:sz w:val="28"/>
                <w:szCs w:val="28"/>
                <w:lang w:eastAsia="zh-TW"/>
              </w:rPr>
              <w:t>年度訪評建議事項之辦理情形或新增其它特殊優良規劃，請列舉</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衛生局</w:t>
            </w:r>
            <w:proofErr w:type="spellEnd"/>
          </w:p>
        </w:tc>
        <w:tc>
          <w:tcPr>
            <w:tcW w:w="898" w:type="dxa"/>
            <w:vAlign w:val="center"/>
          </w:tcPr>
          <w:p w:rsidR="00327B86" w:rsidRPr="00F35F49" w:rsidRDefault="00327B86" w:rsidP="00652D3B">
            <w:pPr>
              <w:spacing w:beforeLines="50" w:afterLines="50" w:line="320" w:lineRule="exact"/>
              <w:jc w:val="center"/>
              <w:rPr>
                <w:rFonts w:eastAsia="標楷體"/>
                <w:sz w:val="28"/>
                <w:szCs w:val="28"/>
              </w:rPr>
            </w:pPr>
          </w:p>
        </w:tc>
        <w:tc>
          <w:tcPr>
            <w:tcW w:w="2488" w:type="dxa"/>
            <w:vAlign w:val="center"/>
          </w:tcPr>
          <w:p w:rsidR="00327B86" w:rsidRPr="00F35F49" w:rsidRDefault="00327B86" w:rsidP="00652D3B">
            <w:pPr>
              <w:spacing w:beforeLines="50" w:afterLines="50" w:line="320" w:lineRule="exact"/>
              <w:jc w:val="center"/>
              <w:rPr>
                <w:rFonts w:eastAsia="標楷體"/>
                <w:sz w:val="28"/>
                <w:szCs w:val="28"/>
              </w:rPr>
            </w:pPr>
          </w:p>
        </w:tc>
      </w:tr>
      <w:tr w:rsidR="00327B86" w:rsidRPr="00F35F49" w:rsidTr="00327B86">
        <w:tc>
          <w:tcPr>
            <w:tcW w:w="849" w:type="dxa"/>
          </w:tcPr>
          <w:p w:rsidR="00327B86" w:rsidRPr="00F35F49" w:rsidRDefault="00327B86" w:rsidP="00652D3B">
            <w:pPr>
              <w:spacing w:beforeLines="50" w:afterLines="50" w:line="320" w:lineRule="exact"/>
              <w:rPr>
                <w:rFonts w:eastAsia="標楷體"/>
                <w:sz w:val="28"/>
                <w:szCs w:val="28"/>
              </w:rPr>
            </w:pPr>
            <w:r w:rsidRPr="00F35F49">
              <w:rPr>
                <w:rFonts w:eastAsia="標楷體"/>
                <w:sz w:val="28"/>
                <w:szCs w:val="28"/>
              </w:rPr>
              <w:lastRenderedPageBreak/>
              <w:t>二</w:t>
            </w:r>
          </w:p>
        </w:tc>
        <w:tc>
          <w:tcPr>
            <w:tcW w:w="1420" w:type="dxa"/>
          </w:tcPr>
          <w:p w:rsidR="00327B86" w:rsidRPr="00F35F49" w:rsidRDefault="00327B86" w:rsidP="00652D3B">
            <w:pPr>
              <w:spacing w:beforeLines="50" w:afterLines="50" w:line="320" w:lineRule="exact"/>
              <w:rPr>
                <w:rFonts w:eastAsia="標楷體"/>
                <w:sz w:val="28"/>
                <w:szCs w:val="28"/>
                <w:lang w:eastAsia="zh-TW"/>
              </w:rPr>
            </w:pPr>
            <w:r w:rsidRPr="00F35F49">
              <w:rPr>
                <w:rFonts w:eastAsia="標楷體"/>
                <w:sz w:val="28"/>
                <w:szCs w:val="28"/>
                <w:lang w:eastAsia="zh-TW"/>
              </w:rPr>
              <w:t>強化生物病原災害防救應變體系</w:t>
            </w:r>
            <w:r w:rsidRPr="00F35F49">
              <w:rPr>
                <w:rFonts w:eastAsia="標楷體" w:hint="eastAsia"/>
                <w:sz w:val="28"/>
                <w:szCs w:val="28"/>
                <w:lang w:eastAsia="zh-TW"/>
              </w:rPr>
              <w:t>（</w:t>
            </w:r>
            <w:r w:rsidRPr="00F35F49">
              <w:rPr>
                <w:rFonts w:eastAsia="標楷體" w:hint="eastAsia"/>
                <w:sz w:val="28"/>
                <w:szCs w:val="28"/>
                <w:lang w:eastAsia="zh-TW"/>
              </w:rPr>
              <w:t>30%</w:t>
            </w:r>
            <w:r w:rsidRPr="00F35F49">
              <w:rPr>
                <w:rFonts w:eastAsia="標楷體" w:hint="eastAsia"/>
                <w:sz w:val="28"/>
                <w:szCs w:val="28"/>
                <w:lang w:eastAsia="zh-TW"/>
              </w:rPr>
              <w:t>）</w:t>
            </w:r>
          </w:p>
        </w:tc>
        <w:tc>
          <w:tcPr>
            <w:tcW w:w="3118" w:type="dxa"/>
          </w:tcPr>
          <w:p w:rsidR="00327B86" w:rsidRPr="00F35F49" w:rsidRDefault="00327B86" w:rsidP="00652D3B">
            <w:pPr>
              <w:widowControl w:val="0"/>
              <w:numPr>
                <w:ilvl w:val="0"/>
                <w:numId w:val="37"/>
              </w:numPr>
              <w:spacing w:beforeLines="50" w:afterLines="50" w:line="320" w:lineRule="exact"/>
              <w:jc w:val="both"/>
              <w:rPr>
                <w:rFonts w:eastAsia="標楷體"/>
                <w:sz w:val="28"/>
                <w:szCs w:val="28"/>
                <w:lang w:eastAsia="zh-TW"/>
              </w:rPr>
            </w:pPr>
            <w:r w:rsidRPr="00F35F49">
              <w:rPr>
                <w:rFonts w:eastAsia="標楷體"/>
                <w:sz w:val="28"/>
                <w:szCs w:val="28"/>
                <w:lang w:eastAsia="zh-TW"/>
              </w:rPr>
              <w:t>建立與鄰近縣市之區域聯防機制</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7"/>
              </w:numPr>
              <w:spacing w:beforeLines="50" w:afterLines="50" w:line="320" w:lineRule="exact"/>
              <w:jc w:val="both"/>
              <w:rPr>
                <w:rFonts w:eastAsia="標楷體"/>
                <w:sz w:val="28"/>
                <w:szCs w:val="28"/>
                <w:lang w:eastAsia="zh-TW"/>
              </w:rPr>
            </w:pPr>
            <w:r w:rsidRPr="00F35F49">
              <w:rPr>
                <w:rFonts w:eastAsia="標楷體"/>
                <w:sz w:val="28"/>
                <w:szCs w:val="28"/>
                <w:lang w:eastAsia="zh-TW"/>
              </w:rPr>
              <w:t>建置傳染病防治醫療網及醫療體系緊急應變流程與確定病例運送作業程序</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7"/>
              </w:numPr>
              <w:spacing w:beforeLines="50" w:afterLines="50" w:line="320" w:lineRule="exact"/>
              <w:jc w:val="both"/>
              <w:rPr>
                <w:rFonts w:eastAsia="標楷體"/>
                <w:sz w:val="28"/>
                <w:szCs w:val="28"/>
                <w:lang w:eastAsia="zh-TW"/>
              </w:rPr>
            </w:pPr>
            <w:r w:rsidRPr="00F35F49">
              <w:rPr>
                <w:rFonts w:eastAsia="標楷體"/>
                <w:sz w:val="28"/>
                <w:szCs w:val="28"/>
                <w:lang w:eastAsia="zh-TW"/>
              </w:rPr>
              <w:t>建立防疫藥品使用量資料，評估安全庫存量，定期採購儲備，並建立當地消毒藥品供應商聯繫資料，確保緊急需求時藥品供應無虞</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7"/>
              </w:numPr>
              <w:spacing w:beforeLines="50" w:afterLines="50" w:line="320" w:lineRule="exact"/>
              <w:jc w:val="both"/>
              <w:rPr>
                <w:rFonts w:eastAsia="標楷體"/>
                <w:sz w:val="28"/>
                <w:szCs w:val="28"/>
                <w:lang w:eastAsia="zh-TW"/>
              </w:rPr>
            </w:pPr>
            <w:r w:rsidRPr="00F35F49">
              <w:rPr>
                <w:rFonts w:eastAsia="標楷體"/>
                <w:sz w:val="28"/>
                <w:szCs w:val="28"/>
                <w:lang w:eastAsia="zh-TW"/>
              </w:rPr>
              <w:t>設立疫苗</w:t>
            </w:r>
            <w:proofErr w:type="gramStart"/>
            <w:r w:rsidRPr="00F35F49">
              <w:rPr>
                <w:rFonts w:eastAsia="標楷體"/>
                <w:sz w:val="28"/>
                <w:szCs w:val="28"/>
                <w:lang w:eastAsia="zh-TW"/>
              </w:rPr>
              <w:t>冷藏冷運緊急</w:t>
            </w:r>
            <w:proofErr w:type="gramEnd"/>
            <w:r w:rsidRPr="00F35F49">
              <w:rPr>
                <w:rFonts w:eastAsia="標楷體"/>
                <w:sz w:val="28"/>
                <w:szCs w:val="28"/>
                <w:lang w:eastAsia="zh-TW"/>
              </w:rPr>
              <w:t>應變處理流程</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7"/>
              </w:numPr>
              <w:spacing w:beforeLines="50" w:afterLines="50" w:line="320" w:lineRule="exact"/>
              <w:jc w:val="both"/>
              <w:rPr>
                <w:rFonts w:eastAsia="標楷體"/>
                <w:sz w:val="28"/>
                <w:szCs w:val="28"/>
                <w:lang w:eastAsia="zh-TW"/>
              </w:rPr>
            </w:pPr>
            <w:r w:rsidRPr="00F35F49">
              <w:rPr>
                <w:rFonts w:eastAsia="標楷體"/>
                <w:sz w:val="28"/>
                <w:szCs w:val="28"/>
                <w:lang w:eastAsia="zh-TW"/>
              </w:rPr>
              <w:t>辦理生物病原災害相關演練，建立跨局處室之動員應變機制，有效管理及運用轄區醫療資源</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p w:rsidR="00327B86" w:rsidRPr="00F35F49" w:rsidRDefault="00327B86" w:rsidP="00652D3B">
            <w:pPr>
              <w:widowControl w:val="0"/>
              <w:numPr>
                <w:ilvl w:val="0"/>
                <w:numId w:val="42"/>
              </w:numPr>
              <w:tabs>
                <w:tab w:val="clear" w:pos="840"/>
              </w:tabs>
              <w:spacing w:beforeLines="50" w:afterLines="50" w:line="320" w:lineRule="exact"/>
              <w:ind w:left="470" w:hanging="426"/>
              <w:jc w:val="both"/>
              <w:rPr>
                <w:rFonts w:eastAsia="標楷體"/>
                <w:sz w:val="28"/>
                <w:szCs w:val="28"/>
                <w:lang w:eastAsia="zh-TW"/>
              </w:rPr>
            </w:pPr>
            <w:r w:rsidRPr="00F35F49">
              <w:rPr>
                <w:rFonts w:eastAsia="標楷體"/>
                <w:sz w:val="28"/>
                <w:szCs w:val="28"/>
                <w:lang w:eastAsia="zh-TW"/>
              </w:rPr>
              <w:t>演習項目、想定、參與對象與演習形式</w:t>
            </w:r>
          </w:p>
          <w:p w:rsidR="00327B86" w:rsidRPr="00F35F49" w:rsidRDefault="00327B86" w:rsidP="00652D3B">
            <w:pPr>
              <w:widowControl w:val="0"/>
              <w:numPr>
                <w:ilvl w:val="0"/>
                <w:numId w:val="42"/>
              </w:numPr>
              <w:tabs>
                <w:tab w:val="clear" w:pos="840"/>
              </w:tabs>
              <w:spacing w:beforeLines="50" w:afterLines="50" w:line="320" w:lineRule="exact"/>
              <w:ind w:left="470" w:hanging="426"/>
              <w:jc w:val="both"/>
              <w:rPr>
                <w:rFonts w:eastAsia="標楷體"/>
                <w:sz w:val="28"/>
                <w:szCs w:val="28"/>
                <w:lang w:eastAsia="zh-TW"/>
              </w:rPr>
            </w:pPr>
            <w:r w:rsidRPr="00F35F49">
              <w:rPr>
                <w:rFonts w:eastAsia="標楷體"/>
                <w:sz w:val="28"/>
                <w:szCs w:val="28"/>
                <w:lang w:eastAsia="zh-TW"/>
              </w:rPr>
              <w:t>考評建議與後續改善事項</w:t>
            </w:r>
          </w:p>
        </w:tc>
        <w:tc>
          <w:tcPr>
            <w:tcW w:w="1701"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衛生局</w:t>
            </w:r>
            <w:proofErr w:type="spellEnd"/>
          </w:p>
        </w:tc>
        <w:tc>
          <w:tcPr>
            <w:tcW w:w="898" w:type="dxa"/>
            <w:vAlign w:val="center"/>
          </w:tcPr>
          <w:p w:rsidR="00327B86" w:rsidRPr="00F35F49" w:rsidRDefault="00327B86" w:rsidP="00652D3B">
            <w:pPr>
              <w:spacing w:beforeLines="50" w:afterLines="50" w:line="320" w:lineRule="exact"/>
              <w:jc w:val="center"/>
              <w:rPr>
                <w:rFonts w:eastAsia="標楷體"/>
                <w:sz w:val="28"/>
                <w:szCs w:val="28"/>
              </w:rPr>
            </w:pPr>
          </w:p>
        </w:tc>
        <w:tc>
          <w:tcPr>
            <w:tcW w:w="2488" w:type="dxa"/>
            <w:vAlign w:val="center"/>
          </w:tcPr>
          <w:p w:rsidR="00327B86" w:rsidRPr="00F35F49" w:rsidRDefault="00327B86" w:rsidP="00652D3B">
            <w:pPr>
              <w:spacing w:beforeLines="50" w:afterLines="50" w:line="320" w:lineRule="exact"/>
              <w:jc w:val="center"/>
              <w:rPr>
                <w:rFonts w:eastAsia="標楷體"/>
                <w:sz w:val="28"/>
                <w:szCs w:val="28"/>
              </w:rPr>
            </w:pPr>
          </w:p>
        </w:tc>
      </w:tr>
      <w:tr w:rsidR="00327B86" w:rsidRPr="00F35F49" w:rsidTr="00327B86">
        <w:tc>
          <w:tcPr>
            <w:tcW w:w="849" w:type="dxa"/>
          </w:tcPr>
          <w:p w:rsidR="00327B86" w:rsidRPr="00F35F49" w:rsidRDefault="00327B86" w:rsidP="00652D3B">
            <w:pPr>
              <w:spacing w:beforeLines="50" w:afterLines="50" w:line="320" w:lineRule="exact"/>
              <w:rPr>
                <w:rFonts w:eastAsia="標楷體"/>
                <w:sz w:val="28"/>
                <w:szCs w:val="28"/>
              </w:rPr>
            </w:pPr>
            <w:r w:rsidRPr="00F35F49">
              <w:rPr>
                <w:rFonts w:eastAsia="標楷體"/>
                <w:sz w:val="28"/>
                <w:szCs w:val="28"/>
              </w:rPr>
              <w:t>三</w:t>
            </w:r>
          </w:p>
        </w:tc>
        <w:tc>
          <w:tcPr>
            <w:tcW w:w="1420" w:type="dxa"/>
          </w:tcPr>
          <w:p w:rsidR="00327B86" w:rsidRPr="00F35F49" w:rsidRDefault="00327B86" w:rsidP="00652D3B">
            <w:pPr>
              <w:spacing w:beforeLines="50" w:afterLines="50" w:line="320" w:lineRule="exact"/>
              <w:rPr>
                <w:rFonts w:eastAsia="標楷體"/>
                <w:sz w:val="28"/>
                <w:szCs w:val="28"/>
                <w:lang w:eastAsia="zh-TW"/>
              </w:rPr>
            </w:pPr>
            <w:r w:rsidRPr="00F35F49">
              <w:rPr>
                <w:rFonts w:eastAsia="標楷體"/>
                <w:sz w:val="28"/>
                <w:szCs w:val="28"/>
                <w:lang w:eastAsia="zh-TW"/>
              </w:rPr>
              <w:t>生物病原災害之應變措施</w:t>
            </w:r>
            <w:r w:rsidRPr="00F35F49">
              <w:rPr>
                <w:rFonts w:eastAsia="標楷體" w:hint="eastAsia"/>
                <w:sz w:val="28"/>
                <w:szCs w:val="28"/>
                <w:lang w:eastAsia="zh-TW"/>
              </w:rPr>
              <w:t>（</w:t>
            </w:r>
            <w:r w:rsidRPr="00F35F49">
              <w:rPr>
                <w:rFonts w:eastAsia="標楷體" w:hint="eastAsia"/>
                <w:sz w:val="28"/>
                <w:szCs w:val="28"/>
                <w:lang w:eastAsia="zh-TW"/>
              </w:rPr>
              <w:t>20%</w:t>
            </w:r>
            <w:r w:rsidRPr="00F35F49">
              <w:rPr>
                <w:rFonts w:eastAsia="標楷體" w:hint="eastAsia"/>
                <w:sz w:val="28"/>
                <w:szCs w:val="28"/>
                <w:lang w:eastAsia="zh-TW"/>
              </w:rPr>
              <w:t>）</w:t>
            </w:r>
          </w:p>
        </w:tc>
        <w:tc>
          <w:tcPr>
            <w:tcW w:w="3118" w:type="dxa"/>
          </w:tcPr>
          <w:p w:rsidR="00327B86" w:rsidRPr="00F35F49" w:rsidRDefault="00327B86" w:rsidP="00652D3B">
            <w:pPr>
              <w:widowControl w:val="0"/>
              <w:numPr>
                <w:ilvl w:val="0"/>
                <w:numId w:val="38"/>
              </w:numPr>
              <w:spacing w:beforeLines="50" w:afterLines="50" w:line="300" w:lineRule="exact"/>
              <w:ind w:left="357" w:hanging="357"/>
              <w:jc w:val="both"/>
              <w:rPr>
                <w:rFonts w:eastAsia="標楷體"/>
                <w:sz w:val="28"/>
                <w:szCs w:val="28"/>
                <w:lang w:eastAsia="zh-TW"/>
              </w:rPr>
            </w:pPr>
            <w:r w:rsidRPr="00F35F49">
              <w:rPr>
                <w:rFonts w:eastAsia="標楷體"/>
                <w:sz w:val="28"/>
                <w:szCs w:val="28"/>
                <w:lang w:eastAsia="zh-TW"/>
              </w:rPr>
              <w:t>密切監視各項傳染病防治通報系統，掌握轄區內各項傳染病</w:t>
            </w:r>
            <w:proofErr w:type="gramStart"/>
            <w:r w:rsidRPr="00F35F49">
              <w:rPr>
                <w:rFonts w:eastAsia="標楷體"/>
                <w:sz w:val="28"/>
                <w:szCs w:val="28"/>
                <w:lang w:eastAsia="zh-TW"/>
              </w:rPr>
              <w:t>疫</w:t>
            </w:r>
            <w:proofErr w:type="gramEnd"/>
            <w:r w:rsidRPr="00F35F49">
              <w:rPr>
                <w:rFonts w:eastAsia="標楷體"/>
                <w:sz w:val="28"/>
                <w:szCs w:val="28"/>
                <w:lang w:eastAsia="zh-TW"/>
              </w:rPr>
              <w:t>情，隨時注意有無流行</w:t>
            </w:r>
            <w:proofErr w:type="gramStart"/>
            <w:r w:rsidRPr="00F35F49">
              <w:rPr>
                <w:rFonts w:eastAsia="標楷體"/>
                <w:sz w:val="28"/>
                <w:szCs w:val="28"/>
                <w:lang w:eastAsia="zh-TW"/>
              </w:rPr>
              <w:t>疫</w:t>
            </w:r>
            <w:proofErr w:type="gramEnd"/>
            <w:r w:rsidRPr="00F35F49">
              <w:rPr>
                <w:rFonts w:eastAsia="標楷體"/>
                <w:sz w:val="28"/>
                <w:szCs w:val="28"/>
                <w:lang w:eastAsia="zh-TW"/>
              </w:rPr>
              <w:t>情發生之可能；轄區內如有異常聚集事件發生，或通報數有不正常上升跡象，能主動前往調查，</w:t>
            </w:r>
            <w:proofErr w:type="gramStart"/>
            <w:r w:rsidRPr="00F35F49">
              <w:rPr>
                <w:rFonts w:eastAsia="標楷體"/>
                <w:sz w:val="28"/>
                <w:szCs w:val="28"/>
                <w:lang w:eastAsia="zh-TW"/>
              </w:rPr>
              <w:t>釐</w:t>
            </w:r>
            <w:proofErr w:type="gramEnd"/>
            <w:r w:rsidRPr="00F35F49">
              <w:rPr>
                <w:rFonts w:eastAsia="標楷體"/>
                <w:sz w:val="28"/>
                <w:szCs w:val="28"/>
                <w:lang w:eastAsia="zh-TW"/>
              </w:rPr>
              <w:t>清病原</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8"/>
              </w:numPr>
              <w:spacing w:beforeLines="50" w:afterLines="50" w:line="300" w:lineRule="exact"/>
              <w:ind w:left="357" w:hanging="357"/>
              <w:jc w:val="both"/>
              <w:rPr>
                <w:rFonts w:eastAsia="標楷體"/>
                <w:sz w:val="28"/>
                <w:szCs w:val="28"/>
                <w:lang w:eastAsia="zh-TW"/>
              </w:rPr>
            </w:pPr>
            <w:r w:rsidRPr="00F35F49">
              <w:rPr>
                <w:rFonts w:eastAsia="標楷體"/>
                <w:sz w:val="28"/>
                <w:szCs w:val="28"/>
                <w:lang w:eastAsia="zh-TW"/>
              </w:rPr>
              <w:t>建立醫療照護機構及</w:t>
            </w:r>
            <w:r w:rsidRPr="00F35F49">
              <w:rPr>
                <w:rFonts w:eastAsia="標楷體"/>
                <w:sz w:val="28"/>
                <w:szCs w:val="28"/>
                <w:lang w:eastAsia="zh-TW"/>
              </w:rPr>
              <w:lastRenderedPageBreak/>
              <w:t>其相關設施之定期查核機制</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8"/>
              </w:numPr>
              <w:spacing w:beforeLines="50" w:afterLines="50" w:line="300" w:lineRule="exact"/>
              <w:ind w:left="357" w:hanging="357"/>
              <w:jc w:val="both"/>
              <w:rPr>
                <w:rFonts w:eastAsia="標楷體"/>
                <w:sz w:val="28"/>
                <w:szCs w:val="28"/>
                <w:lang w:eastAsia="zh-TW"/>
              </w:rPr>
            </w:pPr>
            <w:r w:rsidRPr="00F35F49">
              <w:rPr>
                <w:rFonts w:eastAsia="標楷體"/>
                <w:sz w:val="28"/>
                <w:szCs w:val="28"/>
                <w:lang w:eastAsia="zh-TW"/>
              </w:rPr>
              <w:t>整合各項醫療資訊，即時掌握傳染病相關病房</w:t>
            </w:r>
            <w:r w:rsidRPr="00F35F49">
              <w:rPr>
                <w:rFonts w:eastAsia="標楷體"/>
                <w:sz w:val="28"/>
                <w:szCs w:val="28"/>
                <w:lang w:eastAsia="zh-TW"/>
              </w:rPr>
              <w:t>/</w:t>
            </w:r>
            <w:r w:rsidRPr="00F35F49">
              <w:rPr>
                <w:rFonts w:eastAsia="標楷體"/>
                <w:sz w:val="28"/>
                <w:szCs w:val="28"/>
                <w:lang w:eastAsia="zh-TW"/>
              </w:rPr>
              <w:t>設備</w:t>
            </w:r>
            <w:r w:rsidRPr="00F35F49">
              <w:rPr>
                <w:rFonts w:eastAsia="標楷體"/>
                <w:sz w:val="28"/>
                <w:szCs w:val="28"/>
                <w:lang w:eastAsia="zh-TW"/>
              </w:rPr>
              <w:t>/</w:t>
            </w:r>
            <w:proofErr w:type="gramStart"/>
            <w:r w:rsidRPr="00F35F49">
              <w:rPr>
                <w:rFonts w:eastAsia="標楷體"/>
                <w:sz w:val="28"/>
                <w:szCs w:val="28"/>
                <w:lang w:eastAsia="zh-TW"/>
              </w:rPr>
              <w:t>醫</w:t>
            </w:r>
            <w:proofErr w:type="gramEnd"/>
            <w:r w:rsidRPr="00F35F49">
              <w:rPr>
                <w:rFonts w:eastAsia="標楷體"/>
                <w:sz w:val="28"/>
                <w:szCs w:val="28"/>
                <w:lang w:eastAsia="zh-TW"/>
              </w:rPr>
              <w:t>事人力等資訊，並訂定感染管制標準作業程序</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8"/>
              </w:numPr>
              <w:spacing w:beforeLines="50" w:afterLines="50" w:line="300" w:lineRule="exact"/>
              <w:ind w:left="357" w:hanging="357"/>
              <w:jc w:val="both"/>
              <w:rPr>
                <w:rFonts w:eastAsia="標楷體"/>
                <w:sz w:val="28"/>
                <w:szCs w:val="28"/>
                <w:lang w:eastAsia="zh-TW"/>
              </w:rPr>
            </w:pPr>
            <w:r w:rsidRPr="00F35F49">
              <w:rPr>
                <w:rFonts w:eastAsia="標楷體"/>
                <w:sz w:val="28"/>
                <w:szCs w:val="28"/>
                <w:lang w:eastAsia="zh-TW"/>
              </w:rPr>
              <w:t>規劃適當地點作為生物病原災害可能病例接觸者之庇護場所</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lastRenderedPageBreak/>
              <w:t>衛生局</w:t>
            </w:r>
            <w:proofErr w:type="spellEnd"/>
          </w:p>
        </w:tc>
        <w:tc>
          <w:tcPr>
            <w:tcW w:w="898" w:type="dxa"/>
            <w:vAlign w:val="center"/>
          </w:tcPr>
          <w:p w:rsidR="00327B86" w:rsidRPr="00F35F49" w:rsidRDefault="00327B86" w:rsidP="00652D3B">
            <w:pPr>
              <w:spacing w:beforeLines="50" w:afterLines="50" w:line="320" w:lineRule="exact"/>
              <w:jc w:val="center"/>
              <w:rPr>
                <w:rFonts w:eastAsia="標楷體"/>
                <w:sz w:val="28"/>
                <w:szCs w:val="28"/>
              </w:rPr>
            </w:pPr>
          </w:p>
        </w:tc>
        <w:tc>
          <w:tcPr>
            <w:tcW w:w="2488" w:type="dxa"/>
            <w:vAlign w:val="center"/>
          </w:tcPr>
          <w:p w:rsidR="00327B86" w:rsidRPr="00F35F49" w:rsidRDefault="00327B86" w:rsidP="00652D3B">
            <w:pPr>
              <w:spacing w:beforeLines="50" w:afterLines="50" w:line="320" w:lineRule="exact"/>
              <w:jc w:val="center"/>
              <w:rPr>
                <w:rFonts w:eastAsia="標楷體"/>
                <w:sz w:val="28"/>
                <w:szCs w:val="28"/>
              </w:rPr>
            </w:pPr>
          </w:p>
        </w:tc>
      </w:tr>
      <w:tr w:rsidR="00327B86" w:rsidRPr="00F35F49" w:rsidTr="00327B86">
        <w:tc>
          <w:tcPr>
            <w:tcW w:w="849" w:type="dxa"/>
          </w:tcPr>
          <w:p w:rsidR="00327B86" w:rsidRPr="00F35F49" w:rsidRDefault="00327B86" w:rsidP="00652D3B">
            <w:pPr>
              <w:spacing w:beforeLines="50" w:afterLines="50" w:line="320" w:lineRule="exact"/>
              <w:rPr>
                <w:rFonts w:eastAsia="標楷體"/>
                <w:sz w:val="28"/>
                <w:szCs w:val="28"/>
              </w:rPr>
            </w:pPr>
            <w:r w:rsidRPr="00F35F49">
              <w:rPr>
                <w:rFonts w:eastAsia="標楷體"/>
                <w:sz w:val="28"/>
                <w:szCs w:val="28"/>
              </w:rPr>
              <w:lastRenderedPageBreak/>
              <w:t>四</w:t>
            </w:r>
          </w:p>
        </w:tc>
        <w:tc>
          <w:tcPr>
            <w:tcW w:w="1420" w:type="dxa"/>
          </w:tcPr>
          <w:p w:rsidR="00327B86" w:rsidRPr="00F35F49" w:rsidRDefault="00327B86" w:rsidP="00652D3B">
            <w:pPr>
              <w:spacing w:beforeLines="50" w:afterLines="50" w:line="320" w:lineRule="exact"/>
              <w:rPr>
                <w:rFonts w:eastAsia="標楷體"/>
                <w:sz w:val="28"/>
                <w:szCs w:val="28"/>
                <w:lang w:eastAsia="zh-TW"/>
              </w:rPr>
            </w:pPr>
            <w:r w:rsidRPr="00F35F49">
              <w:rPr>
                <w:rFonts w:eastAsia="標楷體"/>
                <w:sz w:val="28"/>
                <w:szCs w:val="28"/>
                <w:lang w:eastAsia="zh-TW"/>
              </w:rPr>
              <w:t>防災教育訓練及宣導</w:t>
            </w:r>
            <w:r w:rsidRPr="00F35F49">
              <w:rPr>
                <w:rFonts w:eastAsia="標楷體" w:hint="eastAsia"/>
                <w:sz w:val="28"/>
                <w:szCs w:val="28"/>
                <w:lang w:eastAsia="zh-TW"/>
              </w:rPr>
              <w:t>（</w:t>
            </w:r>
            <w:r w:rsidRPr="00F35F49">
              <w:rPr>
                <w:rFonts w:eastAsia="標楷體" w:hint="eastAsia"/>
                <w:sz w:val="28"/>
                <w:szCs w:val="28"/>
                <w:lang w:eastAsia="zh-TW"/>
              </w:rPr>
              <w:t>25%</w:t>
            </w:r>
            <w:r w:rsidRPr="00F35F49">
              <w:rPr>
                <w:rFonts w:eastAsia="標楷體" w:hint="eastAsia"/>
                <w:sz w:val="28"/>
                <w:szCs w:val="28"/>
                <w:lang w:eastAsia="zh-TW"/>
              </w:rPr>
              <w:t>）</w:t>
            </w:r>
          </w:p>
        </w:tc>
        <w:tc>
          <w:tcPr>
            <w:tcW w:w="3118" w:type="dxa"/>
          </w:tcPr>
          <w:p w:rsidR="00327B86" w:rsidRPr="00F35F49" w:rsidRDefault="00327B86" w:rsidP="00652D3B">
            <w:pPr>
              <w:widowControl w:val="0"/>
              <w:numPr>
                <w:ilvl w:val="0"/>
                <w:numId w:val="39"/>
              </w:numPr>
              <w:spacing w:beforeLines="50" w:afterLines="50" w:line="320" w:lineRule="exact"/>
              <w:jc w:val="both"/>
              <w:rPr>
                <w:rFonts w:eastAsia="標楷體"/>
                <w:sz w:val="28"/>
                <w:szCs w:val="28"/>
                <w:lang w:eastAsia="zh-TW"/>
              </w:rPr>
            </w:pPr>
            <w:r w:rsidRPr="00F35F49">
              <w:rPr>
                <w:rFonts w:eastAsia="標楷體"/>
                <w:sz w:val="28"/>
                <w:szCs w:val="28"/>
                <w:lang w:eastAsia="zh-TW"/>
              </w:rPr>
              <w:t>辦理醫護、應變、防疫、警消與實驗室等相關人員之教育訓練</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9"/>
              </w:numPr>
              <w:spacing w:beforeLines="50" w:afterLines="50" w:line="320" w:lineRule="exact"/>
              <w:jc w:val="both"/>
              <w:rPr>
                <w:rFonts w:eastAsia="標楷體"/>
                <w:sz w:val="28"/>
                <w:szCs w:val="28"/>
                <w:lang w:eastAsia="zh-TW"/>
              </w:rPr>
            </w:pPr>
            <w:r w:rsidRPr="00F35F49">
              <w:rPr>
                <w:rFonts w:eastAsia="標楷體"/>
                <w:sz w:val="28"/>
                <w:szCs w:val="28"/>
                <w:lang w:eastAsia="zh-TW"/>
              </w:rPr>
              <w:t>招募各行各業的志工，從事防疫工作，並針對特定衛生防疫需求給予在職訓練，且建立名冊資料</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p w:rsidR="00327B86" w:rsidRPr="00F35F49" w:rsidRDefault="00327B86" w:rsidP="00652D3B">
            <w:pPr>
              <w:widowControl w:val="0"/>
              <w:numPr>
                <w:ilvl w:val="0"/>
                <w:numId w:val="39"/>
              </w:numPr>
              <w:spacing w:beforeLines="50" w:afterLines="50" w:line="320" w:lineRule="exact"/>
              <w:jc w:val="both"/>
              <w:rPr>
                <w:rFonts w:eastAsia="標楷體"/>
                <w:sz w:val="28"/>
                <w:szCs w:val="28"/>
                <w:lang w:eastAsia="zh-TW"/>
              </w:rPr>
            </w:pPr>
            <w:r w:rsidRPr="00F35F49">
              <w:rPr>
                <w:rFonts w:eastAsia="標楷體"/>
                <w:sz w:val="28"/>
                <w:szCs w:val="28"/>
                <w:lang w:eastAsia="zh-TW"/>
              </w:rPr>
              <w:t>規劃建置生物病原災害訊息傳播通路，並協調公共媒體，宣導疫病防治相關政令</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p w:rsidR="00327B86" w:rsidRPr="00F35F49" w:rsidRDefault="00327B86" w:rsidP="00652D3B">
            <w:pPr>
              <w:widowControl w:val="0"/>
              <w:numPr>
                <w:ilvl w:val="0"/>
                <w:numId w:val="39"/>
              </w:numPr>
              <w:spacing w:beforeLines="50" w:afterLines="50" w:line="320" w:lineRule="exact"/>
              <w:jc w:val="both"/>
              <w:rPr>
                <w:rFonts w:eastAsia="標楷體"/>
                <w:sz w:val="28"/>
                <w:szCs w:val="28"/>
                <w:lang w:eastAsia="zh-TW"/>
              </w:rPr>
            </w:pPr>
            <w:r w:rsidRPr="00F35F49">
              <w:rPr>
                <w:rFonts w:eastAsia="標楷體"/>
                <w:sz w:val="28"/>
                <w:szCs w:val="28"/>
                <w:lang w:eastAsia="zh-TW"/>
              </w:rPr>
              <w:t>針對國內外較具大流行風險潛力之疾病進行衛教宣導，並依轄區內不同目標族群的需求及問題，規劃宣導材料及合適管道進行溝通</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327B86" w:rsidRPr="00F35F49" w:rsidRDefault="00327B86" w:rsidP="00652D3B">
            <w:pPr>
              <w:spacing w:beforeLines="50" w:afterLines="50" w:line="320" w:lineRule="exact"/>
              <w:jc w:val="center"/>
              <w:rPr>
                <w:rFonts w:eastAsia="標楷體"/>
                <w:sz w:val="28"/>
                <w:szCs w:val="28"/>
              </w:rPr>
            </w:pPr>
            <w:proofErr w:type="spellStart"/>
            <w:r w:rsidRPr="00F35F49">
              <w:rPr>
                <w:rFonts w:eastAsia="標楷體"/>
                <w:sz w:val="28"/>
                <w:szCs w:val="28"/>
              </w:rPr>
              <w:t>衛生局</w:t>
            </w:r>
            <w:proofErr w:type="spellEnd"/>
          </w:p>
        </w:tc>
        <w:tc>
          <w:tcPr>
            <w:tcW w:w="898" w:type="dxa"/>
            <w:vAlign w:val="center"/>
          </w:tcPr>
          <w:p w:rsidR="00327B86" w:rsidRPr="00F35F49" w:rsidRDefault="00327B86" w:rsidP="00652D3B">
            <w:pPr>
              <w:spacing w:beforeLines="50" w:afterLines="50" w:line="320" w:lineRule="exact"/>
              <w:jc w:val="center"/>
              <w:rPr>
                <w:rFonts w:eastAsia="標楷體"/>
                <w:sz w:val="28"/>
                <w:szCs w:val="28"/>
              </w:rPr>
            </w:pPr>
          </w:p>
        </w:tc>
        <w:tc>
          <w:tcPr>
            <w:tcW w:w="2488" w:type="dxa"/>
            <w:vAlign w:val="center"/>
          </w:tcPr>
          <w:p w:rsidR="00327B86" w:rsidRPr="00F35F49" w:rsidRDefault="00327B86" w:rsidP="00652D3B">
            <w:pPr>
              <w:spacing w:beforeLines="50" w:afterLines="50" w:line="320" w:lineRule="exact"/>
              <w:jc w:val="center"/>
              <w:rPr>
                <w:rFonts w:eastAsia="標楷體"/>
                <w:sz w:val="28"/>
                <w:szCs w:val="28"/>
              </w:rPr>
            </w:pPr>
          </w:p>
        </w:tc>
      </w:tr>
      <w:tr w:rsidR="00C2237D" w:rsidRPr="00F35F49" w:rsidTr="00C2237D">
        <w:trPr>
          <w:trHeight w:val="739"/>
        </w:trPr>
        <w:tc>
          <w:tcPr>
            <w:tcW w:w="7088" w:type="dxa"/>
            <w:gridSpan w:val="4"/>
            <w:vAlign w:val="center"/>
          </w:tcPr>
          <w:p w:rsidR="00C2237D" w:rsidRPr="00F35F49" w:rsidRDefault="00C2237D" w:rsidP="00652D3B">
            <w:pPr>
              <w:spacing w:beforeLines="50" w:afterLines="50" w:line="320" w:lineRule="exact"/>
              <w:jc w:val="right"/>
              <w:rPr>
                <w:rFonts w:eastAsia="標楷體"/>
                <w:sz w:val="28"/>
                <w:szCs w:val="28"/>
                <w:lang w:eastAsia="zh-TW"/>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98" w:type="dxa"/>
            <w:vAlign w:val="center"/>
          </w:tcPr>
          <w:p w:rsidR="00C2237D" w:rsidRPr="00F35F49" w:rsidRDefault="00C2237D" w:rsidP="00652D3B">
            <w:pPr>
              <w:spacing w:beforeLines="50" w:afterLines="50" w:line="320" w:lineRule="exact"/>
              <w:jc w:val="center"/>
              <w:rPr>
                <w:rFonts w:eastAsia="標楷體"/>
                <w:sz w:val="28"/>
                <w:szCs w:val="28"/>
              </w:rPr>
            </w:pPr>
          </w:p>
        </w:tc>
        <w:tc>
          <w:tcPr>
            <w:tcW w:w="2488" w:type="dxa"/>
            <w:vAlign w:val="center"/>
          </w:tcPr>
          <w:p w:rsidR="00C2237D" w:rsidRPr="00F35F49" w:rsidRDefault="00C2237D" w:rsidP="00652D3B">
            <w:pPr>
              <w:spacing w:beforeLines="50" w:afterLines="50" w:line="320" w:lineRule="exact"/>
              <w:jc w:val="center"/>
              <w:rPr>
                <w:rFonts w:eastAsia="標楷體"/>
                <w:sz w:val="28"/>
                <w:szCs w:val="28"/>
              </w:rPr>
            </w:pPr>
          </w:p>
        </w:tc>
      </w:tr>
    </w:tbl>
    <w:p w:rsidR="006B4383" w:rsidRPr="00F35F49" w:rsidRDefault="006B4383" w:rsidP="00C2237D">
      <w:pPr>
        <w:rPr>
          <w:rFonts w:eastAsia="標楷體"/>
          <w:b/>
          <w:sz w:val="34"/>
          <w:szCs w:val="34"/>
          <w:lang w:eastAsia="zh-TW"/>
        </w:rPr>
      </w:pPr>
      <w:r w:rsidRPr="00F35F49">
        <w:rPr>
          <w:rFonts w:eastAsia="標楷體"/>
          <w:sz w:val="32"/>
          <w:szCs w:val="32"/>
          <w:lang w:eastAsia="zh-TW"/>
        </w:rPr>
        <w:br w:type="page"/>
      </w:r>
      <w:r w:rsidRPr="00F35F49">
        <w:rPr>
          <w:rFonts w:eastAsia="標楷體"/>
          <w:b/>
          <w:sz w:val="34"/>
          <w:szCs w:val="34"/>
          <w:lang w:eastAsia="zh-TW"/>
        </w:rPr>
        <w:lastRenderedPageBreak/>
        <w:t>行政院環境保護署</w:t>
      </w:r>
      <w:proofErr w:type="gramStart"/>
      <w:r w:rsidRPr="00F35F49">
        <w:rPr>
          <w:rFonts w:eastAsia="標楷體"/>
          <w:b/>
          <w:sz w:val="34"/>
          <w:szCs w:val="34"/>
          <w:lang w:eastAsia="zh-TW"/>
        </w:rPr>
        <w:t>10</w:t>
      </w:r>
      <w:r w:rsidRPr="00F35F49">
        <w:rPr>
          <w:rFonts w:eastAsia="標楷體" w:hint="eastAsia"/>
          <w:b/>
          <w:sz w:val="34"/>
          <w:szCs w:val="34"/>
          <w:lang w:eastAsia="zh-TW"/>
        </w:rPr>
        <w:t>2</w:t>
      </w:r>
      <w:proofErr w:type="gramEnd"/>
      <w:r w:rsidRPr="00F35F49">
        <w:rPr>
          <w:rFonts w:eastAsia="標楷體"/>
          <w:b/>
          <w:sz w:val="34"/>
          <w:szCs w:val="34"/>
          <w:lang w:eastAsia="zh-TW"/>
        </w:rPr>
        <w:t>年度災害防救業務訪評重點項目及評分表</w:t>
      </w:r>
    </w:p>
    <w:p w:rsidR="006B4383" w:rsidRPr="00F35F49" w:rsidRDefault="006B4383" w:rsidP="006B4383">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tblPr>
      <w:tblGrid>
        <w:gridCol w:w="851"/>
        <w:gridCol w:w="1418"/>
        <w:gridCol w:w="3118"/>
        <w:gridCol w:w="1701"/>
        <w:gridCol w:w="851"/>
        <w:gridCol w:w="2551"/>
      </w:tblGrid>
      <w:tr w:rsidR="00674292" w:rsidRPr="00F35F49" w:rsidTr="00FE6541">
        <w:trPr>
          <w:trHeight w:val="1158"/>
        </w:trPr>
        <w:tc>
          <w:tcPr>
            <w:tcW w:w="851" w:type="dxa"/>
            <w:tcBorders>
              <w:top w:val="single" w:sz="12" w:space="0" w:color="auto"/>
            </w:tcBorders>
            <w:vAlign w:val="center"/>
          </w:tcPr>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tcBorders>
              <w:top w:val="single" w:sz="12" w:space="0" w:color="auto"/>
            </w:tcBorders>
            <w:vAlign w:val="center"/>
          </w:tcPr>
          <w:p w:rsidR="00FE6541" w:rsidRPr="00F35F49" w:rsidRDefault="00674292" w:rsidP="00652D3B">
            <w:pPr>
              <w:spacing w:beforeLines="50" w:afterLines="50" w:line="320" w:lineRule="exact"/>
              <w:jc w:val="center"/>
              <w:rPr>
                <w:rFonts w:eastAsia="標楷體"/>
                <w:sz w:val="28"/>
                <w:szCs w:val="28"/>
                <w:lang w:eastAsia="zh-TW"/>
              </w:rPr>
            </w:pPr>
            <w:proofErr w:type="spellStart"/>
            <w:r w:rsidRPr="00F35F49">
              <w:rPr>
                <w:rFonts w:eastAsia="標楷體" w:hAnsi="標楷體"/>
                <w:sz w:val="28"/>
                <w:szCs w:val="28"/>
              </w:rPr>
              <w:t>評核重點</w:t>
            </w:r>
            <w:proofErr w:type="spellEnd"/>
          </w:p>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3118" w:type="dxa"/>
            <w:tcBorders>
              <w:top w:val="single" w:sz="12" w:space="0" w:color="auto"/>
            </w:tcBorders>
            <w:vAlign w:val="center"/>
          </w:tcPr>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tcBorders>
              <w:top w:val="single" w:sz="12" w:space="0" w:color="auto"/>
            </w:tcBorders>
            <w:vAlign w:val="center"/>
          </w:tcPr>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受訪評單位</w:t>
            </w:r>
            <w:proofErr w:type="spellEnd"/>
          </w:p>
        </w:tc>
        <w:tc>
          <w:tcPr>
            <w:tcW w:w="851" w:type="dxa"/>
            <w:tcBorders>
              <w:top w:val="single" w:sz="12" w:space="0" w:color="auto"/>
            </w:tcBorders>
            <w:vAlign w:val="center"/>
          </w:tcPr>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得分</w:t>
            </w:r>
            <w:proofErr w:type="spellEnd"/>
          </w:p>
        </w:tc>
        <w:tc>
          <w:tcPr>
            <w:tcW w:w="2551" w:type="dxa"/>
            <w:tcBorders>
              <w:top w:val="single" w:sz="12" w:space="0" w:color="auto"/>
            </w:tcBorders>
            <w:vAlign w:val="center"/>
          </w:tcPr>
          <w:p w:rsidR="00674292" w:rsidRPr="00F35F49" w:rsidRDefault="00674292"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訪評所見及優缺點</w:t>
            </w:r>
            <w:proofErr w:type="spellEnd"/>
          </w:p>
        </w:tc>
      </w:tr>
      <w:tr w:rsidR="00674292" w:rsidRPr="00F35F49" w:rsidTr="00FE6541">
        <w:trPr>
          <w:trHeight w:val="1096"/>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標楷體"/>
                <w:sz w:val="28"/>
                <w:szCs w:val="28"/>
              </w:rPr>
              <w:t>一</w:t>
            </w:r>
            <w:proofErr w:type="gramEnd"/>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標楷體"/>
                <w:sz w:val="28"/>
                <w:szCs w:val="28"/>
              </w:rPr>
              <w:t>災害防救經費編列及人力</w:t>
            </w:r>
            <w:r w:rsidRPr="00F35F49">
              <w:rPr>
                <w:rFonts w:ascii="Times New Roman" w:eastAsia="標楷體" w:hAnsi="Times New Roman"/>
                <w:sz w:val="28"/>
                <w:szCs w:val="28"/>
              </w:rPr>
              <w:t>10%</w:t>
            </w:r>
          </w:p>
        </w:tc>
        <w:tc>
          <w:tcPr>
            <w:tcW w:w="3118" w:type="dxa"/>
            <w:vAlign w:val="center"/>
          </w:tcPr>
          <w:p w:rsidR="00674292" w:rsidRPr="00F35F49" w:rsidRDefault="00674292" w:rsidP="00652D3B">
            <w:pPr>
              <w:pStyle w:val="ab"/>
              <w:widowControl w:val="0"/>
              <w:numPr>
                <w:ilvl w:val="0"/>
                <w:numId w:val="62"/>
              </w:numPr>
              <w:adjustRightInd w:val="0"/>
              <w:snapToGrid w:val="0"/>
              <w:spacing w:beforeLines="50" w:afterLines="50" w:line="320" w:lineRule="exact"/>
              <w:ind w:leftChars="0" w:left="317" w:hanging="317"/>
              <w:jc w:val="both"/>
              <w:rPr>
                <w:rFonts w:eastAsia="標楷體" w:hAnsi="標楷體"/>
                <w:sz w:val="28"/>
                <w:szCs w:val="28"/>
                <w:lang w:eastAsia="zh-TW"/>
              </w:rPr>
            </w:pPr>
            <w:r w:rsidRPr="00F35F49">
              <w:rPr>
                <w:rFonts w:eastAsia="標楷體" w:hAnsi="標楷體"/>
                <w:sz w:val="28"/>
                <w:szCs w:val="28"/>
                <w:lang w:eastAsia="zh-TW"/>
              </w:rPr>
              <w:t>編列毒性化學物質災害防救預算及執行狀況</w:t>
            </w:r>
            <w:r w:rsidRPr="00F35F49">
              <w:rPr>
                <w:rFonts w:eastAsia="標楷體" w:hAnsi="標楷體"/>
                <w:sz w:val="28"/>
                <w:szCs w:val="28"/>
                <w:lang w:eastAsia="zh-TW"/>
              </w:rPr>
              <w:t>(5%)</w:t>
            </w:r>
          </w:p>
          <w:p w:rsidR="00674292" w:rsidRPr="00F35F49" w:rsidRDefault="00674292" w:rsidP="00652D3B">
            <w:pPr>
              <w:pStyle w:val="ab"/>
              <w:widowControl w:val="0"/>
              <w:numPr>
                <w:ilvl w:val="0"/>
                <w:numId w:val="62"/>
              </w:numPr>
              <w:adjustRightInd w:val="0"/>
              <w:snapToGrid w:val="0"/>
              <w:spacing w:beforeLines="50" w:afterLines="50" w:line="320" w:lineRule="exact"/>
              <w:ind w:leftChars="0" w:left="317" w:hanging="317"/>
              <w:jc w:val="both"/>
              <w:rPr>
                <w:rFonts w:eastAsia="標楷體"/>
                <w:sz w:val="28"/>
                <w:szCs w:val="28"/>
                <w:lang w:eastAsia="zh-TW"/>
              </w:rPr>
            </w:pPr>
            <w:proofErr w:type="gramStart"/>
            <w:r w:rsidRPr="00F35F49">
              <w:rPr>
                <w:rFonts w:eastAsia="標楷體" w:hAnsi="標楷體"/>
                <w:sz w:val="28"/>
                <w:szCs w:val="28"/>
                <w:lang w:eastAsia="zh-TW"/>
              </w:rPr>
              <w:t>毒災防</w:t>
            </w:r>
            <w:proofErr w:type="gramEnd"/>
            <w:r w:rsidRPr="00F35F49">
              <w:rPr>
                <w:rFonts w:eastAsia="標楷體" w:hAnsi="標楷體"/>
                <w:sz w:val="28"/>
                <w:szCs w:val="28"/>
                <w:lang w:eastAsia="zh-TW"/>
              </w:rPr>
              <w:t>救專職或兼職人力狀況說明</w:t>
            </w:r>
            <w:r w:rsidRPr="00F35F49">
              <w:rPr>
                <w:rFonts w:eastAsia="標楷體"/>
                <w:sz w:val="28"/>
                <w:szCs w:val="28"/>
                <w:lang w:eastAsia="zh-TW"/>
              </w:rPr>
              <w:t>(5%)</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674292" w:rsidRPr="00F35F49" w:rsidTr="00FE6541">
        <w:trPr>
          <w:trHeight w:val="2204"/>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二</w:t>
            </w:r>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標楷體"/>
                <w:sz w:val="28"/>
                <w:szCs w:val="28"/>
              </w:rPr>
              <w:t>地區</w:t>
            </w:r>
            <w:proofErr w:type="gramStart"/>
            <w:r w:rsidRPr="00F35F49">
              <w:rPr>
                <w:rFonts w:ascii="Times New Roman" w:eastAsia="標楷體" w:hAnsi="標楷體"/>
                <w:sz w:val="28"/>
                <w:szCs w:val="28"/>
              </w:rPr>
              <w:t>毒災防</w:t>
            </w:r>
            <w:proofErr w:type="gramEnd"/>
            <w:r w:rsidRPr="00F35F49">
              <w:rPr>
                <w:rFonts w:ascii="Times New Roman" w:eastAsia="標楷體" w:hAnsi="標楷體"/>
                <w:sz w:val="28"/>
                <w:szCs w:val="28"/>
              </w:rPr>
              <w:t>救業務計畫辦理情形</w:t>
            </w:r>
            <w:r w:rsidRPr="00F35F49">
              <w:rPr>
                <w:rFonts w:ascii="Times New Roman" w:eastAsia="標楷體" w:hAnsi="Times New Roman"/>
                <w:sz w:val="28"/>
                <w:szCs w:val="28"/>
              </w:rPr>
              <w:t>20%</w:t>
            </w:r>
          </w:p>
        </w:tc>
        <w:tc>
          <w:tcPr>
            <w:tcW w:w="3118" w:type="dxa"/>
            <w:vAlign w:val="center"/>
          </w:tcPr>
          <w:p w:rsidR="00674292" w:rsidRPr="00F35F49" w:rsidRDefault="00674292" w:rsidP="00652D3B">
            <w:pPr>
              <w:pStyle w:val="ab"/>
              <w:widowControl w:val="0"/>
              <w:numPr>
                <w:ilvl w:val="0"/>
                <w:numId w:val="63"/>
              </w:numPr>
              <w:adjustRightInd w:val="0"/>
              <w:snapToGrid w:val="0"/>
              <w:spacing w:beforeLines="50" w:afterLines="50" w:line="320" w:lineRule="exact"/>
              <w:ind w:leftChars="0" w:left="284" w:hanging="284"/>
              <w:jc w:val="both"/>
              <w:rPr>
                <w:rFonts w:eastAsia="標楷體" w:hAnsi="標楷體"/>
                <w:sz w:val="28"/>
                <w:szCs w:val="28"/>
                <w:lang w:eastAsia="zh-TW"/>
              </w:rPr>
            </w:pPr>
            <w:r w:rsidRPr="00F35F49">
              <w:rPr>
                <w:rFonts w:eastAsia="標楷體" w:hAnsi="標楷體"/>
                <w:sz w:val="28"/>
                <w:szCs w:val="28"/>
                <w:lang w:eastAsia="zh-TW"/>
              </w:rPr>
              <w:t>辦理毒性化學物質災害防救相關工作會議情形</w:t>
            </w:r>
            <w:r w:rsidRPr="00F35F49">
              <w:rPr>
                <w:rFonts w:eastAsia="標楷體" w:hAnsi="標楷體"/>
                <w:sz w:val="28"/>
                <w:szCs w:val="28"/>
                <w:lang w:eastAsia="zh-TW"/>
              </w:rPr>
              <w:t>(5%)</w:t>
            </w:r>
          </w:p>
          <w:p w:rsidR="00674292" w:rsidRPr="00F35F49" w:rsidRDefault="00674292" w:rsidP="00652D3B">
            <w:pPr>
              <w:pStyle w:val="ab"/>
              <w:widowControl w:val="0"/>
              <w:numPr>
                <w:ilvl w:val="0"/>
                <w:numId w:val="63"/>
              </w:numPr>
              <w:adjustRightInd w:val="0"/>
              <w:snapToGrid w:val="0"/>
              <w:spacing w:beforeLines="50" w:afterLines="50" w:line="320" w:lineRule="exact"/>
              <w:ind w:leftChars="0" w:left="284" w:hanging="284"/>
              <w:jc w:val="both"/>
              <w:rPr>
                <w:rFonts w:eastAsia="標楷體"/>
                <w:sz w:val="28"/>
                <w:szCs w:val="28"/>
              </w:rPr>
            </w:pPr>
            <w:proofErr w:type="spellStart"/>
            <w:proofErr w:type="gramStart"/>
            <w:r w:rsidRPr="00F35F49">
              <w:rPr>
                <w:rFonts w:eastAsia="標楷體" w:hAnsi="標楷體"/>
                <w:sz w:val="28"/>
                <w:szCs w:val="28"/>
              </w:rPr>
              <w:t>當年度防救業務規劃</w:t>
            </w:r>
            <w:proofErr w:type="spellEnd"/>
            <w:r w:rsidRPr="00F35F49">
              <w:rPr>
                <w:rFonts w:eastAsia="標楷體"/>
                <w:sz w:val="28"/>
                <w:szCs w:val="28"/>
              </w:rPr>
              <w:t>(</w:t>
            </w:r>
            <w:proofErr w:type="gramEnd"/>
            <w:r w:rsidRPr="00F35F49">
              <w:rPr>
                <w:rFonts w:eastAsia="標楷體"/>
                <w:sz w:val="28"/>
                <w:szCs w:val="28"/>
              </w:rPr>
              <w:t>5%)</w:t>
            </w:r>
          </w:p>
          <w:p w:rsidR="00674292" w:rsidRPr="00F35F49" w:rsidRDefault="00674292" w:rsidP="00652D3B">
            <w:pPr>
              <w:pStyle w:val="ab"/>
              <w:widowControl w:val="0"/>
              <w:numPr>
                <w:ilvl w:val="0"/>
                <w:numId w:val="63"/>
              </w:numPr>
              <w:adjustRightInd w:val="0"/>
              <w:snapToGrid w:val="0"/>
              <w:spacing w:beforeLines="50" w:afterLines="50" w:line="320" w:lineRule="exact"/>
              <w:ind w:leftChars="0" w:left="284" w:hanging="284"/>
              <w:jc w:val="both"/>
              <w:rPr>
                <w:rFonts w:eastAsia="標楷體"/>
                <w:sz w:val="28"/>
                <w:szCs w:val="28"/>
                <w:lang w:eastAsia="zh-TW"/>
              </w:rPr>
            </w:pPr>
            <w:r w:rsidRPr="00F35F49">
              <w:rPr>
                <w:rFonts w:eastAsia="標楷體" w:hAnsi="標楷體"/>
                <w:sz w:val="28"/>
                <w:szCs w:val="28"/>
                <w:lang w:eastAsia="zh-TW"/>
              </w:rPr>
              <w:t>前一年度防救業務執行情形</w:t>
            </w:r>
            <w:r w:rsidRPr="00F35F49">
              <w:rPr>
                <w:rFonts w:eastAsia="標楷體"/>
                <w:sz w:val="28"/>
                <w:szCs w:val="28"/>
                <w:lang w:eastAsia="zh-TW"/>
              </w:rPr>
              <w:t>(10%)</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674292" w:rsidRPr="00F35F49" w:rsidTr="00FE6541">
        <w:trPr>
          <w:trHeight w:val="503"/>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三</w:t>
            </w:r>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標楷體"/>
                <w:sz w:val="28"/>
                <w:szCs w:val="28"/>
              </w:rPr>
              <w:t>列管廠場資料建立、相關單位通聯測試辦理情形</w:t>
            </w:r>
            <w:r w:rsidRPr="00F35F49">
              <w:rPr>
                <w:rFonts w:ascii="Times New Roman" w:eastAsia="標楷體" w:hAnsi="Times New Roman"/>
                <w:sz w:val="28"/>
                <w:szCs w:val="28"/>
              </w:rPr>
              <w:t>10</w:t>
            </w:r>
            <w:r w:rsidRPr="00F35F49">
              <w:rPr>
                <w:rFonts w:ascii="Times New Roman" w:eastAsia="標楷體" w:hAnsi="標楷體"/>
                <w:sz w:val="28"/>
                <w:szCs w:val="28"/>
              </w:rPr>
              <w:t>％</w:t>
            </w:r>
          </w:p>
        </w:tc>
        <w:tc>
          <w:tcPr>
            <w:tcW w:w="3118" w:type="dxa"/>
            <w:vAlign w:val="center"/>
          </w:tcPr>
          <w:p w:rsidR="00674292" w:rsidRPr="00F35F49" w:rsidRDefault="00674292" w:rsidP="00652D3B">
            <w:pPr>
              <w:pStyle w:val="1"/>
              <w:widowControl/>
              <w:numPr>
                <w:ilvl w:val="0"/>
                <w:numId w:val="61"/>
              </w:numPr>
              <w:spacing w:beforeLines="50" w:afterLines="50" w:line="320" w:lineRule="exact"/>
              <w:ind w:leftChars="0" w:left="284" w:hanging="284"/>
              <w:rPr>
                <w:rFonts w:ascii="Times New Roman" w:eastAsia="標楷體" w:hAnsi="Times New Roman"/>
                <w:sz w:val="28"/>
                <w:szCs w:val="28"/>
              </w:rPr>
            </w:pPr>
            <w:r w:rsidRPr="00F35F49">
              <w:rPr>
                <w:rFonts w:ascii="Times New Roman" w:eastAsia="標楷體" w:hAnsi="標楷體"/>
                <w:sz w:val="28"/>
                <w:szCs w:val="28"/>
              </w:rPr>
              <w:t>建立緊急通聯機制及辦理無預警測試</w:t>
            </w:r>
            <w:r w:rsidRPr="00F35F49">
              <w:rPr>
                <w:rFonts w:ascii="Times New Roman" w:eastAsia="標楷體" w:hAnsi="Times New Roman"/>
                <w:kern w:val="0"/>
                <w:sz w:val="28"/>
                <w:szCs w:val="28"/>
              </w:rPr>
              <w:t>(5%)</w:t>
            </w:r>
          </w:p>
          <w:p w:rsidR="00674292" w:rsidRPr="00F35F49" w:rsidRDefault="00674292" w:rsidP="00652D3B">
            <w:pPr>
              <w:pStyle w:val="1"/>
              <w:widowControl/>
              <w:numPr>
                <w:ilvl w:val="0"/>
                <w:numId w:val="61"/>
              </w:numPr>
              <w:spacing w:beforeLines="50" w:afterLines="50" w:line="320" w:lineRule="exact"/>
              <w:ind w:leftChars="0" w:left="284" w:hanging="284"/>
              <w:rPr>
                <w:rFonts w:ascii="Times New Roman" w:eastAsia="標楷體" w:hAnsi="Times New Roman"/>
                <w:sz w:val="28"/>
                <w:szCs w:val="28"/>
              </w:rPr>
            </w:pPr>
            <w:r w:rsidRPr="00F35F49">
              <w:rPr>
                <w:rFonts w:ascii="Times New Roman" w:eastAsia="標楷體" w:hAnsi="標楷體"/>
                <w:sz w:val="28"/>
                <w:szCs w:val="28"/>
              </w:rPr>
              <w:t>通聯測試結果良好</w:t>
            </w:r>
            <w:r w:rsidRPr="00F35F49">
              <w:rPr>
                <w:rFonts w:ascii="Times New Roman" w:eastAsia="標楷體" w:hAnsi="Times New Roman"/>
                <w:kern w:val="0"/>
                <w:sz w:val="28"/>
                <w:szCs w:val="28"/>
              </w:rPr>
              <w:t>(5%)</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674292" w:rsidRPr="00F35F49" w:rsidTr="00FE6541">
        <w:trPr>
          <w:trHeight w:val="1935"/>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四</w:t>
            </w:r>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標楷體"/>
                <w:sz w:val="28"/>
                <w:szCs w:val="28"/>
              </w:rPr>
              <w:t>事故預防、廠場輔導及聯防推動情形</w:t>
            </w:r>
            <w:r w:rsidRPr="00F35F49">
              <w:rPr>
                <w:rFonts w:ascii="Times New Roman" w:eastAsia="標楷體" w:hAnsi="Times New Roman"/>
                <w:sz w:val="28"/>
                <w:szCs w:val="28"/>
              </w:rPr>
              <w:t>20%</w:t>
            </w:r>
          </w:p>
        </w:tc>
        <w:tc>
          <w:tcPr>
            <w:tcW w:w="3118" w:type="dxa"/>
            <w:vAlign w:val="center"/>
          </w:tcPr>
          <w:p w:rsidR="00674292" w:rsidRPr="00F35F49" w:rsidRDefault="00674292" w:rsidP="00652D3B">
            <w:pPr>
              <w:pStyle w:val="ab"/>
              <w:widowControl w:val="0"/>
              <w:numPr>
                <w:ilvl w:val="0"/>
                <w:numId w:val="64"/>
              </w:numPr>
              <w:adjustRightInd w:val="0"/>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組設轄區聯防小組及建立各小組基本資料</w:t>
            </w:r>
            <w:r w:rsidRPr="00F35F49">
              <w:rPr>
                <w:rFonts w:eastAsia="標楷體" w:hAnsi="標楷體"/>
                <w:sz w:val="28"/>
                <w:szCs w:val="28"/>
                <w:lang w:eastAsia="zh-TW"/>
              </w:rPr>
              <w:t>(</w:t>
            </w:r>
            <w:r w:rsidRPr="00F35F49">
              <w:rPr>
                <w:rFonts w:eastAsia="標楷體" w:hAnsi="標楷體"/>
                <w:sz w:val="28"/>
                <w:szCs w:val="28"/>
                <w:lang w:eastAsia="zh-TW"/>
              </w:rPr>
              <w:t>人員、裝備、可調度資材</w:t>
            </w:r>
            <w:r w:rsidRPr="00F35F49">
              <w:rPr>
                <w:rFonts w:eastAsia="標楷體" w:hAnsi="標楷體"/>
                <w:sz w:val="28"/>
                <w:szCs w:val="28"/>
                <w:lang w:eastAsia="zh-TW"/>
              </w:rPr>
              <w:t>)</w:t>
            </w:r>
            <w:r w:rsidRPr="00F35F49">
              <w:rPr>
                <w:rFonts w:eastAsia="標楷體" w:hAnsi="標楷體"/>
                <w:sz w:val="28"/>
                <w:szCs w:val="28"/>
                <w:lang w:eastAsia="zh-TW"/>
              </w:rPr>
              <w:t>並定期更新</w:t>
            </w:r>
            <w:r w:rsidRPr="00F35F49">
              <w:rPr>
                <w:rFonts w:eastAsia="標楷體" w:hAnsi="標楷體"/>
                <w:sz w:val="28"/>
                <w:szCs w:val="28"/>
                <w:lang w:eastAsia="zh-TW"/>
              </w:rPr>
              <w:t>(5%)</w:t>
            </w:r>
          </w:p>
          <w:p w:rsidR="00674292" w:rsidRPr="00F35F49" w:rsidRDefault="00674292" w:rsidP="00652D3B">
            <w:pPr>
              <w:pStyle w:val="ab"/>
              <w:widowControl w:val="0"/>
              <w:numPr>
                <w:ilvl w:val="0"/>
                <w:numId w:val="64"/>
              </w:numPr>
              <w:adjustRightInd w:val="0"/>
              <w:snapToGrid w:val="0"/>
              <w:spacing w:beforeLines="50" w:afterLines="50" w:line="320" w:lineRule="exact"/>
              <w:ind w:leftChars="0" w:left="318" w:hanging="318"/>
              <w:jc w:val="both"/>
              <w:rPr>
                <w:rFonts w:eastAsia="標楷體"/>
                <w:sz w:val="28"/>
                <w:szCs w:val="28"/>
                <w:lang w:eastAsia="zh-TW"/>
              </w:rPr>
            </w:pPr>
            <w:r w:rsidRPr="00F35F49">
              <w:rPr>
                <w:rFonts w:eastAsia="標楷體" w:hAnsi="標楷體"/>
                <w:sz w:val="28"/>
                <w:szCs w:val="28"/>
                <w:lang w:eastAsia="zh-TW"/>
              </w:rPr>
              <w:t>危害預防應變計畫及偵測警報設備與應變器材計畫實施查核並追蹤業者改善情形</w:t>
            </w:r>
            <w:r w:rsidRPr="00F35F49">
              <w:rPr>
                <w:rFonts w:eastAsia="標楷體" w:hAnsi="標楷體"/>
                <w:i/>
                <w:iCs/>
                <w:sz w:val="28"/>
                <w:szCs w:val="28"/>
                <w:u w:val="single"/>
                <w:lang w:eastAsia="zh-TW"/>
              </w:rPr>
              <w:t>（含現場訪評）</w:t>
            </w:r>
            <w:r w:rsidRPr="00F35F49">
              <w:rPr>
                <w:rFonts w:eastAsia="標楷體"/>
                <w:sz w:val="28"/>
                <w:szCs w:val="28"/>
                <w:lang w:eastAsia="zh-TW"/>
              </w:rPr>
              <w:t>(15%)</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674292" w:rsidRPr="00F35F49" w:rsidTr="00FE6541">
        <w:trPr>
          <w:trHeight w:val="127"/>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五</w:t>
            </w:r>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roofErr w:type="gramStart"/>
            <w:r w:rsidRPr="00F35F49">
              <w:rPr>
                <w:rFonts w:ascii="Times New Roman" w:eastAsia="標楷體" w:hAnsi="標楷體"/>
                <w:sz w:val="28"/>
                <w:szCs w:val="28"/>
              </w:rPr>
              <w:t>毒災疏散</w:t>
            </w:r>
            <w:proofErr w:type="gramEnd"/>
            <w:r w:rsidRPr="00F35F49">
              <w:rPr>
                <w:rFonts w:ascii="Times New Roman" w:eastAsia="標楷體" w:hAnsi="標楷體"/>
                <w:sz w:val="28"/>
                <w:szCs w:val="28"/>
              </w:rPr>
              <w:t>避難規劃、防</w:t>
            </w:r>
            <w:r w:rsidRPr="00F35F49">
              <w:rPr>
                <w:rFonts w:ascii="Times New Roman" w:eastAsia="標楷體" w:hAnsi="標楷體"/>
                <w:sz w:val="28"/>
                <w:szCs w:val="28"/>
              </w:rPr>
              <w:lastRenderedPageBreak/>
              <w:t>災教育宣導、演練無預警測試、</w:t>
            </w:r>
            <w:proofErr w:type="gramStart"/>
            <w:r w:rsidRPr="00F35F49">
              <w:rPr>
                <w:rFonts w:ascii="Times New Roman" w:eastAsia="標楷體" w:hAnsi="標楷體"/>
                <w:sz w:val="28"/>
                <w:szCs w:val="28"/>
              </w:rPr>
              <w:t>線上演練</w:t>
            </w:r>
            <w:proofErr w:type="gramEnd"/>
            <w:r w:rsidRPr="00F35F49">
              <w:rPr>
                <w:rFonts w:ascii="Times New Roman" w:eastAsia="標楷體" w:hAnsi="標楷體"/>
                <w:sz w:val="28"/>
                <w:szCs w:val="28"/>
              </w:rPr>
              <w:t>及</w:t>
            </w:r>
            <w:proofErr w:type="gramStart"/>
            <w:r w:rsidRPr="00F35F49">
              <w:rPr>
                <w:rFonts w:ascii="Times New Roman" w:eastAsia="標楷體" w:hAnsi="標楷體"/>
                <w:sz w:val="28"/>
                <w:szCs w:val="28"/>
              </w:rPr>
              <w:t>兵推等</w:t>
            </w:r>
            <w:proofErr w:type="gramEnd"/>
            <w:r w:rsidRPr="00F35F49">
              <w:rPr>
                <w:rFonts w:ascii="Times New Roman" w:eastAsia="標楷體" w:hAnsi="Times New Roman"/>
                <w:sz w:val="28"/>
                <w:szCs w:val="28"/>
              </w:rPr>
              <w:t>20%</w:t>
            </w:r>
          </w:p>
        </w:tc>
        <w:tc>
          <w:tcPr>
            <w:tcW w:w="3118" w:type="dxa"/>
            <w:vAlign w:val="center"/>
          </w:tcPr>
          <w:p w:rsidR="00674292" w:rsidRPr="00F35F49" w:rsidRDefault="00674292" w:rsidP="00652D3B">
            <w:pPr>
              <w:pStyle w:val="ab"/>
              <w:widowControl w:val="0"/>
              <w:numPr>
                <w:ilvl w:val="0"/>
                <w:numId w:val="65"/>
              </w:numPr>
              <w:adjustRightInd w:val="0"/>
              <w:snapToGrid w:val="0"/>
              <w:spacing w:beforeLines="50" w:afterLines="50" w:line="320" w:lineRule="exact"/>
              <w:ind w:leftChars="0" w:left="317" w:hanging="317"/>
              <w:jc w:val="both"/>
              <w:rPr>
                <w:rFonts w:eastAsia="標楷體" w:hAnsi="標楷體"/>
                <w:sz w:val="28"/>
                <w:szCs w:val="28"/>
                <w:lang w:eastAsia="zh-TW"/>
              </w:rPr>
            </w:pPr>
            <w:r w:rsidRPr="00F35F49">
              <w:rPr>
                <w:rFonts w:eastAsia="標楷體" w:hAnsi="標楷體"/>
                <w:sz w:val="28"/>
                <w:szCs w:val="28"/>
                <w:lang w:eastAsia="zh-TW"/>
              </w:rPr>
              <w:lastRenderedPageBreak/>
              <w:t>依據地方特性與災害狀況</w:t>
            </w:r>
            <w:proofErr w:type="gramStart"/>
            <w:r w:rsidRPr="00F35F49">
              <w:rPr>
                <w:rFonts w:eastAsia="標楷體" w:hAnsi="標楷體"/>
                <w:sz w:val="28"/>
                <w:szCs w:val="28"/>
                <w:lang w:eastAsia="zh-TW"/>
              </w:rPr>
              <w:t>研訂毒災</w:t>
            </w:r>
            <w:proofErr w:type="gramEnd"/>
            <w:r w:rsidRPr="00F35F49">
              <w:rPr>
                <w:rFonts w:eastAsia="標楷體" w:hAnsi="標楷體"/>
                <w:sz w:val="28"/>
                <w:szCs w:val="28"/>
                <w:lang w:eastAsia="zh-TW"/>
              </w:rPr>
              <w:t>避難疏</w:t>
            </w:r>
            <w:r w:rsidRPr="00F35F49">
              <w:rPr>
                <w:rFonts w:eastAsia="標楷體" w:hAnsi="標楷體"/>
                <w:sz w:val="28"/>
                <w:szCs w:val="28"/>
                <w:lang w:eastAsia="zh-TW"/>
              </w:rPr>
              <w:lastRenderedPageBreak/>
              <w:t>散作業程序及規劃避難處所、疏散路線並舉辦演習</w:t>
            </w:r>
            <w:proofErr w:type="gramStart"/>
            <w:r w:rsidRPr="00F35F49">
              <w:rPr>
                <w:rFonts w:eastAsia="標楷體" w:hAnsi="標楷體"/>
                <w:sz w:val="28"/>
                <w:szCs w:val="28"/>
                <w:lang w:eastAsia="zh-TW"/>
              </w:rPr>
              <w:t>或兵推</w:t>
            </w:r>
            <w:proofErr w:type="gramEnd"/>
            <w:r w:rsidRPr="00F35F49">
              <w:rPr>
                <w:rFonts w:eastAsia="標楷體" w:hAnsi="標楷體"/>
                <w:sz w:val="28"/>
                <w:szCs w:val="28"/>
                <w:lang w:eastAsia="zh-TW"/>
              </w:rPr>
              <w:t>(15%)</w:t>
            </w:r>
          </w:p>
          <w:p w:rsidR="00674292" w:rsidRPr="00F35F49" w:rsidRDefault="00674292" w:rsidP="00652D3B">
            <w:pPr>
              <w:pStyle w:val="ab"/>
              <w:widowControl w:val="0"/>
              <w:numPr>
                <w:ilvl w:val="0"/>
                <w:numId w:val="65"/>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Ansi="標楷體"/>
                <w:sz w:val="28"/>
                <w:szCs w:val="28"/>
                <w:lang w:eastAsia="zh-TW"/>
              </w:rPr>
              <w:t>辦理防災訓練或教育宣導</w:t>
            </w:r>
            <w:r w:rsidRPr="00F35F49">
              <w:rPr>
                <w:rFonts w:eastAsia="標楷體"/>
                <w:sz w:val="28"/>
                <w:szCs w:val="28"/>
                <w:lang w:eastAsia="zh-TW"/>
              </w:rPr>
              <w:t>(5%)</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lastRenderedPageBreak/>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674292" w:rsidRPr="00F35F49" w:rsidTr="00FE6541">
        <w:trPr>
          <w:trHeight w:val="6671"/>
        </w:trPr>
        <w:tc>
          <w:tcPr>
            <w:tcW w:w="85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lastRenderedPageBreak/>
              <w:t>六</w:t>
            </w:r>
          </w:p>
        </w:tc>
        <w:tc>
          <w:tcPr>
            <w:tcW w:w="1418"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標楷體"/>
                <w:sz w:val="28"/>
                <w:szCs w:val="28"/>
              </w:rPr>
              <w:t>列管毒化物運作廠事故應變處置情形</w:t>
            </w:r>
            <w:r w:rsidRPr="00F35F49">
              <w:rPr>
                <w:rFonts w:ascii="Times New Roman" w:eastAsia="標楷體" w:hAnsi="Times New Roman"/>
                <w:sz w:val="28"/>
                <w:szCs w:val="28"/>
              </w:rPr>
              <w:t>20%</w:t>
            </w:r>
            <w:r w:rsidRPr="00F35F49">
              <w:rPr>
                <w:rFonts w:ascii="Times New Roman" w:eastAsia="標楷體" w:hAnsi="標楷體"/>
                <w:sz w:val="28"/>
                <w:szCs w:val="28"/>
              </w:rPr>
              <w:t>（</w:t>
            </w:r>
            <w:r w:rsidRPr="00F35F49">
              <w:rPr>
                <w:rFonts w:ascii="Times New Roman" w:eastAsia="標楷體" w:hAnsi="標楷體"/>
                <w:sz w:val="28"/>
                <w:szCs w:val="28"/>
                <w:u w:val="single"/>
              </w:rPr>
              <w:t>依發生件數與實際執行件數比例給分</w:t>
            </w:r>
            <w:r w:rsidRPr="00F35F49">
              <w:rPr>
                <w:rFonts w:ascii="Times New Roman" w:eastAsia="標楷體" w:hAnsi="標楷體"/>
                <w:sz w:val="28"/>
                <w:szCs w:val="28"/>
              </w:rPr>
              <w:t>）</w:t>
            </w:r>
          </w:p>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u w:val="single"/>
              </w:rPr>
            </w:pPr>
            <w:proofErr w:type="gramStart"/>
            <w:r w:rsidRPr="00F35F49">
              <w:rPr>
                <w:rFonts w:ascii="Times New Roman" w:eastAsia="標楷體" w:hAnsi="標楷體"/>
                <w:sz w:val="28"/>
                <w:szCs w:val="28"/>
                <w:u w:val="single"/>
              </w:rPr>
              <w:t>註</w:t>
            </w:r>
            <w:proofErr w:type="gramEnd"/>
            <w:r w:rsidRPr="00F35F49">
              <w:rPr>
                <w:rFonts w:ascii="Times New Roman" w:eastAsia="標楷體" w:hAnsi="Times New Roman"/>
                <w:sz w:val="28"/>
                <w:szCs w:val="28"/>
                <w:u w:val="single"/>
              </w:rPr>
              <w:t>1</w:t>
            </w:r>
            <w:r w:rsidRPr="00F35F49">
              <w:rPr>
                <w:rFonts w:ascii="Times New Roman" w:eastAsia="標楷體" w:hAnsi="標楷體"/>
                <w:sz w:val="28"/>
                <w:szCs w:val="28"/>
                <w:u w:val="single"/>
              </w:rPr>
              <w:t>：如該項因無資料（如無事故或無第</w:t>
            </w:r>
            <w:r w:rsidRPr="00F35F49">
              <w:rPr>
                <w:rFonts w:ascii="Times New Roman" w:eastAsia="標楷體" w:hAnsi="Times New Roman"/>
                <w:sz w:val="28"/>
                <w:szCs w:val="28"/>
                <w:u w:val="single"/>
              </w:rPr>
              <w:t>3</w:t>
            </w:r>
            <w:r w:rsidRPr="00F35F49">
              <w:rPr>
                <w:rFonts w:ascii="Times New Roman" w:eastAsia="標楷體" w:hAnsi="標楷體"/>
                <w:sz w:val="28"/>
                <w:szCs w:val="28"/>
                <w:u w:val="single"/>
              </w:rPr>
              <w:t>類毒化物運作廠等）致該項得分為</w:t>
            </w:r>
            <w:r w:rsidRPr="00F35F49">
              <w:rPr>
                <w:rFonts w:ascii="Times New Roman" w:eastAsia="標楷體" w:hAnsi="Times New Roman"/>
                <w:sz w:val="28"/>
                <w:szCs w:val="28"/>
                <w:u w:val="single"/>
              </w:rPr>
              <w:t>0</w:t>
            </w:r>
            <w:r w:rsidRPr="00F35F49">
              <w:rPr>
                <w:rFonts w:ascii="Times New Roman" w:eastAsia="標楷體" w:hAnsi="標楷體"/>
                <w:sz w:val="28"/>
                <w:szCs w:val="28"/>
                <w:u w:val="single"/>
              </w:rPr>
              <w:t>時，請於該欄位加</w:t>
            </w:r>
            <w:proofErr w:type="gramStart"/>
            <w:r w:rsidRPr="00F35F49">
              <w:rPr>
                <w:rFonts w:ascii="Times New Roman" w:eastAsia="標楷體" w:hAnsi="標楷體"/>
                <w:sz w:val="28"/>
                <w:szCs w:val="28"/>
                <w:u w:val="single"/>
              </w:rPr>
              <w:t>註</w:t>
            </w:r>
            <w:proofErr w:type="gramEnd"/>
            <w:r w:rsidRPr="00F35F49">
              <w:rPr>
                <w:rFonts w:ascii="Times New Roman" w:eastAsia="標楷體" w:hAnsi="標楷體"/>
                <w:sz w:val="28"/>
                <w:szCs w:val="28"/>
                <w:u w:val="single"/>
              </w:rPr>
              <w:t>，計分時實得分數</w:t>
            </w:r>
            <w:r w:rsidRPr="00F35F49">
              <w:rPr>
                <w:rFonts w:ascii="Times New Roman" w:eastAsia="標楷體" w:hAnsi="Times New Roman"/>
                <w:sz w:val="28"/>
                <w:szCs w:val="28"/>
                <w:u w:val="single"/>
              </w:rPr>
              <w:t>A=</w:t>
            </w:r>
            <w:r w:rsidRPr="00F35F49">
              <w:rPr>
                <w:rFonts w:ascii="Times New Roman" w:eastAsia="標楷體" w:hAnsi="標楷體"/>
                <w:sz w:val="28"/>
                <w:szCs w:val="28"/>
                <w:u w:val="single"/>
              </w:rPr>
              <w:t>總得分</w:t>
            </w:r>
            <w:r w:rsidRPr="00F35F49">
              <w:rPr>
                <w:rFonts w:ascii="Times New Roman" w:eastAsia="標楷體" w:hAnsi="Times New Roman"/>
                <w:sz w:val="28"/>
                <w:szCs w:val="28"/>
                <w:u w:val="single"/>
              </w:rPr>
              <w:t>×</w:t>
            </w:r>
            <w:r w:rsidRPr="00F35F49">
              <w:rPr>
                <w:rFonts w:ascii="Times New Roman" w:eastAsia="標楷體" w:hAnsi="標楷體"/>
                <w:sz w:val="28"/>
                <w:szCs w:val="28"/>
                <w:u w:val="single"/>
              </w:rPr>
              <w:t>【</w:t>
            </w:r>
            <w:r w:rsidRPr="00F35F49">
              <w:rPr>
                <w:rFonts w:ascii="Times New Roman" w:eastAsia="標楷體" w:hAnsi="Times New Roman"/>
                <w:sz w:val="28"/>
                <w:szCs w:val="28"/>
                <w:u w:val="single"/>
              </w:rPr>
              <w:t>100/100-(</w:t>
            </w:r>
            <w:r w:rsidRPr="00F35F49">
              <w:rPr>
                <w:rFonts w:ascii="Times New Roman" w:eastAsia="標楷體" w:hAnsi="標楷體"/>
                <w:sz w:val="28"/>
                <w:szCs w:val="28"/>
                <w:u w:val="single"/>
              </w:rPr>
              <w:t>無資料配分之總計</w:t>
            </w:r>
            <w:r w:rsidRPr="00F35F49">
              <w:rPr>
                <w:rFonts w:ascii="Times New Roman" w:eastAsia="標楷體" w:hAnsi="Times New Roman"/>
                <w:sz w:val="28"/>
                <w:szCs w:val="28"/>
                <w:u w:val="single"/>
              </w:rPr>
              <w:t>)</w:t>
            </w:r>
            <w:r w:rsidRPr="00F35F49">
              <w:rPr>
                <w:rFonts w:ascii="Times New Roman" w:eastAsia="標楷體" w:hAnsi="標楷體"/>
                <w:sz w:val="28"/>
                <w:szCs w:val="28"/>
                <w:u w:val="single"/>
              </w:rPr>
              <w:t>】</w:t>
            </w:r>
          </w:p>
        </w:tc>
        <w:tc>
          <w:tcPr>
            <w:tcW w:w="3118" w:type="dxa"/>
            <w:vAlign w:val="center"/>
          </w:tcPr>
          <w:p w:rsidR="00674292" w:rsidRPr="00F35F49" w:rsidRDefault="00674292" w:rsidP="00652D3B">
            <w:pPr>
              <w:pStyle w:val="ab"/>
              <w:widowControl w:val="0"/>
              <w:numPr>
                <w:ilvl w:val="0"/>
                <w:numId w:val="66"/>
              </w:numPr>
              <w:adjustRightInd w:val="0"/>
              <w:snapToGrid w:val="0"/>
              <w:spacing w:beforeLines="50" w:afterLines="50" w:line="320" w:lineRule="exact"/>
              <w:ind w:leftChars="0" w:left="317" w:hanging="317"/>
              <w:jc w:val="both"/>
              <w:rPr>
                <w:rFonts w:eastAsia="標楷體" w:hAnsi="標楷體"/>
                <w:sz w:val="28"/>
                <w:szCs w:val="28"/>
                <w:lang w:eastAsia="zh-TW"/>
              </w:rPr>
            </w:pPr>
            <w:r w:rsidRPr="00F35F49">
              <w:rPr>
                <w:rFonts w:eastAsia="標楷體" w:hAnsi="標楷體"/>
                <w:sz w:val="28"/>
                <w:szCs w:val="28"/>
                <w:lang w:eastAsia="zh-TW"/>
              </w:rPr>
              <w:t>是否轄區內所有列管毒化物運作廠事故均進行（請求支援或）相關單位之通報</w:t>
            </w:r>
            <w:r w:rsidRPr="00F35F49">
              <w:rPr>
                <w:rFonts w:eastAsia="標楷體" w:hAnsi="標楷體"/>
                <w:sz w:val="28"/>
                <w:szCs w:val="28"/>
                <w:lang w:eastAsia="zh-TW"/>
              </w:rPr>
              <w:t>(5%)</w:t>
            </w:r>
          </w:p>
          <w:p w:rsidR="00674292" w:rsidRPr="00F35F49" w:rsidRDefault="00674292" w:rsidP="00652D3B">
            <w:pPr>
              <w:pStyle w:val="ab"/>
              <w:widowControl w:val="0"/>
              <w:numPr>
                <w:ilvl w:val="0"/>
                <w:numId w:val="66"/>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Ansi="標楷體"/>
                <w:sz w:val="28"/>
                <w:szCs w:val="28"/>
                <w:lang w:eastAsia="zh-TW"/>
              </w:rPr>
              <w:t>是否趕赴現場處理、有無現場稽查紀錄等相關佐證資料</w:t>
            </w:r>
            <w:r w:rsidRPr="00F35F49">
              <w:rPr>
                <w:rFonts w:eastAsia="標楷體"/>
                <w:sz w:val="28"/>
                <w:szCs w:val="28"/>
                <w:lang w:eastAsia="zh-TW"/>
              </w:rPr>
              <w:t>(10%)</w:t>
            </w:r>
          </w:p>
          <w:p w:rsidR="00674292" w:rsidRPr="00F35F49" w:rsidRDefault="00674292" w:rsidP="00652D3B">
            <w:pPr>
              <w:pStyle w:val="ab"/>
              <w:widowControl w:val="0"/>
              <w:numPr>
                <w:ilvl w:val="0"/>
                <w:numId w:val="66"/>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Ansi="標楷體"/>
                <w:sz w:val="28"/>
                <w:szCs w:val="28"/>
                <w:lang w:eastAsia="zh-TW"/>
              </w:rPr>
              <w:t>是否採取二次污染防止措施或成立事故應變小組或發布新聞稿、接受採訪回應媒體、居民關切事項</w:t>
            </w:r>
            <w:r w:rsidRPr="00F35F49">
              <w:rPr>
                <w:rFonts w:eastAsia="標楷體"/>
                <w:sz w:val="28"/>
                <w:szCs w:val="28"/>
                <w:lang w:eastAsia="zh-TW"/>
              </w:rPr>
              <w:t>(5%)</w:t>
            </w:r>
          </w:p>
        </w:tc>
        <w:tc>
          <w:tcPr>
            <w:tcW w:w="1701" w:type="dxa"/>
            <w:vAlign w:val="center"/>
          </w:tcPr>
          <w:p w:rsidR="00674292" w:rsidRPr="00F35F49" w:rsidRDefault="00674292"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標楷體"/>
                <w:sz w:val="28"/>
                <w:szCs w:val="28"/>
              </w:rPr>
              <w:t>環保局</w:t>
            </w:r>
          </w:p>
        </w:tc>
        <w:tc>
          <w:tcPr>
            <w:tcW w:w="8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674292" w:rsidRPr="00F35F49" w:rsidRDefault="00674292" w:rsidP="00652D3B">
            <w:pPr>
              <w:pStyle w:val="1"/>
              <w:widowControl/>
              <w:spacing w:beforeLines="50" w:afterLines="50" w:line="320" w:lineRule="exact"/>
              <w:ind w:leftChars="0" w:left="0"/>
              <w:rPr>
                <w:rFonts w:ascii="Times New Roman" w:eastAsia="標楷體" w:hAnsi="Times New Roman"/>
                <w:sz w:val="28"/>
                <w:szCs w:val="28"/>
              </w:rPr>
            </w:pPr>
          </w:p>
        </w:tc>
      </w:tr>
      <w:tr w:rsidR="00C2237D" w:rsidRPr="00F35F49" w:rsidTr="001E2037">
        <w:trPr>
          <w:trHeight w:val="717"/>
        </w:trPr>
        <w:tc>
          <w:tcPr>
            <w:tcW w:w="7088" w:type="dxa"/>
            <w:gridSpan w:val="4"/>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jc w:val="right"/>
              <w:rPr>
                <w:rFonts w:ascii="Times New Roman" w:eastAsia="標楷體" w:hAnsi="Times New Roman"/>
                <w:sz w:val="28"/>
                <w:szCs w:val="28"/>
              </w:rPr>
            </w:pPr>
            <w:r w:rsidRPr="00F35F49">
              <w:rPr>
                <w:rFonts w:ascii="Times New Roman" w:eastAsia="標楷體" w:hAnsi="標楷體"/>
                <w:sz w:val="28"/>
                <w:szCs w:val="28"/>
              </w:rPr>
              <w:t>合計（</w:t>
            </w:r>
            <w:r w:rsidRPr="00F35F49">
              <w:rPr>
                <w:rFonts w:ascii="Times New Roman" w:eastAsia="標楷體" w:hAnsi="Times New Roman"/>
                <w:sz w:val="28"/>
                <w:szCs w:val="28"/>
              </w:rPr>
              <w:t>100%</w:t>
            </w:r>
            <w:r w:rsidRPr="00F35F49">
              <w:rPr>
                <w:rFonts w:ascii="Times New Roman" w:eastAsia="標楷體" w:hAnsi="標楷體"/>
                <w:sz w:val="28"/>
                <w:szCs w:val="28"/>
              </w:rPr>
              <w:t>）</w:t>
            </w:r>
          </w:p>
        </w:tc>
        <w:tc>
          <w:tcPr>
            <w:tcW w:w="851" w:type="dxa"/>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rPr>
                <w:rFonts w:ascii="Times New Roman" w:eastAsia="標楷體" w:hAnsi="Times New Roman"/>
                <w:sz w:val="28"/>
                <w:szCs w:val="28"/>
              </w:rPr>
            </w:pPr>
          </w:p>
        </w:tc>
      </w:tr>
    </w:tbl>
    <w:p w:rsidR="006B4383" w:rsidRPr="00F35F49" w:rsidRDefault="006B4383" w:rsidP="006B4383">
      <w:pPr>
        <w:rPr>
          <w:rFonts w:eastAsia="標楷體"/>
          <w:sz w:val="32"/>
          <w:szCs w:val="32"/>
          <w:lang w:eastAsia="zh-TW"/>
        </w:rPr>
      </w:pPr>
    </w:p>
    <w:p w:rsidR="006B4383" w:rsidRPr="00F35F49" w:rsidRDefault="006B4383" w:rsidP="006B4383">
      <w:pPr>
        <w:rPr>
          <w:rFonts w:eastAsia="標楷體"/>
          <w:sz w:val="32"/>
          <w:szCs w:val="32"/>
          <w:lang w:eastAsia="zh-TW"/>
        </w:rPr>
      </w:pPr>
      <w:r w:rsidRPr="00F35F49">
        <w:rPr>
          <w:rFonts w:eastAsia="標楷體"/>
          <w:sz w:val="32"/>
          <w:szCs w:val="32"/>
          <w:lang w:eastAsia="zh-TW"/>
        </w:rPr>
        <w:br w:type="page"/>
      </w:r>
    </w:p>
    <w:p w:rsidR="006B4383" w:rsidRPr="00F35F49" w:rsidRDefault="006B4383" w:rsidP="006B4383">
      <w:pPr>
        <w:spacing w:line="500" w:lineRule="exact"/>
        <w:jc w:val="center"/>
        <w:rPr>
          <w:rFonts w:eastAsia="標楷體"/>
          <w:b/>
          <w:sz w:val="34"/>
          <w:szCs w:val="34"/>
          <w:lang w:eastAsia="zh-TW"/>
        </w:rPr>
      </w:pPr>
      <w:r w:rsidRPr="00F35F49">
        <w:rPr>
          <w:rFonts w:eastAsia="標楷體"/>
          <w:b/>
          <w:sz w:val="34"/>
          <w:szCs w:val="34"/>
          <w:lang w:eastAsia="zh-TW"/>
        </w:rPr>
        <w:lastRenderedPageBreak/>
        <w:t>行政院農業委員會</w:t>
      </w:r>
      <w:proofErr w:type="gramStart"/>
      <w:r w:rsidRPr="00F35F49">
        <w:rPr>
          <w:rFonts w:eastAsia="標楷體"/>
          <w:b/>
          <w:sz w:val="34"/>
          <w:szCs w:val="34"/>
          <w:lang w:eastAsia="zh-TW"/>
        </w:rPr>
        <w:t>10</w:t>
      </w:r>
      <w:r w:rsidRPr="00F35F49">
        <w:rPr>
          <w:rFonts w:eastAsia="標楷體" w:hint="eastAsia"/>
          <w:b/>
          <w:sz w:val="34"/>
          <w:szCs w:val="34"/>
          <w:lang w:eastAsia="zh-TW"/>
        </w:rPr>
        <w:t>2</w:t>
      </w:r>
      <w:proofErr w:type="gramEnd"/>
      <w:r w:rsidRPr="00F35F49">
        <w:rPr>
          <w:rFonts w:eastAsia="標楷體"/>
          <w:b/>
          <w:sz w:val="34"/>
          <w:szCs w:val="34"/>
          <w:lang w:eastAsia="zh-TW"/>
        </w:rPr>
        <w:t>年度災害防救業務訪評重點項目及評分表</w:t>
      </w:r>
    </w:p>
    <w:p w:rsidR="006B4383" w:rsidRPr="00F35F49" w:rsidRDefault="006B4383" w:rsidP="006B4383">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418"/>
        <w:gridCol w:w="3118"/>
        <w:gridCol w:w="1701"/>
        <w:gridCol w:w="851"/>
        <w:gridCol w:w="2551"/>
      </w:tblGrid>
      <w:tr w:rsidR="008A464C" w:rsidRPr="00F35F49" w:rsidTr="00D313A3">
        <w:trPr>
          <w:trHeight w:val="737"/>
          <w:tblHeader/>
        </w:trPr>
        <w:tc>
          <w:tcPr>
            <w:tcW w:w="851" w:type="dxa"/>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vAlign w:val="center"/>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評核重點項目</w:t>
            </w:r>
            <w:proofErr w:type="spellEnd"/>
          </w:p>
        </w:tc>
        <w:tc>
          <w:tcPr>
            <w:tcW w:w="3118" w:type="dxa"/>
            <w:vAlign w:val="center"/>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vAlign w:val="center"/>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受訪評</w:t>
            </w:r>
            <w:proofErr w:type="spellEnd"/>
          </w:p>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單位</w:t>
            </w:r>
            <w:proofErr w:type="spellEnd"/>
          </w:p>
        </w:tc>
        <w:tc>
          <w:tcPr>
            <w:tcW w:w="851" w:type="dxa"/>
            <w:vAlign w:val="center"/>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得分</w:t>
            </w:r>
            <w:proofErr w:type="spellEnd"/>
          </w:p>
        </w:tc>
        <w:tc>
          <w:tcPr>
            <w:tcW w:w="2551" w:type="dxa"/>
            <w:vAlign w:val="center"/>
          </w:tcPr>
          <w:p w:rsidR="008A464C" w:rsidRPr="00F35F49" w:rsidRDefault="008A464C" w:rsidP="00652D3B">
            <w:pPr>
              <w:spacing w:beforeLines="50" w:afterLines="50" w:line="320" w:lineRule="exact"/>
              <w:jc w:val="center"/>
              <w:rPr>
                <w:rFonts w:eastAsia="標楷體"/>
                <w:sz w:val="28"/>
                <w:szCs w:val="28"/>
              </w:rPr>
            </w:pPr>
            <w:proofErr w:type="spellStart"/>
            <w:r w:rsidRPr="00F35F49">
              <w:rPr>
                <w:rFonts w:eastAsia="標楷體" w:hAnsi="標楷體"/>
                <w:sz w:val="28"/>
                <w:szCs w:val="28"/>
              </w:rPr>
              <w:t>訪評所見及優缺點</w:t>
            </w:r>
            <w:proofErr w:type="spellEnd"/>
          </w:p>
        </w:tc>
      </w:tr>
      <w:tr w:rsidR="00FC4C79" w:rsidRPr="00F35F49" w:rsidTr="00D313A3">
        <w:trPr>
          <w:cantSplit/>
          <w:trHeight w:val="510"/>
        </w:trPr>
        <w:tc>
          <w:tcPr>
            <w:tcW w:w="851" w:type="dxa"/>
            <w:vMerge w:val="restart"/>
            <w:vAlign w:val="center"/>
          </w:tcPr>
          <w:p w:rsidR="00FC4C79" w:rsidRPr="00F35F49" w:rsidRDefault="00FC4C79" w:rsidP="00652D3B">
            <w:pPr>
              <w:spacing w:beforeLines="50" w:afterLines="50" w:line="320" w:lineRule="exact"/>
              <w:jc w:val="center"/>
              <w:rPr>
                <w:rFonts w:eastAsia="標楷體" w:hAnsi="標楷體"/>
                <w:sz w:val="28"/>
                <w:szCs w:val="28"/>
                <w:lang w:eastAsia="zh-TW"/>
              </w:rPr>
            </w:pPr>
            <w:r w:rsidRPr="00F35F49">
              <w:rPr>
                <w:rFonts w:eastAsia="標楷體" w:hAnsi="標楷體"/>
                <w:sz w:val="28"/>
                <w:szCs w:val="28"/>
                <w:lang w:eastAsia="zh-TW"/>
              </w:rPr>
              <w:t>一、</w:t>
            </w:r>
          </w:p>
          <w:p w:rsidR="00FC4C79" w:rsidRPr="00F35F49" w:rsidRDefault="00FC4C79" w:rsidP="00652D3B">
            <w:pPr>
              <w:spacing w:beforeLines="50" w:afterLines="50" w:line="320" w:lineRule="exact"/>
              <w:jc w:val="center"/>
              <w:rPr>
                <w:rFonts w:eastAsia="標楷體"/>
                <w:sz w:val="28"/>
                <w:szCs w:val="28"/>
                <w:lang w:eastAsia="zh-TW"/>
              </w:rPr>
            </w:pPr>
            <w:r w:rsidRPr="00F35F49">
              <w:rPr>
                <w:rFonts w:eastAsia="標楷體" w:hAnsi="標楷體"/>
                <w:sz w:val="28"/>
                <w:szCs w:val="28"/>
                <w:lang w:eastAsia="zh-TW"/>
              </w:rPr>
              <w:t>地區災害防救計畫增、修訂（含相關災害防救預算編列及執行情形）</w:t>
            </w:r>
          </w:p>
        </w:tc>
        <w:tc>
          <w:tcPr>
            <w:tcW w:w="1418" w:type="dxa"/>
            <w:vMerge w:val="restart"/>
            <w:vAlign w:val="center"/>
          </w:tcPr>
          <w:p w:rsidR="00FC4C79" w:rsidRPr="00F35F49" w:rsidRDefault="00FC4C79" w:rsidP="00652D3B">
            <w:pPr>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地區災害防救計畫增、修訂情形（</w:t>
            </w:r>
            <w:r w:rsidRPr="00F35F49">
              <w:rPr>
                <w:rFonts w:eastAsia="標楷體" w:hAnsi="標楷體" w:hint="eastAsia"/>
                <w:sz w:val="28"/>
                <w:szCs w:val="28"/>
                <w:lang w:eastAsia="zh-TW"/>
              </w:rPr>
              <w:t>12%</w:t>
            </w:r>
            <w:r w:rsidRPr="00F35F49">
              <w:rPr>
                <w:rFonts w:eastAsia="標楷體" w:hAnsi="標楷體"/>
                <w:sz w:val="28"/>
                <w:szCs w:val="28"/>
                <w:lang w:eastAsia="zh-TW"/>
              </w:rPr>
              <w:t>）</w:t>
            </w:r>
          </w:p>
        </w:tc>
        <w:tc>
          <w:tcPr>
            <w:tcW w:w="3118" w:type="dxa"/>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擬訂之地區災害防救計畫，土</w:t>
            </w:r>
            <w:proofErr w:type="gramStart"/>
            <w:r w:rsidRPr="00F35F49">
              <w:rPr>
                <w:rFonts w:eastAsia="標楷體" w:hAnsi="標楷體"/>
                <w:sz w:val="28"/>
                <w:szCs w:val="28"/>
                <w:lang w:eastAsia="zh-TW"/>
              </w:rPr>
              <w:t>石流潛勢</w:t>
            </w:r>
            <w:proofErr w:type="gramEnd"/>
            <w:r w:rsidRPr="00F35F49">
              <w:rPr>
                <w:rFonts w:eastAsia="標楷體" w:hAnsi="標楷體"/>
                <w:sz w:val="28"/>
                <w:szCs w:val="28"/>
                <w:lang w:eastAsia="zh-TW"/>
              </w:rPr>
              <w:t>溪流相關資料是否更新</w:t>
            </w:r>
            <w:r w:rsidRPr="00F35F49">
              <w:rPr>
                <w:rFonts w:eastAsia="標楷體"/>
                <w:sz w:val="28"/>
                <w:szCs w:val="28"/>
                <w:lang w:eastAsia="zh-TW"/>
              </w:rPr>
              <w:t>(8%)</w:t>
            </w:r>
          </w:p>
        </w:tc>
        <w:tc>
          <w:tcPr>
            <w:tcW w:w="1701" w:type="dxa"/>
            <w:vMerge w:val="restart"/>
            <w:vAlign w:val="center"/>
          </w:tcPr>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農業局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農業處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工務局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w:t>
            </w:r>
            <w:proofErr w:type="gramStart"/>
            <w:r w:rsidRPr="00F35F49">
              <w:rPr>
                <w:rFonts w:eastAsia="標楷體" w:hint="eastAsia"/>
                <w:sz w:val="28"/>
                <w:szCs w:val="28"/>
                <w:lang w:eastAsia="zh-TW"/>
              </w:rPr>
              <w:t>務</w:t>
            </w:r>
            <w:proofErr w:type="gramEnd"/>
            <w:r w:rsidRPr="00F35F49">
              <w:rPr>
                <w:rFonts w:eastAsia="標楷體" w:hint="eastAsia"/>
                <w:sz w:val="28"/>
                <w:szCs w:val="28"/>
                <w:lang w:eastAsia="zh-TW"/>
              </w:rPr>
              <w:t>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水利資源處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水利城鄉處</w:t>
            </w:r>
          </w:p>
        </w:tc>
        <w:tc>
          <w:tcPr>
            <w:tcW w:w="851" w:type="dxa"/>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2551" w:type="dxa"/>
            <w:vMerge w:val="restart"/>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536"/>
        </w:trPr>
        <w:tc>
          <w:tcPr>
            <w:tcW w:w="851" w:type="dxa"/>
            <w:vMerge/>
            <w:textDirection w:val="tbRlV"/>
            <w:vAlign w:val="center"/>
          </w:tcPr>
          <w:p w:rsidR="00FC4C79" w:rsidRPr="00F35F49" w:rsidRDefault="00FC4C79"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FC4C79" w:rsidRPr="00F35F49" w:rsidRDefault="00FC4C79" w:rsidP="00652D3B">
            <w:pPr>
              <w:spacing w:beforeLines="50" w:afterLines="50" w:line="320" w:lineRule="exact"/>
              <w:jc w:val="both"/>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擬訂之地區災害防救計畫，土石流警戒基準值及災害記錄相關資料是否更新</w:t>
            </w:r>
            <w:r w:rsidRPr="00F35F49">
              <w:rPr>
                <w:rFonts w:eastAsia="標楷體"/>
                <w:sz w:val="28"/>
                <w:szCs w:val="28"/>
                <w:lang w:eastAsia="zh-TW"/>
              </w:rPr>
              <w:t>(4%)</w:t>
            </w:r>
          </w:p>
        </w:tc>
        <w:tc>
          <w:tcPr>
            <w:tcW w:w="1701" w:type="dxa"/>
            <w:vMerge/>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jc w:val="both"/>
              <w:rPr>
                <w:rFonts w:eastAsia="標楷體"/>
                <w:sz w:val="28"/>
                <w:szCs w:val="28"/>
                <w:lang w:eastAsia="zh-TW"/>
              </w:rPr>
            </w:pPr>
          </w:p>
        </w:tc>
      </w:tr>
      <w:tr w:rsidR="00FC4C79" w:rsidRPr="00F35F49" w:rsidTr="00D313A3">
        <w:trPr>
          <w:cantSplit/>
          <w:trHeight w:val="360"/>
        </w:trPr>
        <w:tc>
          <w:tcPr>
            <w:tcW w:w="851" w:type="dxa"/>
            <w:vMerge/>
            <w:vAlign w:val="center"/>
          </w:tcPr>
          <w:p w:rsidR="00FC4C79" w:rsidRPr="00F35F49" w:rsidRDefault="00FC4C79" w:rsidP="00652D3B">
            <w:pPr>
              <w:spacing w:beforeLines="50" w:afterLines="50" w:line="320" w:lineRule="exact"/>
              <w:rPr>
                <w:rFonts w:eastAsia="標楷體"/>
                <w:sz w:val="28"/>
                <w:szCs w:val="28"/>
                <w:lang w:eastAsia="zh-TW"/>
              </w:rPr>
            </w:pPr>
          </w:p>
        </w:tc>
        <w:tc>
          <w:tcPr>
            <w:tcW w:w="1418" w:type="dxa"/>
            <w:vMerge w:val="restart"/>
            <w:vAlign w:val="center"/>
          </w:tcPr>
          <w:p w:rsidR="00FC4C79" w:rsidRPr="00F35F49" w:rsidRDefault="00FC4C79" w:rsidP="00652D3B">
            <w:pPr>
              <w:spacing w:beforeLines="50" w:afterLines="50" w:line="320" w:lineRule="exact"/>
              <w:jc w:val="both"/>
              <w:rPr>
                <w:rFonts w:eastAsia="標楷體"/>
                <w:sz w:val="28"/>
                <w:szCs w:val="28"/>
                <w:lang w:eastAsia="zh-TW"/>
              </w:rPr>
            </w:pPr>
            <w:r w:rsidRPr="00F35F49">
              <w:rPr>
                <w:rFonts w:eastAsia="標楷體" w:hAnsi="標楷體"/>
                <w:sz w:val="28"/>
                <w:szCs w:val="28"/>
                <w:lang w:eastAsia="zh-TW"/>
              </w:rPr>
              <w:t>災害防救預算編列及執行情形（</w:t>
            </w:r>
            <w:r w:rsidRPr="00F35F49">
              <w:rPr>
                <w:rFonts w:eastAsia="標楷體" w:hAnsi="標楷體" w:hint="eastAsia"/>
                <w:sz w:val="28"/>
                <w:szCs w:val="28"/>
                <w:lang w:eastAsia="zh-TW"/>
              </w:rPr>
              <w:t>16%</w:t>
            </w:r>
            <w:r w:rsidRPr="00F35F49">
              <w:rPr>
                <w:rFonts w:eastAsia="標楷體" w:hAnsi="標楷體"/>
                <w:sz w:val="28"/>
                <w:szCs w:val="28"/>
                <w:lang w:eastAsia="zh-TW"/>
              </w:rPr>
              <w:t>）</w:t>
            </w:r>
          </w:p>
        </w:tc>
        <w:tc>
          <w:tcPr>
            <w:tcW w:w="3118" w:type="dxa"/>
          </w:tcPr>
          <w:p w:rsidR="00FC4C79" w:rsidRPr="00F35F49" w:rsidRDefault="00FC4C79" w:rsidP="00652D3B">
            <w:pPr>
              <w:spacing w:beforeLines="50" w:afterLines="50" w:line="320" w:lineRule="exact"/>
              <w:ind w:left="221" w:hangingChars="79" w:hanging="221"/>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是否編列相關經費支應，以持續推動與落實土石流災害防救</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2551" w:type="dxa"/>
            <w:vMerge w:val="restart"/>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916"/>
        </w:trPr>
        <w:tc>
          <w:tcPr>
            <w:tcW w:w="851" w:type="dxa"/>
            <w:vMerge/>
            <w:vAlign w:val="center"/>
          </w:tcPr>
          <w:p w:rsidR="00FC4C79" w:rsidRPr="00F35F49" w:rsidRDefault="00FC4C79" w:rsidP="00652D3B">
            <w:pPr>
              <w:spacing w:beforeLines="50" w:afterLines="50" w:line="320" w:lineRule="exact"/>
              <w:rPr>
                <w:rFonts w:eastAsia="標楷體"/>
                <w:sz w:val="28"/>
                <w:szCs w:val="28"/>
                <w:lang w:eastAsia="zh-TW"/>
              </w:rPr>
            </w:pPr>
          </w:p>
        </w:tc>
        <w:tc>
          <w:tcPr>
            <w:tcW w:w="1418" w:type="dxa"/>
            <w:vMerge/>
            <w:textDirection w:val="tbRlV"/>
            <w:vAlign w:val="center"/>
          </w:tcPr>
          <w:p w:rsidR="00FC4C79" w:rsidRPr="00F35F49" w:rsidRDefault="00FC4C79" w:rsidP="00652D3B">
            <w:pPr>
              <w:spacing w:beforeLines="50" w:afterLines="50" w:line="320" w:lineRule="exact"/>
              <w:ind w:left="113" w:right="113"/>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63" w:hangingChars="94" w:hanging="263"/>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w:t>
            </w:r>
            <w:proofErr w:type="gramStart"/>
            <w:r w:rsidRPr="00F35F49">
              <w:rPr>
                <w:rFonts w:eastAsia="標楷體" w:hAnsi="標楷體"/>
                <w:sz w:val="28"/>
                <w:szCs w:val="28"/>
                <w:lang w:eastAsia="zh-TW"/>
              </w:rPr>
              <w:t>督考土石</w:t>
            </w:r>
            <w:proofErr w:type="gramEnd"/>
            <w:r w:rsidRPr="00F35F49">
              <w:rPr>
                <w:rFonts w:eastAsia="標楷體" w:hAnsi="標楷體"/>
                <w:sz w:val="28"/>
                <w:szCs w:val="28"/>
                <w:lang w:eastAsia="zh-TW"/>
              </w:rPr>
              <w:t>流災害防救相關經費執行情形</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r>
      <w:tr w:rsidR="00FC4C79" w:rsidRPr="00F35F49" w:rsidTr="00D313A3">
        <w:trPr>
          <w:cantSplit/>
          <w:trHeight w:val="1626"/>
        </w:trPr>
        <w:tc>
          <w:tcPr>
            <w:tcW w:w="851" w:type="dxa"/>
            <w:vMerge w:val="restart"/>
            <w:vAlign w:val="center"/>
          </w:tcPr>
          <w:p w:rsidR="00FC4C79" w:rsidRPr="00F35F49" w:rsidRDefault="00FC4C79" w:rsidP="00652D3B">
            <w:pPr>
              <w:spacing w:beforeLines="50" w:afterLines="50" w:line="320" w:lineRule="exact"/>
              <w:rPr>
                <w:rFonts w:eastAsia="標楷體" w:hAnsi="標楷體"/>
                <w:sz w:val="28"/>
                <w:szCs w:val="28"/>
                <w:lang w:eastAsia="zh-TW"/>
              </w:rPr>
            </w:pPr>
            <w:r w:rsidRPr="00F35F49">
              <w:rPr>
                <w:rFonts w:eastAsia="標楷體" w:hAnsi="標楷體"/>
                <w:sz w:val="28"/>
                <w:szCs w:val="28"/>
              </w:rPr>
              <w:t>二、</w:t>
            </w:r>
          </w:p>
          <w:p w:rsidR="00FC4C79" w:rsidRPr="00F35F49" w:rsidRDefault="00FC4C79" w:rsidP="00652D3B">
            <w:pPr>
              <w:spacing w:beforeLines="50" w:afterLines="50" w:line="320" w:lineRule="exact"/>
              <w:rPr>
                <w:rFonts w:eastAsia="標楷體"/>
                <w:sz w:val="28"/>
                <w:szCs w:val="28"/>
              </w:rPr>
            </w:pPr>
            <w:proofErr w:type="spellStart"/>
            <w:r w:rsidRPr="00F35F49">
              <w:rPr>
                <w:rFonts w:eastAsia="標楷體" w:hAnsi="標楷體"/>
                <w:sz w:val="28"/>
                <w:szCs w:val="28"/>
              </w:rPr>
              <w:t>土石流防災整備</w:t>
            </w:r>
            <w:proofErr w:type="spellEnd"/>
          </w:p>
        </w:tc>
        <w:tc>
          <w:tcPr>
            <w:tcW w:w="1418" w:type="dxa"/>
            <w:vMerge w:val="restart"/>
            <w:vAlign w:val="center"/>
          </w:tcPr>
          <w:p w:rsidR="00FC4C79" w:rsidRPr="00F35F49" w:rsidRDefault="00FC4C79" w:rsidP="00652D3B">
            <w:pPr>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平時整備</w:t>
            </w:r>
            <w:proofErr w:type="spellEnd"/>
            <w:r w:rsidRPr="00F35F49">
              <w:rPr>
                <w:rFonts w:eastAsia="標楷體" w:hAnsi="標楷體"/>
                <w:sz w:val="28"/>
                <w:szCs w:val="28"/>
                <w:lang w:eastAsia="zh-TW"/>
              </w:rPr>
              <w:t>（</w:t>
            </w:r>
            <w:r w:rsidRPr="00F35F49">
              <w:rPr>
                <w:rFonts w:eastAsia="標楷體" w:hAnsi="標楷體" w:hint="eastAsia"/>
                <w:sz w:val="28"/>
                <w:szCs w:val="28"/>
                <w:lang w:eastAsia="zh-TW"/>
              </w:rPr>
              <w:t>24%</w:t>
            </w:r>
            <w:r w:rsidRPr="00F35F49">
              <w:rPr>
                <w:rFonts w:eastAsia="標楷體" w:hAnsi="標楷體"/>
                <w:sz w:val="28"/>
                <w:szCs w:val="28"/>
                <w:lang w:eastAsia="zh-TW"/>
              </w:rPr>
              <w:t>）</w:t>
            </w:r>
          </w:p>
        </w:tc>
        <w:tc>
          <w:tcPr>
            <w:tcW w:w="3118" w:type="dxa"/>
          </w:tcPr>
          <w:p w:rsidR="00FC4C79" w:rsidRPr="00F35F49" w:rsidRDefault="00FC4C79" w:rsidP="00652D3B">
            <w:pPr>
              <w:spacing w:beforeLines="50" w:afterLines="50" w:line="320" w:lineRule="exact"/>
              <w:ind w:left="221" w:hangingChars="79" w:hanging="221"/>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是否督導所屬鄉（鎮、市、區）公所，依期限更新與</w:t>
            </w:r>
            <w:proofErr w:type="gramStart"/>
            <w:r w:rsidRPr="00F35F49">
              <w:rPr>
                <w:rFonts w:eastAsia="標楷體" w:hAnsi="標楷體"/>
                <w:sz w:val="28"/>
                <w:szCs w:val="28"/>
                <w:lang w:eastAsia="zh-TW"/>
              </w:rPr>
              <w:t>校核土</w:t>
            </w:r>
            <w:proofErr w:type="gramEnd"/>
            <w:r w:rsidRPr="00F35F49">
              <w:rPr>
                <w:rFonts w:eastAsia="標楷體" w:hAnsi="標楷體"/>
                <w:sz w:val="28"/>
                <w:szCs w:val="28"/>
                <w:lang w:eastAsia="zh-TW"/>
              </w:rPr>
              <w:t>石流防災疏散避難計畫</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ind w:left="280" w:hangingChars="100" w:hanging="280"/>
              <w:jc w:val="both"/>
              <w:rPr>
                <w:rFonts w:eastAsia="標楷體"/>
                <w:sz w:val="28"/>
                <w:szCs w:val="28"/>
                <w:lang w:eastAsia="zh-TW"/>
              </w:rPr>
            </w:pPr>
          </w:p>
        </w:tc>
        <w:tc>
          <w:tcPr>
            <w:tcW w:w="2551" w:type="dxa"/>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1052"/>
        </w:trPr>
        <w:tc>
          <w:tcPr>
            <w:tcW w:w="851" w:type="dxa"/>
            <w:vMerge/>
            <w:textDirection w:val="tbRlV"/>
            <w:vAlign w:val="center"/>
          </w:tcPr>
          <w:p w:rsidR="00FC4C79" w:rsidRPr="00F35F49" w:rsidRDefault="00FC4C79" w:rsidP="00652D3B">
            <w:pPr>
              <w:spacing w:beforeLines="50" w:afterLines="50" w:line="320" w:lineRule="exact"/>
              <w:ind w:left="113" w:right="113"/>
              <w:rPr>
                <w:rFonts w:eastAsia="標楷體"/>
                <w:sz w:val="28"/>
                <w:szCs w:val="28"/>
                <w:lang w:eastAsia="zh-TW"/>
              </w:rPr>
            </w:pPr>
            <w:bookmarkStart w:id="2" w:name="_Hlk285533353"/>
          </w:p>
        </w:tc>
        <w:tc>
          <w:tcPr>
            <w:tcW w:w="1418" w:type="dxa"/>
            <w:vMerge/>
            <w:vAlign w:val="center"/>
          </w:tcPr>
          <w:p w:rsidR="00FC4C79" w:rsidRPr="00F35F49" w:rsidRDefault="00FC4C79" w:rsidP="00652D3B">
            <w:pPr>
              <w:snapToGrid w:val="0"/>
              <w:spacing w:beforeLines="50" w:afterLines="50" w:line="320" w:lineRule="exact"/>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49" w:hangingChars="89" w:hanging="249"/>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土石流防災自主檢查是否依期限完成</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restart"/>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211"/>
        </w:trPr>
        <w:tc>
          <w:tcPr>
            <w:tcW w:w="851" w:type="dxa"/>
            <w:vMerge/>
            <w:textDirection w:val="tbRlV"/>
            <w:vAlign w:val="center"/>
          </w:tcPr>
          <w:p w:rsidR="00FC4C79" w:rsidRPr="00F35F49" w:rsidRDefault="00FC4C79" w:rsidP="00652D3B">
            <w:pPr>
              <w:spacing w:beforeLines="50" w:afterLines="50" w:line="320" w:lineRule="exact"/>
              <w:ind w:left="113" w:right="113"/>
              <w:rPr>
                <w:rFonts w:eastAsia="標楷體"/>
                <w:sz w:val="28"/>
                <w:szCs w:val="28"/>
                <w:lang w:eastAsia="zh-TW"/>
              </w:rPr>
            </w:pPr>
          </w:p>
        </w:tc>
        <w:tc>
          <w:tcPr>
            <w:tcW w:w="1418" w:type="dxa"/>
            <w:vMerge/>
            <w:vAlign w:val="center"/>
          </w:tcPr>
          <w:p w:rsidR="00FC4C79" w:rsidRPr="00F35F49" w:rsidRDefault="00FC4C79" w:rsidP="00652D3B">
            <w:pPr>
              <w:snapToGrid w:val="0"/>
              <w:spacing w:beforeLines="50" w:afterLines="50" w:line="320" w:lineRule="exact"/>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49" w:hangingChars="89" w:hanging="249"/>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是否針對轄內災害業務承辦人及村里長辦理相關之土石流防災教育訓練，</w:t>
            </w:r>
            <w:proofErr w:type="gramStart"/>
            <w:r w:rsidRPr="00F35F49">
              <w:rPr>
                <w:rFonts w:eastAsia="標楷體" w:hAnsi="標楷體"/>
                <w:sz w:val="28"/>
                <w:szCs w:val="28"/>
                <w:lang w:eastAsia="zh-TW"/>
              </w:rPr>
              <w:t>或轄內</w:t>
            </w:r>
            <w:proofErr w:type="gramEnd"/>
            <w:r w:rsidRPr="00F35F49">
              <w:rPr>
                <w:rFonts w:eastAsia="標楷體" w:hAnsi="標楷體"/>
                <w:sz w:val="28"/>
                <w:szCs w:val="28"/>
                <w:lang w:eastAsia="zh-TW"/>
              </w:rPr>
              <w:t>災害業務承辦人及村里長是否參與相關土石流防災教育訓練</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ign w:val="center"/>
          </w:tcPr>
          <w:p w:rsidR="00FC4C79" w:rsidRPr="00F35F49" w:rsidRDefault="00FC4C79" w:rsidP="00652D3B">
            <w:pPr>
              <w:widowControl w:val="0"/>
              <w:numPr>
                <w:ilvl w:val="0"/>
                <w:numId w:val="67"/>
              </w:numPr>
              <w:spacing w:beforeLines="50" w:afterLines="50" w:line="320" w:lineRule="exact"/>
              <w:jc w:val="both"/>
              <w:rPr>
                <w:rFonts w:eastAsia="標楷體"/>
                <w:sz w:val="28"/>
                <w:szCs w:val="28"/>
                <w:lang w:eastAsia="zh-TW"/>
              </w:rPr>
            </w:pPr>
          </w:p>
        </w:tc>
      </w:tr>
      <w:tr w:rsidR="00FC4C79" w:rsidRPr="00F35F49" w:rsidTr="00D313A3">
        <w:trPr>
          <w:cantSplit/>
          <w:trHeight w:val="1282"/>
        </w:trPr>
        <w:tc>
          <w:tcPr>
            <w:tcW w:w="851" w:type="dxa"/>
            <w:vMerge/>
            <w:vAlign w:val="center"/>
          </w:tcPr>
          <w:p w:rsidR="00FC4C79" w:rsidRPr="00F35F49" w:rsidRDefault="00FC4C79" w:rsidP="00652D3B">
            <w:pPr>
              <w:spacing w:beforeLines="50" w:afterLines="50" w:line="320" w:lineRule="exact"/>
              <w:rPr>
                <w:rFonts w:eastAsia="標楷體"/>
                <w:sz w:val="28"/>
                <w:szCs w:val="28"/>
                <w:lang w:eastAsia="zh-TW"/>
              </w:rPr>
            </w:pPr>
          </w:p>
        </w:tc>
        <w:tc>
          <w:tcPr>
            <w:tcW w:w="1418" w:type="dxa"/>
            <w:vMerge w:val="restart"/>
            <w:vAlign w:val="center"/>
          </w:tcPr>
          <w:p w:rsidR="00FC4C79" w:rsidRPr="00F35F49" w:rsidRDefault="00FC4C79" w:rsidP="00652D3B">
            <w:pPr>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防災整備</w:t>
            </w:r>
            <w:proofErr w:type="spellEnd"/>
            <w:r w:rsidRPr="00F35F49">
              <w:rPr>
                <w:rFonts w:eastAsia="標楷體" w:hAnsi="標楷體"/>
                <w:sz w:val="28"/>
                <w:szCs w:val="28"/>
                <w:lang w:eastAsia="zh-TW"/>
              </w:rPr>
              <w:t>（</w:t>
            </w:r>
            <w:r w:rsidRPr="00F35F49">
              <w:rPr>
                <w:rFonts w:eastAsia="標楷體" w:hAnsi="標楷體" w:hint="eastAsia"/>
                <w:sz w:val="28"/>
                <w:szCs w:val="28"/>
                <w:lang w:eastAsia="zh-TW"/>
              </w:rPr>
              <w:t>21%</w:t>
            </w:r>
            <w:r w:rsidRPr="00F35F49">
              <w:rPr>
                <w:rFonts w:eastAsia="標楷體" w:hAnsi="標楷體"/>
                <w:sz w:val="28"/>
                <w:szCs w:val="28"/>
                <w:lang w:eastAsia="zh-TW"/>
              </w:rPr>
              <w:t>）</w:t>
            </w:r>
          </w:p>
        </w:tc>
        <w:tc>
          <w:tcPr>
            <w:tcW w:w="3118" w:type="dxa"/>
          </w:tcPr>
          <w:p w:rsidR="00FC4C79" w:rsidRPr="00F35F49" w:rsidRDefault="00FC4C79" w:rsidP="00652D3B">
            <w:pPr>
              <w:spacing w:beforeLines="50" w:afterLines="50" w:line="320" w:lineRule="exact"/>
              <w:ind w:left="263" w:hangingChars="94" w:hanging="263"/>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是否更新保全住戶名冊－</w:t>
            </w:r>
            <w:proofErr w:type="gramStart"/>
            <w:r w:rsidRPr="00F35F49">
              <w:rPr>
                <w:rFonts w:eastAsia="標楷體" w:hAnsi="標楷體"/>
                <w:sz w:val="28"/>
                <w:szCs w:val="28"/>
                <w:lang w:eastAsia="zh-TW"/>
              </w:rPr>
              <w:t>採</w:t>
            </w:r>
            <w:proofErr w:type="gramEnd"/>
            <w:r w:rsidRPr="00F35F49">
              <w:rPr>
                <w:rFonts w:eastAsia="標楷體" w:hAnsi="標楷體"/>
                <w:sz w:val="28"/>
                <w:szCs w:val="28"/>
                <w:lang w:eastAsia="zh-TW"/>
              </w:rPr>
              <w:t>現場抽查保全住戶名冊</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bookmarkEnd w:id="2"/>
      <w:tr w:rsidR="00FC4C79" w:rsidRPr="00F35F49" w:rsidTr="00D313A3">
        <w:trPr>
          <w:cantSplit/>
          <w:trHeight w:val="869"/>
        </w:trPr>
        <w:tc>
          <w:tcPr>
            <w:tcW w:w="851" w:type="dxa"/>
            <w:vMerge/>
            <w:vAlign w:val="center"/>
          </w:tcPr>
          <w:p w:rsidR="00FC4C79" w:rsidRPr="00F35F49" w:rsidRDefault="00FC4C79" w:rsidP="00652D3B">
            <w:pPr>
              <w:spacing w:beforeLines="50" w:afterLines="50" w:line="320" w:lineRule="exact"/>
              <w:rPr>
                <w:rFonts w:eastAsia="標楷體"/>
                <w:sz w:val="28"/>
                <w:szCs w:val="28"/>
                <w:lang w:eastAsia="zh-TW"/>
              </w:rPr>
            </w:pPr>
          </w:p>
        </w:tc>
        <w:tc>
          <w:tcPr>
            <w:tcW w:w="1418" w:type="dxa"/>
            <w:vMerge/>
            <w:textDirection w:val="tbRlV"/>
            <w:vAlign w:val="center"/>
          </w:tcPr>
          <w:p w:rsidR="00FC4C79" w:rsidRPr="00F35F49" w:rsidRDefault="00FC4C79" w:rsidP="00652D3B">
            <w:pPr>
              <w:snapToGrid w:val="0"/>
              <w:spacing w:beforeLines="50" w:afterLines="50" w:line="320" w:lineRule="exact"/>
              <w:ind w:left="113" w:right="113"/>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63" w:hangingChars="94" w:hanging="263"/>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是否建立疏散避難人員編組（地方機關應協助民眾完成執行疏散避難人員編組，並定期進行演練）</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restart"/>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1401"/>
        </w:trPr>
        <w:tc>
          <w:tcPr>
            <w:tcW w:w="851" w:type="dxa"/>
            <w:vMerge/>
            <w:vAlign w:val="center"/>
          </w:tcPr>
          <w:p w:rsidR="00FC4C79" w:rsidRPr="00F35F49" w:rsidRDefault="00FC4C79" w:rsidP="00652D3B">
            <w:pPr>
              <w:spacing w:beforeLines="50" w:afterLines="50" w:line="320" w:lineRule="exact"/>
              <w:rPr>
                <w:rFonts w:eastAsia="標楷體"/>
                <w:sz w:val="28"/>
                <w:szCs w:val="28"/>
                <w:lang w:eastAsia="zh-TW"/>
              </w:rPr>
            </w:pPr>
          </w:p>
        </w:tc>
        <w:tc>
          <w:tcPr>
            <w:tcW w:w="1418" w:type="dxa"/>
            <w:vMerge/>
            <w:textDirection w:val="tbRlV"/>
            <w:vAlign w:val="center"/>
          </w:tcPr>
          <w:p w:rsidR="00FC4C79" w:rsidRPr="00F35F49" w:rsidRDefault="00FC4C79" w:rsidP="00652D3B">
            <w:pPr>
              <w:snapToGrid w:val="0"/>
              <w:spacing w:beforeLines="50" w:afterLines="50" w:line="320" w:lineRule="exact"/>
              <w:ind w:left="113" w:right="113"/>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63" w:hangingChars="94" w:hanging="263"/>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是否更新土</w:t>
            </w:r>
            <w:proofErr w:type="gramStart"/>
            <w:r w:rsidRPr="00F35F49">
              <w:rPr>
                <w:rFonts w:eastAsia="標楷體" w:hAnsi="標楷體"/>
                <w:sz w:val="28"/>
                <w:szCs w:val="28"/>
                <w:lang w:eastAsia="zh-TW"/>
              </w:rPr>
              <w:t>石流潛勢</w:t>
            </w:r>
            <w:proofErr w:type="gramEnd"/>
            <w:r w:rsidRPr="00F35F49">
              <w:rPr>
                <w:rFonts w:eastAsia="標楷體" w:hAnsi="標楷體"/>
                <w:sz w:val="28"/>
                <w:szCs w:val="28"/>
                <w:lang w:eastAsia="zh-TW"/>
              </w:rPr>
              <w:t>溪流圖冊及相關資訊</w:t>
            </w:r>
            <w:r w:rsidRPr="00F35F49">
              <w:rPr>
                <w:rFonts w:eastAsia="標楷體"/>
                <w:sz w:val="28"/>
                <w:szCs w:val="28"/>
                <w:lang w:eastAsia="zh-TW"/>
              </w:rPr>
              <w:t>(5%)</w:t>
            </w:r>
          </w:p>
        </w:tc>
        <w:tc>
          <w:tcPr>
            <w:tcW w:w="1701" w:type="dxa"/>
            <w:vMerge/>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992"/>
        </w:trPr>
        <w:tc>
          <w:tcPr>
            <w:tcW w:w="851" w:type="dxa"/>
            <w:vMerge w:val="restart"/>
            <w:vAlign w:val="center"/>
          </w:tcPr>
          <w:p w:rsidR="00FC4C79" w:rsidRPr="00F35F49" w:rsidRDefault="00FC4C79" w:rsidP="00652D3B">
            <w:pPr>
              <w:spacing w:beforeLines="50" w:afterLines="50" w:line="320" w:lineRule="exact"/>
              <w:rPr>
                <w:rFonts w:eastAsia="標楷體" w:hAnsi="標楷體"/>
                <w:spacing w:val="8"/>
                <w:sz w:val="28"/>
                <w:szCs w:val="28"/>
                <w:lang w:eastAsia="zh-TW"/>
              </w:rPr>
            </w:pPr>
            <w:r w:rsidRPr="00F35F49">
              <w:rPr>
                <w:rFonts w:eastAsia="標楷體" w:hAnsi="標楷體"/>
                <w:spacing w:val="8"/>
                <w:sz w:val="28"/>
                <w:szCs w:val="28"/>
              </w:rPr>
              <w:t>三、</w:t>
            </w:r>
          </w:p>
          <w:p w:rsidR="00FC4C79" w:rsidRPr="00F35F49" w:rsidRDefault="00FC4C79" w:rsidP="00652D3B">
            <w:pPr>
              <w:spacing w:beforeLines="50" w:afterLines="50" w:line="320" w:lineRule="exact"/>
              <w:rPr>
                <w:rFonts w:eastAsia="標楷體"/>
                <w:sz w:val="28"/>
                <w:szCs w:val="28"/>
              </w:rPr>
            </w:pPr>
            <w:proofErr w:type="spellStart"/>
            <w:r w:rsidRPr="00F35F49">
              <w:rPr>
                <w:rFonts w:eastAsia="標楷體" w:hAnsi="標楷體"/>
                <w:spacing w:val="8"/>
                <w:sz w:val="28"/>
                <w:szCs w:val="28"/>
              </w:rPr>
              <w:t>自主防災之規劃</w:t>
            </w:r>
            <w:proofErr w:type="spellEnd"/>
          </w:p>
        </w:tc>
        <w:tc>
          <w:tcPr>
            <w:tcW w:w="1418" w:type="dxa"/>
            <w:vMerge w:val="restart"/>
            <w:vAlign w:val="center"/>
          </w:tcPr>
          <w:p w:rsidR="00FC4C79" w:rsidRPr="00F35F49" w:rsidRDefault="00FC4C79" w:rsidP="00652D3B">
            <w:pPr>
              <w:snapToGrid w:val="0"/>
              <w:spacing w:beforeLines="50" w:afterLines="50" w:line="320" w:lineRule="exact"/>
              <w:jc w:val="center"/>
              <w:rPr>
                <w:rFonts w:eastAsia="標楷體"/>
                <w:sz w:val="28"/>
                <w:szCs w:val="28"/>
              </w:rPr>
            </w:pPr>
            <w:proofErr w:type="spellStart"/>
            <w:r w:rsidRPr="00F35F49">
              <w:rPr>
                <w:rFonts w:eastAsia="標楷體" w:hAnsi="標楷體"/>
                <w:sz w:val="28"/>
                <w:szCs w:val="28"/>
              </w:rPr>
              <w:t>自主防災規劃</w:t>
            </w:r>
            <w:proofErr w:type="spellEnd"/>
            <w:r w:rsidRPr="00F35F49">
              <w:rPr>
                <w:rFonts w:eastAsia="標楷體" w:hAnsi="標楷體"/>
                <w:sz w:val="28"/>
                <w:szCs w:val="28"/>
                <w:lang w:eastAsia="zh-TW"/>
              </w:rPr>
              <w:t>（</w:t>
            </w:r>
            <w:r w:rsidRPr="00F35F49">
              <w:rPr>
                <w:rFonts w:eastAsia="標楷體" w:hAnsi="標楷體" w:hint="eastAsia"/>
                <w:sz w:val="28"/>
                <w:szCs w:val="28"/>
                <w:lang w:eastAsia="zh-TW"/>
              </w:rPr>
              <w:t>27%</w:t>
            </w:r>
            <w:r w:rsidRPr="00F35F49">
              <w:rPr>
                <w:rFonts w:eastAsia="標楷體" w:hAnsi="標楷體"/>
                <w:sz w:val="28"/>
                <w:szCs w:val="28"/>
                <w:lang w:eastAsia="zh-TW"/>
              </w:rPr>
              <w:t>）</w:t>
            </w:r>
          </w:p>
        </w:tc>
        <w:tc>
          <w:tcPr>
            <w:tcW w:w="3118" w:type="dxa"/>
          </w:tcPr>
          <w:p w:rsidR="00FC4C79" w:rsidRPr="00F35F49" w:rsidRDefault="00FC4C79" w:rsidP="00652D3B">
            <w:pPr>
              <w:spacing w:beforeLines="50" w:afterLines="50" w:line="320" w:lineRule="exact"/>
              <w:ind w:left="249" w:hangingChars="89" w:hanging="249"/>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是否辦理土石流防災宣導或演練（含土石流防災專員參與情形）</w:t>
            </w:r>
            <w:r w:rsidRPr="00F35F49">
              <w:rPr>
                <w:rFonts w:eastAsia="標楷體"/>
                <w:sz w:val="28"/>
                <w:szCs w:val="28"/>
                <w:lang w:eastAsia="zh-TW"/>
              </w:rPr>
              <w:t>(10%)</w:t>
            </w:r>
          </w:p>
        </w:tc>
        <w:tc>
          <w:tcPr>
            <w:tcW w:w="1701" w:type="dxa"/>
            <w:vMerge w:val="restart"/>
            <w:vAlign w:val="center"/>
          </w:tcPr>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農業局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農業處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工務局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w:t>
            </w:r>
            <w:proofErr w:type="gramStart"/>
            <w:r w:rsidRPr="00F35F49">
              <w:rPr>
                <w:rFonts w:eastAsia="標楷體" w:hint="eastAsia"/>
                <w:sz w:val="28"/>
                <w:szCs w:val="28"/>
                <w:lang w:eastAsia="zh-TW"/>
              </w:rPr>
              <w:t>務</w:t>
            </w:r>
            <w:proofErr w:type="gramEnd"/>
            <w:r w:rsidRPr="00F35F49">
              <w:rPr>
                <w:rFonts w:eastAsia="標楷體" w:hint="eastAsia"/>
                <w:sz w:val="28"/>
                <w:szCs w:val="28"/>
                <w:lang w:eastAsia="zh-TW"/>
              </w:rPr>
              <w:t>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水利局</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水利資源處</w:t>
            </w:r>
          </w:p>
          <w:p w:rsidR="00FC4C79" w:rsidRPr="00F35F49" w:rsidRDefault="00FC4C79" w:rsidP="00652D3B">
            <w:pPr>
              <w:spacing w:beforeLines="50" w:afterLines="50" w:line="320" w:lineRule="exact"/>
              <w:ind w:left="280" w:hangingChars="100" w:hanging="280"/>
              <w:jc w:val="center"/>
              <w:rPr>
                <w:rFonts w:eastAsia="標楷體"/>
                <w:sz w:val="28"/>
                <w:szCs w:val="28"/>
                <w:lang w:eastAsia="zh-TW"/>
              </w:rPr>
            </w:pPr>
            <w:r w:rsidRPr="00F35F49">
              <w:rPr>
                <w:rFonts w:eastAsia="標楷體" w:hint="eastAsia"/>
                <w:sz w:val="28"/>
                <w:szCs w:val="28"/>
                <w:lang w:eastAsia="zh-TW"/>
              </w:rPr>
              <w:t>水利城鄉處</w:t>
            </w: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restart"/>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1001"/>
        </w:trPr>
        <w:tc>
          <w:tcPr>
            <w:tcW w:w="851" w:type="dxa"/>
            <w:vMerge/>
            <w:textDirection w:val="tbRlV"/>
            <w:vAlign w:val="center"/>
          </w:tcPr>
          <w:p w:rsidR="00FC4C79" w:rsidRPr="00F35F49" w:rsidRDefault="00FC4C79" w:rsidP="00652D3B">
            <w:pPr>
              <w:spacing w:beforeLines="50" w:afterLines="50" w:line="320" w:lineRule="exact"/>
              <w:ind w:left="113" w:right="113"/>
              <w:rPr>
                <w:rFonts w:eastAsia="標楷體"/>
                <w:spacing w:val="8"/>
                <w:sz w:val="28"/>
                <w:szCs w:val="28"/>
                <w:lang w:eastAsia="zh-TW"/>
              </w:rPr>
            </w:pPr>
          </w:p>
        </w:tc>
        <w:tc>
          <w:tcPr>
            <w:tcW w:w="1418" w:type="dxa"/>
            <w:vMerge/>
            <w:vAlign w:val="center"/>
          </w:tcPr>
          <w:p w:rsidR="00FC4C79" w:rsidRPr="00F35F49" w:rsidRDefault="00FC4C79" w:rsidP="00652D3B">
            <w:pPr>
              <w:snapToGrid w:val="0"/>
              <w:spacing w:beforeLines="50" w:afterLines="50" w:line="320" w:lineRule="exact"/>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49" w:hangingChars="89" w:hanging="249"/>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是否更新土石流防災整備管理系統災情通報通訊錄</w:t>
            </w:r>
            <w:r w:rsidRPr="00F35F49">
              <w:rPr>
                <w:rFonts w:eastAsia="標楷體"/>
                <w:sz w:val="28"/>
                <w:szCs w:val="28"/>
                <w:lang w:eastAsia="zh-TW"/>
              </w:rPr>
              <w:t>(8%)</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jc w:val="both"/>
              <w:rPr>
                <w:rFonts w:eastAsia="標楷體"/>
                <w:sz w:val="28"/>
                <w:szCs w:val="28"/>
                <w:lang w:eastAsia="zh-TW"/>
              </w:rPr>
            </w:pPr>
          </w:p>
        </w:tc>
      </w:tr>
      <w:tr w:rsidR="00FC4C79" w:rsidRPr="00F35F49" w:rsidTr="00D313A3">
        <w:trPr>
          <w:cantSplit/>
          <w:trHeight w:val="686"/>
        </w:trPr>
        <w:tc>
          <w:tcPr>
            <w:tcW w:w="851" w:type="dxa"/>
            <w:vMerge/>
            <w:textDirection w:val="tbRlV"/>
            <w:vAlign w:val="center"/>
          </w:tcPr>
          <w:p w:rsidR="00FC4C79" w:rsidRPr="00F35F49" w:rsidRDefault="00FC4C79" w:rsidP="00652D3B">
            <w:pPr>
              <w:spacing w:beforeLines="50" w:afterLines="50" w:line="320" w:lineRule="exact"/>
              <w:ind w:left="113" w:right="113"/>
              <w:rPr>
                <w:rFonts w:eastAsia="標楷體"/>
                <w:sz w:val="28"/>
                <w:szCs w:val="28"/>
                <w:lang w:eastAsia="zh-TW"/>
              </w:rPr>
            </w:pPr>
          </w:p>
        </w:tc>
        <w:tc>
          <w:tcPr>
            <w:tcW w:w="1418" w:type="dxa"/>
            <w:vMerge/>
            <w:textDirection w:val="tbRlV"/>
            <w:vAlign w:val="center"/>
          </w:tcPr>
          <w:p w:rsidR="00FC4C79" w:rsidRPr="00F35F49" w:rsidRDefault="00FC4C79" w:rsidP="00652D3B">
            <w:pPr>
              <w:snapToGrid w:val="0"/>
              <w:spacing w:beforeLines="50" w:afterLines="50" w:line="320" w:lineRule="exact"/>
              <w:ind w:left="113" w:right="113"/>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49" w:hangingChars="89" w:hanging="249"/>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是否更新土石流防災疏散避難圖</w:t>
            </w:r>
            <w:r w:rsidRPr="00F35F49">
              <w:rPr>
                <w:rFonts w:eastAsia="標楷體"/>
                <w:sz w:val="28"/>
                <w:szCs w:val="28"/>
                <w:lang w:eastAsia="zh-TW"/>
              </w:rPr>
              <w:t>(5%)</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FC4C79" w:rsidRPr="00F35F49" w:rsidTr="00D313A3">
        <w:trPr>
          <w:cantSplit/>
          <w:trHeight w:val="593"/>
        </w:trPr>
        <w:tc>
          <w:tcPr>
            <w:tcW w:w="851" w:type="dxa"/>
            <w:vMerge/>
            <w:textDirection w:val="tbRlV"/>
            <w:vAlign w:val="center"/>
          </w:tcPr>
          <w:p w:rsidR="00FC4C79" w:rsidRPr="00F35F49" w:rsidRDefault="00FC4C79" w:rsidP="00652D3B">
            <w:pPr>
              <w:spacing w:beforeLines="50" w:afterLines="50" w:line="320" w:lineRule="exact"/>
              <w:ind w:left="113" w:right="113"/>
              <w:rPr>
                <w:rFonts w:eastAsia="標楷體"/>
                <w:sz w:val="28"/>
                <w:szCs w:val="28"/>
                <w:lang w:eastAsia="zh-TW"/>
              </w:rPr>
            </w:pPr>
          </w:p>
        </w:tc>
        <w:tc>
          <w:tcPr>
            <w:tcW w:w="1418" w:type="dxa"/>
            <w:vMerge/>
            <w:textDirection w:val="tbRlV"/>
            <w:vAlign w:val="center"/>
          </w:tcPr>
          <w:p w:rsidR="00FC4C79" w:rsidRPr="00F35F49" w:rsidRDefault="00FC4C79" w:rsidP="00652D3B">
            <w:pPr>
              <w:snapToGrid w:val="0"/>
              <w:spacing w:beforeLines="50" w:afterLines="50" w:line="320" w:lineRule="exact"/>
              <w:ind w:left="113" w:right="113"/>
              <w:jc w:val="center"/>
              <w:rPr>
                <w:rFonts w:eastAsia="標楷體"/>
                <w:sz w:val="28"/>
                <w:szCs w:val="28"/>
                <w:lang w:eastAsia="zh-TW"/>
              </w:rPr>
            </w:pPr>
          </w:p>
        </w:tc>
        <w:tc>
          <w:tcPr>
            <w:tcW w:w="3118" w:type="dxa"/>
          </w:tcPr>
          <w:p w:rsidR="00FC4C79" w:rsidRPr="00F35F49" w:rsidRDefault="00FC4C79" w:rsidP="00652D3B">
            <w:pPr>
              <w:spacing w:beforeLines="50" w:afterLines="50" w:line="320" w:lineRule="exact"/>
              <w:ind w:left="286" w:hangingChars="102" w:hanging="286"/>
              <w:jc w:val="both"/>
              <w:rPr>
                <w:rFonts w:eastAsia="標楷體"/>
                <w:sz w:val="28"/>
                <w:szCs w:val="28"/>
                <w:lang w:eastAsia="zh-TW"/>
              </w:rPr>
            </w:pPr>
            <w:r w:rsidRPr="00F35F49">
              <w:rPr>
                <w:rFonts w:eastAsia="標楷體"/>
                <w:sz w:val="28"/>
                <w:szCs w:val="28"/>
                <w:lang w:eastAsia="zh-TW"/>
              </w:rPr>
              <w:t xml:space="preserve">4. </w:t>
            </w:r>
            <w:r w:rsidRPr="00F35F49">
              <w:rPr>
                <w:rFonts w:eastAsia="標楷體" w:hAnsi="標楷體"/>
                <w:sz w:val="28"/>
                <w:szCs w:val="28"/>
                <w:lang w:eastAsia="zh-TW"/>
              </w:rPr>
              <w:t>是否推動自主防災社區</w:t>
            </w:r>
            <w:r w:rsidRPr="00F35F49">
              <w:rPr>
                <w:rFonts w:eastAsia="標楷體"/>
                <w:sz w:val="28"/>
                <w:szCs w:val="28"/>
                <w:lang w:eastAsia="zh-TW"/>
              </w:rPr>
              <w:t>(4%)</w:t>
            </w:r>
          </w:p>
        </w:tc>
        <w:tc>
          <w:tcPr>
            <w:tcW w:w="1701" w:type="dxa"/>
            <w:vMerge/>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851" w:type="dxa"/>
            <w:vAlign w:val="center"/>
          </w:tcPr>
          <w:p w:rsidR="00FC4C79" w:rsidRPr="00F35F49" w:rsidRDefault="00FC4C79" w:rsidP="00652D3B">
            <w:pPr>
              <w:spacing w:beforeLines="50" w:afterLines="50" w:line="320" w:lineRule="exact"/>
              <w:jc w:val="center"/>
              <w:rPr>
                <w:rFonts w:eastAsia="標楷體"/>
                <w:sz w:val="28"/>
                <w:szCs w:val="28"/>
                <w:lang w:eastAsia="zh-TW"/>
              </w:rPr>
            </w:pPr>
          </w:p>
        </w:tc>
        <w:tc>
          <w:tcPr>
            <w:tcW w:w="2551" w:type="dxa"/>
            <w:vMerge/>
            <w:vAlign w:val="center"/>
          </w:tcPr>
          <w:p w:rsidR="00FC4C79" w:rsidRPr="00F35F49" w:rsidRDefault="00FC4C79" w:rsidP="00652D3B">
            <w:pPr>
              <w:spacing w:beforeLines="50" w:afterLines="50" w:line="320" w:lineRule="exact"/>
              <w:ind w:left="360"/>
              <w:jc w:val="both"/>
              <w:rPr>
                <w:rFonts w:eastAsia="標楷體"/>
                <w:sz w:val="28"/>
                <w:szCs w:val="28"/>
                <w:lang w:eastAsia="zh-TW"/>
              </w:rPr>
            </w:pPr>
          </w:p>
        </w:tc>
      </w:tr>
      <w:tr w:rsidR="00C2237D" w:rsidRPr="00F35F49" w:rsidTr="00C9484A">
        <w:trPr>
          <w:cantSplit/>
          <w:trHeight w:val="643"/>
        </w:trPr>
        <w:tc>
          <w:tcPr>
            <w:tcW w:w="7088" w:type="dxa"/>
            <w:gridSpan w:val="4"/>
            <w:vAlign w:val="center"/>
          </w:tcPr>
          <w:p w:rsidR="00C2237D" w:rsidRPr="00F35F49" w:rsidRDefault="00C2237D" w:rsidP="00652D3B">
            <w:pPr>
              <w:spacing w:beforeLines="50" w:afterLines="50" w:line="320" w:lineRule="exact"/>
              <w:jc w:val="right"/>
              <w:rPr>
                <w:rFonts w:eastAsia="標楷體"/>
                <w:sz w:val="28"/>
                <w:szCs w:val="28"/>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vAlign w:val="center"/>
          </w:tcPr>
          <w:p w:rsidR="00C2237D" w:rsidRPr="00F35F49" w:rsidRDefault="00C2237D" w:rsidP="00652D3B">
            <w:pPr>
              <w:spacing w:beforeLines="50" w:afterLines="50" w:line="320" w:lineRule="exact"/>
              <w:jc w:val="center"/>
              <w:rPr>
                <w:rFonts w:eastAsia="標楷體"/>
                <w:sz w:val="28"/>
                <w:szCs w:val="28"/>
              </w:rPr>
            </w:pPr>
          </w:p>
        </w:tc>
        <w:tc>
          <w:tcPr>
            <w:tcW w:w="2551" w:type="dxa"/>
            <w:shd w:val="clear" w:color="auto" w:fill="auto"/>
          </w:tcPr>
          <w:p w:rsidR="00C2237D" w:rsidRPr="00F35F49" w:rsidRDefault="00C2237D" w:rsidP="00652D3B">
            <w:pPr>
              <w:spacing w:beforeLines="50" w:afterLines="50" w:line="320" w:lineRule="exact"/>
              <w:rPr>
                <w:rFonts w:eastAsia="標楷體"/>
                <w:sz w:val="28"/>
                <w:szCs w:val="28"/>
              </w:rPr>
            </w:pPr>
          </w:p>
        </w:tc>
      </w:tr>
    </w:tbl>
    <w:p w:rsidR="006B4383" w:rsidRPr="00F35F49" w:rsidRDefault="00FC4C79" w:rsidP="00FC4C79">
      <w:pPr>
        <w:ind w:leftChars="-118" w:left="-283"/>
        <w:rPr>
          <w:rFonts w:eastAsia="標楷體"/>
          <w:sz w:val="32"/>
          <w:szCs w:val="32"/>
          <w:lang w:eastAsia="zh-TW"/>
        </w:rPr>
      </w:pPr>
      <w:r w:rsidRPr="00F35F49">
        <w:rPr>
          <w:rFonts w:eastAsia="標楷體" w:hint="eastAsia"/>
          <w:sz w:val="28"/>
          <w:szCs w:val="28"/>
          <w:lang w:eastAsia="zh-TW"/>
        </w:rPr>
        <w:t>備註：受訪評單位以地方政府實際權責分工為主。</w:t>
      </w:r>
    </w:p>
    <w:p w:rsidR="006B4383" w:rsidRPr="00F35F49" w:rsidRDefault="006B4383" w:rsidP="006B4383">
      <w:pPr>
        <w:rPr>
          <w:rFonts w:eastAsia="標楷體"/>
          <w:sz w:val="32"/>
          <w:szCs w:val="32"/>
          <w:lang w:eastAsia="zh-TW"/>
        </w:rPr>
      </w:pPr>
      <w:r w:rsidRPr="00F35F49">
        <w:rPr>
          <w:rFonts w:eastAsia="標楷體"/>
          <w:sz w:val="32"/>
          <w:szCs w:val="32"/>
          <w:lang w:eastAsia="zh-TW"/>
        </w:rPr>
        <w:br w:type="page"/>
      </w:r>
    </w:p>
    <w:p w:rsidR="006B4383" w:rsidRPr="00F35F49" w:rsidRDefault="006B4383" w:rsidP="006B4383">
      <w:pPr>
        <w:spacing w:line="500" w:lineRule="exact"/>
        <w:jc w:val="center"/>
        <w:rPr>
          <w:rFonts w:eastAsia="標楷體"/>
          <w:b/>
          <w:sz w:val="32"/>
          <w:szCs w:val="32"/>
          <w:lang w:eastAsia="zh-TW"/>
        </w:rPr>
      </w:pPr>
      <w:r w:rsidRPr="00F35F49">
        <w:rPr>
          <w:rFonts w:eastAsia="標楷體"/>
          <w:b/>
          <w:sz w:val="32"/>
          <w:szCs w:val="32"/>
          <w:lang w:eastAsia="zh-TW"/>
        </w:rPr>
        <w:lastRenderedPageBreak/>
        <w:t>行政院原住民族委員會</w:t>
      </w:r>
      <w:proofErr w:type="gramStart"/>
      <w:r w:rsidRPr="00F35F49">
        <w:rPr>
          <w:rFonts w:eastAsia="標楷體"/>
          <w:b/>
          <w:sz w:val="32"/>
          <w:szCs w:val="32"/>
          <w:lang w:eastAsia="zh-TW"/>
        </w:rPr>
        <w:t>10</w:t>
      </w:r>
      <w:r w:rsidRPr="00F35F49">
        <w:rPr>
          <w:rFonts w:eastAsia="標楷體" w:hint="eastAsia"/>
          <w:b/>
          <w:sz w:val="32"/>
          <w:szCs w:val="32"/>
          <w:lang w:eastAsia="zh-TW"/>
        </w:rPr>
        <w:t>2</w:t>
      </w:r>
      <w:proofErr w:type="gramEnd"/>
      <w:r w:rsidRPr="00F35F49">
        <w:rPr>
          <w:rFonts w:eastAsia="標楷體"/>
          <w:b/>
          <w:sz w:val="32"/>
          <w:szCs w:val="32"/>
          <w:lang w:eastAsia="zh-TW"/>
        </w:rPr>
        <w:t>年度災害防救業務訪評重點項目及評分表</w:t>
      </w:r>
    </w:p>
    <w:p w:rsidR="006B4383" w:rsidRPr="00F35F49" w:rsidRDefault="006B4383" w:rsidP="006B4383">
      <w:pPr>
        <w:rPr>
          <w:rFonts w:eastAsia="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1"/>
        <w:gridCol w:w="2551"/>
      </w:tblGrid>
      <w:tr w:rsidR="00682819" w:rsidRPr="00F35F49" w:rsidTr="00345C40">
        <w:trPr>
          <w:trHeight w:val="866"/>
          <w:tblHeader/>
        </w:trPr>
        <w:tc>
          <w:tcPr>
            <w:tcW w:w="851" w:type="dxa"/>
            <w:vAlign w:val="center"/>
            <w:hideMark/>
          </w:tcPr>
          <w:p w:rsidR="00682819" w:rsidRPr="00F35F49" w:rsidRDefault="00682819" w:rsidP="00652D3B">
            <w:pPr>
              <w:widowControl w:val="0"/>
              <w:spacing w:beforeLines="50" w:afterLines="50" w:line="320" w:lineRule="exact"/>
              <w:contextualSpacing/>
              <w:jc w:val="center"/>
              <w:rPr>
                <w:rFonts w:eastAsia="標楷體"/>
                <w:sz w:val="28"/>
                <w:szCs w:val="28"/>
              </w:rPr>
            </w:pPr>
            <w:proofErr w:type="spellStart"/>
            <w:r w:rsidRPr="00F35F49">
              <w:rPr>
                <w:rFonts w:eastAsia="標楷體" w:hAnsi="標楷體"/>
                <w:sz w:val="28"/>
                <w:szCs w:val="28"/>
              </w:rPr>
              <w:t>項目</w:t>
            </w:r>
            <w:proofErr w:type="spellEnd"/>
          </w:p>
        </w:tc>
        <w:tc>
          <w:tcPr>
            <w:tcW w:w="1418" w:type="dxa"/>
            <w:vAlign w:val="center"/>
            <w:hideMark/>
          </w:tcPr>
          <w:p w:rsidR="00682819" w:rsidRPr="00F35F49" w:rsidRDefault="00682819" w:rsidP="00652D3B">
            <w:pPr>
              <w:widowControl w:val="0"/>
              <w:spacing w:beforeLines="50" w:afterLines="50" w:line="320" w:lineRule="exact"/>
              <w:contextualSpacing/>
              <w:jc w:val="center"/>
              <w:rPr>
                <w:rFonts w:eastAsia="標楷體"/>
                <w:sz w:val="28"/>
                <w:szCs w:val="28"/>
              </w:rPr>
            </w:pPr>
            <w:proofErr w:type="spellStart"/>
            <w:r w:rsidRPr="00F35F49">
              <w:rPr>
                <w:rFonts w:eastAsia="標楷體" w:hAnsi="標楷體"/>
                <w:sz w:val="28"/>
                <w:szCs w:val="28"/>
              </w:rPr>
              <w:t>評核重點項目</w:t>
            </w:r>
            <w:proofErr w:type="spellEnd"/>
          </w:p>
        </w:tc>
        <w:tc>
          <w:tcPr>
            <w:tcW w:w="3118" w:type="dxa"/>
            <w:vAlign w:val="center"/>
            <w:hideMark/>
          </w:tcPr>
          <w:p w:rsidR="00682819" w:rsidRPr="00F35F49" w:rsidRDefault="00682819" w:rsidP="00652D3B">
            <w:pPr>
              <w:widowControl w:val="0"/>
              <w:spacing w:beforeLines="50" w:afterLines="50" w:line="320" w:lineRule="exact"/>
              <w:ind w:leftChars="-26" w:left="-62"/>
              <w:contextualSpacing/>
              <w:jc w:val="center"/>
              <w:rPr>
                <w:rFonts w:eastAsia="標楷體"/>
                <w:sz w:val="28"/>
                <w:szCs w:val="28"/>
              </w:rPr>
            </w:pPr>
            <w:proofErr w:type="spellStart"/>
            <w:r w:rsidRPr="00F35F49">
              <w:rPr>
                <w:rFonts w:eastAsia="標楷體" w:hAnsi="標楷體"/>
                <w:sz w:val="28"/>
                <w:szCs w:val="28"/>
              </w:rPr>
              <w:t>評核內容及標準</w:t>
            </w:r>
            <w:proofErr w:type="spellEnd"/>
          </w:p>
        </w:tc>
        <w:tc>
          <w:tcPr>
            <w:tcW w:w="1701" w:type="dxa"/>
            <w:vAlign w:val="center"/>
            <w:hideMark/>
          </w:tcPr>
          <w:p w:rsidR="00682819" w:rsidRPr="00F35F49" w:rsidRDefault="00682819" w:rsidP="00652D3B">
            <w:pPr>
              <w:widowControl w:val="0"/>
              <w:spacing w:beforeLines="50" w:afterLines="50" w:line="320" w:lineRule="exact"/>
              <w:contextualSpacing/>
              <w:jc w:val="center"/>
              <w:rPr>
                <w:rFonts w:eastAsia="標楷體"/>
                <w:sz w:val="28"/>
                <w:szCs w:val="28"/>
              </w:rPr>
            </w:pPr>
            <w:proofErr w:type="spellStart"/>
            <w:r w:rsidRPr="00F35F49">
              <w:rPr>
                <w:rFonts w:eastAsia="標楷體" w:hAnsi="標楷體"/>
                <w:sz w:val="28"/>
                <w:szCs w:val="28"/>
              </w:rPr>
              <w:t>受訪評單位</w:t>
            </w:r>
            <w:proofErr w:type="spellEnd"/>
          </w:p>
        </w:tc>
        <w:tc>
          <w:tcPr>
            <w:tcW w:w="851" w:type="dxa"/>
            <w:vAlign w:val="center"/>
            <w:hideMark/>
          </w:tcPr>
          <w:p w:rsidR="00682819" w:rsidRPr="00F35F49" w:rsidRDefault="00682819" w:rsidP="00652D3B">
            <w:pPr>
              <w:widowControl w:val="0"/>
              <w:spacing w:beforeLines="50" w:afterLines="50" w:line="320" w:lineRule="exact"/>
              <w:contextualSpacing/>
              <w:jc w:val="center"/>
              <w:rPr>
                <w:rFonts w:eastAsia="標楷體"/>
                <w:sz w:val="28"/>
                <w:szCs w:val="28"/>
              </w:rPr>
            </w:pPr>
            <w:proofErr w:type="spellStart"/>
            <w:r w:rsidRPr="00F35F49">
              <w:rPr>
                <w:rFonts w:eastAsia="標楷體" w:hAnsi="標楷體"/>
                <w:sz w:val="28"/>
                <w:szCs w:val="28"/>
              </w:rPr>
              <w:t>得分</w:t>
            </w:r>
            <w:proofErr w:type="spellEnd"/>
          </w:p>
        </w:tc>
        <w:tc>
          <w:tcPr>
            <w:tcW w:w="2551" w:type="dxa"/>
            <w:vAlign w:val="center"/>
            <w:hideMark/>
          </w:tcPr>
          <w:p w:rsidR="00682819" w:rsidRPr="00F35F49" w:rsidRDefault="00682819" w:rsidP="00652D3B">
            <w:pPr>
              <w:widowControl w:val="0"/>
              <w:spacing w:beforeLines="50" w:afterLines="50" w:line="320" w:lineRule="exact"/>
              <w:contextualSpacing/>
              <w:jc w:val="center"/>
              <w:rPr>
                <w:rFonts w:eastAsia="標楷體"/>
                <w:sz w:val="28"/>
                <w:szCs w:val="28"/>
              </w:rPr>
            </w:pPr>
            <w:proofErr w:type="spellStart"/>
            <w:r w:rsidRPr="00F35F49">
              <w:rPr>
                <w:rFonts w:eastAsia="標楷體" w:hAnsi="標楷體"/>
                <w:sz w:val="28"/>
                <w:szCs w:val="28"/>
              </w:rPr>
              <w:t>訪評所見及優</w:t>
            </w:r>
            <w:proofErr w:type="spellEnd"/>
            <w:r w:rsidR="00C2237D">
              <w:rPr>
                <w:rFonts w:eastAsia="標楷體" w:hAnsi="標楷體" w:hint="eastAsia"/>
                <w:sz w:val="28"/>
                <w:szCs w:val="28"/>
                <w:lang w:eastAsia="zh-TW"/>
              </w:rPr>
              <w:t>缺</w:t>
            </w:r>
            <w:r w:rsidRPr="00F35F49">
              <w:rPr>
                <w:rFonts w:eastAsia="標楷體" w:hAnsi="標楷體"/>
                <w:sz w:val="28"/>
                <w:szCs w:val="28"/>
              </w:rPr>
              <w:t>點</w:t>
            </w:r>
          </w:p>
        </w:tc>
      </w:tr>
      <w:tr w:rsidR="00682819" w:rsidRPr="00F35F49" w:rsidTr="00345C40">
        <w:trPr>
          <w:trHeight w:val="2410"/>
        </w:trPr>
        <w:tc>
          <w:tcPr>
            <w:tcW w:w="851" w:type="dxa"/>
            <w:vMerge w:val="restart"/>
          </w:tcPr>
          <w:p w:rsidR="00682819" w:rsidRPr="00F35F49" w:rsidRDefault="00682819" w:rsidP="00652D3B">
            <w:pPr>
              <w:widowControl w:val="0"/>
              <w:spacing w:beforeLines="50" w:afterLines="50" w:line="320" w:lineRule="exact"/>
              <w:contextualSpacing/>
              <w:rPr>
                <w:rFonts w:eastAsia="標楷體"/>
                <w:sz w:val="28"/>
                <w:szCs w:val="28"/>
                <w:lang w:eastAsia="zh-TW"/>
              </w:rPr>
            </w:pPr>
            <w:r w:rsidRPr="00F35F49">
              <w:rPr>
                <w:rFonts w:eastAsia="標楷體" w:hAnsi="標楷體"/>
                <w:sz w:val="28"/>
                <w:szCs w:val="28"/>
                <w:lang w:eastAsia="zh-TW"/>
              </w:rPr>
              <w:t>原住民族地區之防災整備</w:t>
            </w:r>
          </w:p>
        </w:tc>
        <w:tc>
          <w:tcPr>
            <w:tcW w:w="1418" w:type="dxa"/>
            <w:vMerge w:val="restart"/>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r w:rsidRPr="00F35F49">
              <w:rPr>
                <w:rFonts w:eastAsia="標楷體" w:hAnsi="標楷體"/>
                <w:sz w:val="28"/>
                <w:szCs w:val="28"/>
                <w:lang w:eastAsia="zh-TW"/>
              </w:rPr>
              <w:t>避難疏散整備作業</w:t>
            </w:r>
            <w:proofErr w:type="gramStart"/>
            <w:r w:rsidRPr="00F35F49">
              <w:rPr>
                <w:rFonts w:eastAsia="標楷體"/>
                <w:sz w:val="28"/>
                <w:szCs w:val="28"/>
                <w:lang w:eastAsia="zh-TW"/>
              </w:rPr>
              <w:t>–</w:t>
            </w:r>
            <w:proofErr w:type="gramEnd"/>
            <w:r w:rsidRPr="00F35F49">
              <w:rPr>
                <w:rFonts w:eastAsia="標楷體" w:hAnsi="標楷體"/>
                <w:sz w:val="28"/>
                <w:szCs w:val="28"/>
                <w:lang w:eastAsia="zh-TW"/>
              </w:rPr>
              <w:t>啟動機制及執行</w:t>
            </w:r>
            <w:r w:rsidRPr="00F35F49">
              <w:rPr>
                <w:rFonts w:eastAsia="標楷體" w:hint="eastAsia"/>
                <w:sz w:val="28"/>
                <w:szCs w:val="28"/>
                <w:lang w:eastAsia="zh-TW"/>
              </w:rPr>
              <w:t>（</w:t>
            </w:r>
            <w:r w:rsidRPr="00F35F49">
              <w:rPr>
                <w:rFonts w:eastAsia="標楷體" w:hint="eastAsia"/>
                <w:sz w:val="28"/>
                <w:szCs w:val="28"/>
                <w:lang w:eastAsia="zh-TW"/>
              </w:rPr>
              <w:t>30%</w:t>
            </w:r>
            <w:r w:rsidRPr="00F35F49">
              <w:rPr>
                <w:rFonts w:eastAsia="標楷體" w:hint="eastAsia"/>
                <w:sz w:val="28"/>
                <w:szCs w:val="28"/>
                <w:lang w:eastAsia="zh-TW"/>
              </w:rPr>
              <w:t>）</w:t>
            </w:r>
          </w:p>
        </w:tc>
        <w:tc>
          <w:tcPr>
            <w:tcW w:w="3118" w:type="dxa"/>
            <w:vAlign w:val="center"/>
            <w:hideMark/>
          </w:tcPr>
          <w:p w:rsidR="00682819" w:rsidRPr="00F35F49" w:rsidRDefault="00682819" w:rsidP="00652D3B">
            <w:pPr>
              <w:widowControl w:val="0"/>
              <w:numPr>
                <w:ilvl w:val="0"/>
                <w:numId w:val="68"/>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原住民族地區緊急聯絡人名冊、電話及動員編組機制建立是否完整</w:t>
            </w:r>
            <w:r w:rsidRPr="00F35F49">
              <w:rPr>
                <w:rFonts w:eastAsia="標楷體"/>
                <w:sz w:val="28"/>
                <w:szCs w:val="28"/>
                <w:lang w:eastAsia="zh-TW"/>
              </w:rPr>
              <w:t>?(</w:t>
            </w:r>
            <w:r w:rsidRPr="00F35F49">
              <w:rPr>
                <w:rFonts w:eastAsia="標楷體" w:hAnsi="標楷體"/>
                <w:sz w:val="28"/>
                <w:szCs w:val="28"/>
                <w:lang w:eastAsia="zh-TW"/>
              </w:rPr>
              <w:t>例如是否彙整成總表，並將重症病患、孕婦</w:t>
            </w:r>
            <w:r w:rsidRPr="00F35F49">
              <w:rPr>
                <w:rFonts w:eastAsia="標楷體"/>
                <w:sz w:val="28"/>
                <w:szCs w:val="28"/>
                <w:lang w:eastAsia="zh-TW"/>
              </w:rPr>
              <w:t>…</w:t>
            </w:r>
            <w:r w:rsidRPr="00F35F49">
              <w:rPr>
                <w:rFonts w:eastAsia="標楷體" w:hAnsi="標楷體"/>
                <w:sz w:val="28"/>
                <w:szCs w:val="28"/>
                <w:lang w:eastAsia="zh-TW"/>
              </w:rPr>
              <w:t>等依特殊性進行分類</w:t>
            </w:r>
            <w:r w:rsidRPr="00F35F49">
              <w:rPr>
                <w:rFonts w:eastAsia="標楷體"/>
                <w:sz w:val="28"/>
                <w:szCs w:val="28"/>
                <w:lang w:eastAsia="zh-TW"/>
              </w:rPr>
              <w:t>)</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829"/>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numPr>
                <w:ilvl w:val="0"/>
                <w:numId w:val="68"/>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通知避難疏散方式多元化情形</w:t>
            </w:r>
            <w:r w:rsidRPr="00F35F49">
              <w:rPr>
                <w:rFonts w:eastAsia="標楷體"/>
                <w:sz w:val="28"/>
                <w:szCs w:val="28"/>
                <w:lang w:eastAsia="zh-TW"/>
              </w:rPr>
              <w:t>?</w:t>
            </w:r>
            <w:r w:rsidRPr="00F35F49">
              <w:rPr>
                <w:rFonts w:eastAsia="標楷體" w:hint="eastAsia"/>
                <w:sz w:val="28"/>
                <w:szCs w:val="28"/>
                <w:lang w:eastAsia="zh-TW"/>
              </w:rPr>
              <w:t xml:space="preserve"> </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1124"/>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numPr>
                <w:ilvl w:val="0"/>
                <w:numId w:val="68"/>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防災地圖之劃設是否參酌地方人士意見、方式</w:t>
            </w:r>
            <w:r w:rsidRPr="00F35F49">
              <w:rPr>
                <w:rFonts w:eastAsia="標楷體"/>
                <w:sz w:val="28"/>
                <w:szCs w:val="28"/>
                <w:lang w:eastAsia="zh-TW"/>
              </w:rPr>
              <w:t>?</w:t>
            </w:r>
            <w:r w:rsidRPr="00F35F49">
              <w:rPr>
                <w:rFonts w:eastAsia="標楷體" w:hint="eastAsia"/>
                <w:sz w:val="28"/>
                <w:szCs w:val="28"/>
                <w:lang w:eastAsia="zh-TW"/>
              </w:rPr>
              <w:t xml:space="preserve"> </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2813"/>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numPr>
                <w:ilvl w:val="0"/>
                <w:numId w:val="68"/>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是否將</w:t>
            </w:r>
            <w:r w:rsidRPr="00F35F49">
              <w:rPr>
                <w:rFonts w:eastAsia="標楷體"/>
                <w:sz w:val="28"/>
                <w:szCs w:val="28"/>
                <w:lang w:eastAsia="zh-TW"/>
              </w:rPr>
              <w:t>(MINI-M</w:t>
            </w:r>
            <w:r w:rsidRPr="00F35F49">
              <w:rPr>
                <w:rFonts w:eastAsia="標楷體" w:hAnsi="標楷體"/>
                <w:sz w:val="28"/>
                <w:szCs w:val="28"/>
                <w:lang w:eastAsia="zh-TW"/>
              </w:rPr>
              <w:t>、</w:t>
            </w:r>
            <w:r w:rsidRPr="00F35F49">
              <w:rPr>
                <w:rFonts w:eastAsia="標楷體"/>
                <w:sz w:val="28"/>
                <w:szCs w:val="28"/>
                <w:lang w:eastAsia="zh-TW"/>
              </w:rPr>
              <w:t>THURAYA)</w:t>
            </w:r>
            <w:r w:rsidRPr="00F35F49">
              <w:rPr>
                <w:rFonts w:eastAsia="標楷體" w:hAnsi="標楷體"/>
                <w:sz w:val="28"/>
                <w:szCs w:val="28"/>
                <w:lang w:eastAsia="zh-TW"/>
              </w:rPr>
              <w:t>等衛星電話之號碼、設置地點</w:t>
            </w:r>
            <w:r w:rsidRPr="00F35F49">
              <w:rPr>
                <w:rFonts w:eastAsia="標楷體"/>
                <w:sz w:val="28"/>
                <w:szCs w:val="28"/>
                <w:lang w:eastAsia="zh-TW"/>
              </w:rPr>
              <w:t>.</w:t>
            </w:r>
            <w:r w:rsidRPr="00F35F49">
              <w:rPr>
                <w:rFonts w:eastAsia="標楷體" w:hAnsi="標楷體"/>
                <w:sz w:val="28"/>
                <w:szCs w:val="28"/>
                <w:lang w:eastAsia="zh-TW"/>
              </w:rPr>
              <w:t>保管人聯絡方式填入防救災入口網站</w:t>
            </w:r>
            <w:r w:rsidRPr="00F35F49">
              <w:rPr>
                <w:rFonts w:eastAsia="標楷體"/>
                <w:sz w:val="28"/>
                <w:szCs w:val="28"/>
                <w:lang w:eastAsia="zh-TW"/>
              </w:rPr>
              <w:t>/</w:t>
            </w:r>
            <w:r w:rsidRPr="00F35F49">
              <w:rPr>
                <w:rFonts w:eastAsia="標楷體" w:hAnsi="標楷體"/>
                <w:sz w:val="28"/>
                <w:szCs w:val="28"/>
                <w:lang w:eastAsia="zh-TW"/>
              </w:rPr>
              <w:t>防救災資源資料庫，並每月定期檢視並更新異動</w:t>
            </w:r>
            <w:r w:rsidRPr="00F35F49">
              <w:rPr>
                <w:rFonts w:eastAsia="標楷體"/>
                <w:sz w:val="28"/>
                <w:szCs w:val="28"/>
                <w:lang w:eastAsia="zh-TW"/>
              </w:rPr>
              <w:t>?</w:t>
            </w:r>
            <w:r w:rsidRPr="00F35F49">
              <w:rPr>
                <w:rFonts w:eastAsia="標楷體" w:hint="eastAsia"/>
                <w:sz w:val="28"/>
                <w:szCs w:val="28"/>
                <w:lang w:eastAsia="zh-TW"/>
              </w:rPr>
              <w:t xml:space="preserve"> </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1549"/>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val="restart"/>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r w:rsidRPr="00F35F49">
              <w:rPr>
                <w:rFonts w:eastAsia="標楷體" w:hAnsi="標楷體"/>
                <w:sz w:val="28"/>
                <w:szCs w:val="28"/>
                <w:lang w:eastAsia="zh-TW"/>
              </w:rPr>
              <w:t>土石流防災避難疏散作業</w:t>
            </w:r>
            <w:r w:rsidRPr="00F35F49">
              <w:rPr>
                <w:rFonts w:eastAsia="標楷體" w:hint="eastAsia"/>
                <w:sz w:val="28"/>
                <w:szCs w:val="28"/>
                <w:lang w:eastAsia="zh-TW"/>
              </w:rPr>
              <w:t>（</w:t>
            </w:r>
            <w:r w:rsidRPr="00F35F49">
              <w:rPr>
                <w:rFonts w:eastAsia="標楷體" w:hint="eastAsia"/>
                <w:sz w:val="28"/>
                <w:szCs w:val="28"/>
                <w:lang w:eastAsia="zh-TW"/>
              </w:rPr>
              <w:t>40%</w:t>
            </w:r>
            <w:r w:rsidRPr="00F35F49">
              <w:rPr>
                <w:rFonts w:eastAsia="標楷體" w:hint="eastAsia"/>
                <w:sz w:val="28"/>
                <w:szCs w:val="28"/>
                <w:lang w:eastAsia="zh-TW"/>
              </w:rPr>
              <w:t>）</w:t>
            </w:r>
          </w:p>
        </w:tc>
        <w:tc>
          <w:tcPr>
            <w:tcW w:w="3118" w:type="dxa"/>
            <w:vAlign w:val="center"/>
            <w:hideMark/>
          </w:tcPr>
          <w:p w:rsidR="00682819" w:rsidRPr="00F35F49" w:rsidRDefault="00682819" w:rsidP="00652D3B">
            <w:pPr>
              <w:widowControl w:val="0"/>
              <w:numPr>
                <w:ilvl w:val="0"/>
                <w:numId w:val="69"/>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疏散路線是否包含替代方案、避難處之選定是否含</w:t>
            </w:r>
            <w:proofErr w:type="gramStart"/>
            <w:r w:rsidRPr="00F35F49">
              <w:rPr>
                <w:rFonts w:eastAsia="標楷體" w:hAnsi="標楷體"/>
                <w:sz w:val="28"/>
                <w:szCs w:val="28"/>
                <w:lang w:eastAsia="zh-TW"/>
              </w:rPr>
              <w:t>括</w:t>
            </w:r>
            <w:proofErr w:type="gramEnd"/>
            <w:r w:rsidRPr="00F35F49">
              <w:rPr>
                <w:rFonts w:eastAsia="標楷體" w:hAnsi="標楷體"/>
                <w:sz w:val="28"/>
                <w:szCs w:val="28"/>
                <w:lang w:eastAsia="zh-TW"/>
              </w:rPr>
              <w:t>鄉鎮、縣市聯防方案</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835"/>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vAlign w:val="center"/>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numPr>
                <w:ilvl w:val="0"/>
                <w:numId w:val="69"/>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保全對象清冊建立之完整性</w:t>
            </w:r>
            <w:r w:rsidRPr="00F35F49">
              <w:rPr>
                <w:rFonts w:eastAsia="標楷體" w:hint="eastAsia"/>
                <w:sz w:val="28"/>
                <w:szCs w:val="28"/>
                <w:lang w:eastAsia="zh-TW"/>
              </w:rPr>
              <w:t>（</w:t>
            </w:r>
            <w:r w:rsidRPr="00F35F49">
              <w:rPr>
                <w:rFonts w:eastAsia="標楷體" w:hint="eastAsia"/>
                <w:sz w:val="28"/>
                <w:szCs w:val="28"/>
                <w:lang w:eastAsia="zh-TW"/>
              </w:rPr>
              <w:t>20%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2109"/>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vAlign w:val="center"/>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numPr>
                <w:ilvl w:val="0"/>
                <w:numId w:val="69"/>
              </w:numPr>
              <w:spacing w:beforeLines="50" w:afterLines="50" w:line="320" w:lineRule="exact"/>
              <w:contextualSpacing/>
              <w:jc w:val="both"/>
              <w:rPr>
                <w:rFonts w:eastAsia="標楷體"/>
                <w:sz w:val="28"/>
                <w:szCs w:val="28"/>
                <w:lang w:eastAsia="zh-TW"/>
              </w:rPr>
            </w:pPr>
            <w:r w:rsidRPr="00F35F49">
              <w:rPr>
                <w:rFonts w:eastAsia="標楷體" w:hAnsi="標楷體"/>
                <w:sz w:val="28"/>
                <w:szCs w:val="28"/>
                <w:lang w:eastAsia="zh-TW"/>
              </w:rPr>
              <w:t>是否針對大規模崩塌之虞地區與中央相關單位（如地調所）及地方政府協力團隊共同規劃研究劃定保全戶</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1075"/>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val="restart"/>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r w:rsidRPr="00F35F49">
              <w:rPr>
                <w:rFonts w:eastAsia="標楷體" w:hAnsi="標楷體"/>
                <w:sz w:val="28"/>
                <w:szCs w:val="28"/>
                <w:lang w:eastAsia="zh-TW"/>
              </w:rPr>
              <w:t>防災社區推動情形</w:t>
            </w:r>
            <w:r w:rsidRPr="00F35F49">
              <w:rPr>
                <w:rFonts w:eastAsia="標楷體" w:hint="eastAsia"/>
                <w:sz w:val="28"/>
                <w:szCs w:val="28"/>
                <w:lang w:eastAsia="zh-TW"/>
              </w:rPr>
              <w:t>（</w:t>
            </w:r>
            <w:r w:rsidRPr="00F35F49">
              <w:rPr>
                <w:rFonts w:eastAsia="標楷體" w:hint="eastAsia"/>
                <w:sz w:val="28"/>
                <w:szCs w:val="28"/>
                <w:lang w:eastAsia="zh-TW"/>
              </w:rPr>
              <w:t>30%</w:t>
            </w:r>
            <w:r w:rsidRPr="00F35F49">
              <w:rPr>
                <w:rFonts w:eastAsia="標楷體" w:hint="eastAsia"/>
                <w:sz w:val="28"/>
                <w:szCs w:val="28"/>
                <w:lang w:eastAsia="zh-TW"/>
              </w:rPr>
              <w:t>）</w:t>
            </w:r>
            <w:r w:rsidRPr="00F35F49">
              <w:rPr>
                <w:rFonts w:eastAsia="標楷體"/>
                <w:sz w:val="28"/>
                <w:szCs w:val="28"/>
                <w:lang w:eastAsia="zh-TW"/>
              </w:rPr>
              <w:t xml:space="preserve"> </w:t>
            </w:r>
          </w:p>
        </w:tc>
        <w:tc>
          <w:tcPr>
            <w:tcW w:w="3118" w:type="dxa"/>
            <w:vAlign w:val="center"/>
            <w:hideMark/>
          </w:tcPr>
          <w:p w:rsidR="00682819" w:rsidRPr="00F35F49" w:rsidRDefault="00682819" w:rsidP="00652D3B">
            <w:pPr>
              <w:widowControl w:val="0"/>
              <w:spacing w:beforeLines="50" w:afterLines="50" w:line="320" w:lineRule="exact"/>
              <w:ind w:left="294" w:hangingChars="105" w:hanging="294"/>
              <w:contextualSpacing/>
              <w:jc w:val="both"/>
              <w:rPr>
                <w:rFonts w:eastAsia="標楷體"/>
                <w:sz w:val="28"/>
                <w:szCs w:val="28"/>
                <w:lang w:eastAsia="zh-TW"/>
              </w:rPr>
            </w:pPr>
            <w:r w:rsidRPr="00F35F49">
              <w:rPr>
                <w:rFonts w:eastAsia="標楷體"/>
                <w:sz w:val="28"/>
                <w:szCs w:val="28"/>
                <w:lang w:eastAsia="zh-TW"/>
              </w:rPr>
              <w:t>1.</w:t>
            </w:r>
            <w:r w:rsidRPr="00F35F49">
              <w:rPr>
                <w:rFonts w:eastAsia="標楷體" w:hAnsi="標楷體"/>
                <w:sz w:val="28"/>
                <w:szCs w:val="28"/>
                <w:lang w:eastAsia="zh-TW"/>
              </w:rPr>
              <w:t>是否成立社區或部落防救災自衛組織？人數？</w:t>
            </w:r>
            <w:r w:rsidRPr="00F35F49">
              <w:rPr>
                <w:rFonts w:eastAsia="標楷體" w:hint="eastAsia"/>
                <w:sz w:val="28"/>
                <w:szCs w:val="28"/>
                <w:lang w:eastAsia="zh-TW"/>
              </w:rPr>
              <w:t>（</w:t>
            </w:r>
            <w:r w:rsidRPr="00F35F49">
              <w:rPr>
                <w:rFonts w:eastAsia="標楷體" w:hint="eastAsia"/>
                <w:sz w:val="28"/>
                <w:szCs w:val="28"/>
                <w:lang w:eastAsia="zh-TW"/>
              </w:rPr>
              <w:t>10%</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rPr>
            </w:pPr>
          </w:p>
        </w:tc>
      </w:tr>
      <w:tr w:rsidR="00682819" w:rsidRPr="00F35F49" w:rsidTr="00345C40">
        <w:trPr>
          <w:trHeight w:val="835"/>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rPr>
            </w:pPr>
          </w:p>
        </w:tc>
        <w:tc>
          <w:tcPr>
            <w:tcW w:w="3118" w:type="dxa"/>
            <w:vAlign w:val="center"/>
            <w:hideMark/>
          </w:tcPr>
          <w:p w:rsidR="00682819" w:rsidRPr="00F35F49" w:rsidRDefault="00682819" w:rsidP="00652D3B">
            <w:pPr>
              <w:widowControl w:val="0"/>
              <w:spacing w:beforeLines="50" w:afterLines="50" w:line="320" w:lineRule="exact"/>
              <w:ind w:left="294" w:hangingChars="105" w:hanging="294"/>
              <w:contextualSpacing/>
              <w:jc w:val="both"/>
              <w:rPr>
                <w:rFonts w:eastAsia="標楷體"/>
                <w:sz w:val="28"/>
                <w:szCs w:val="28"/>
                <w:lang w:eastAsia="zh-TW"/>
              </w:rPr>
            </w:pPr>
            <w:r w:rsidRPr="00F35F49">
              <w:rPr>
                <w:rFonts w:eastAsia="標楷體"/>
                <w:sz w:val="28"/>
                <w:szCs w:val="28"/>
                <w:lang w:eastAsia="zh-TW"/>
              </w:rPr>
              <w:t>2</w:t>
            </w:r>
            <w:r w:rsidRPr="00F35F49">
              <w:rPr>
                <w:rFonts w:eastAsia="標楷體" w:hAnsi="標楷體"/>
                <w:sz w:val="28"/>
                <w:szCs w:val="28"/>
                <w:lang w:eastAsia="zh-TW"/>
              </w:rPr>
              <w:t>是否自行定期辦理訓練或演練</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833"/>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spacing w:beforeLines="50" w:afterLines="50" w:line="320" w:lineRule="exact"/>
              <w:ind w:left="294" w:hangingChars="105" w:hanging="294"/>
              <w:contextualSpacing/>
              <w:jc w:val="both"/>
              <w:rPr>
                <w:rFonts w:eastAsia="標楷體"/>
                <w:sz w:val="28"/>
                <w:szCs w:val="28"/>
                <w:lang w:eastAsia="zh-TW"/>
              </w:rPr>
            </w:pPr>
            <w:r w:rsidRPr="00F35F49">
              <w:rPr>
                <w:rFonts w:eastAsia="標楷體"/>
                <w:sz w:val="28"/>
                <w:szCs w:val="28"/>
                <w:lang w:eastAsia="zh-TW"/>
              </w:rPr>
              <w:t>3.</w:t>
            </w:r>
            <w:r w:rsidRPr="00F35F49">
              <w:rPr>
                <w:rFonts w:eastAsia="標楷體" w:hAnsi="標楷體"/>
                <w:sz w:val="28"/>
                <w:szCs w:val="28"/>
                <w:lang w:eastAsia="zh-TW"/>
              </w:rPr>
              <w:t>參與人員相關福利或保險措施</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r>
      <w:tr w:rsidR="00682819" w:rsidRPr="00F35F49" w:rsidTr="00345C40">
        <w:trPr>
          <w:trHeight w:val="1114"/>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spacing w:beforeLines="50" w:afterLines="50" w:line="320" w:lineRule="exact"/>
              <w:ind w:left="294" w:hangingChars="105" w:hanging="294"/>
              <w:contextualSpacing/>
              <w:jc w:val="both"/>
              <w:rPr>
                <w:rFonts w:eastAsia="標楷體"/>
                <w:sz w:val="28"/>
                <w:szCs w:val="28"/>
                <w:lang w:eastAsia="zh-TW"/>
              </w:rPr>
            </w:pPr>
            <w:r w:rsidRPr="00F35F49">
              <w:rPr>
                <w:rFonts w:eastAsia="標楷體"/>
                <w:sz w:val="28"/>
                <w:szCs w:val="28"/>
                <w:lang w:eastAsia="zh-TW"/>
              </w:rPr>
              <w:t>4.</w:t>
            </w:r>
            <w:r w:rsidRPr="00F35F49">
              <w:rPr>
                <w:rFonts w:eastAsia="標楷體" w:hAnsi="標楷體"/>
                <w:sz w:val="28"/>
                <w:szCs w:val="28"/>
                <w:lang w:eastAsia="zh-TW"/>
              </w:rPr>
              <w:t>自衛組織參與政府部門訓練或演練情形</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rPr>
            </w:pPr>
          </w:p>
        </w:tc>
      </w:tr>
      <w:tr w:rsidR="00682819" w:rsidRPr="00F35F49" w:rsidTr="00345C40">
        <w:trPr>
          <w:trHeight w:val="847"/>
        </w:trPr>
        <w:tc>
          <w:tcPr>
            <w:tcW w:w="851" w:type="dxa"/>
            <w:vMerge/>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1418" w:type="dxa"/>
            <w:vMerge/>
            <w:hideMark/>
          </w:tcPr>
          <w:p w:rsidR="00682819" w:rsidRPr="00F35F49" w:rsidRDefault="00682819" w:rsidP="00652D3B">
            <w:pPr>
              <w:widowControl w:val="0"/>
              <w:spacing w:beforeLines="50" w:afterLines="50" w:line="320" w:lineRule="exact"/>
              <w:contextualSpacing/>
              <w:rPr>
                <w:rFonts w:eastAsia="標楷體"/>
                <w:sz w:val="28"/>
                <w:szCs w:val="28"/>
                <w:lang w:eastAsia="zh-TW"/>
              </w:rPr>
            </w:pPr>
          </w:p>
        </w:tc>
        <w:tc>
          <w:tcPr>
            <w:tcW w:w="3118" w:type="dxa"/>
            <w:vAlign w:val="center"/>
            <w:hideMark/>
          </w:tcPr>
          <w:p w:rsidR="00682819" w:rsidRPr="00F35F49" w:rsidRDefault="00682819" w:rsidP="00652D3B">
            <w:pPr>
              <w:widowControl w:val="0"/>
              <w:spacing w:beforeLines="50" w:afterLines="50" w:line="320" w:lineRule="exact"/>
              <w:ind w:left="294" w:hangingChars="105" w:hanging="294"/>
              <w:contextualSpacing/>
              <w:jc w:val="both"/>
              <w:rPr>
                <w:rFonts w:eastAsia="標楷體"/>
                <w:sz w:val="28"/>
                <w:szCs w:val="28"/>
                <w:lang w:eastAsia="zh-TW"/>
              </w:rPr>
            </w:pPr>
            <w:r w:rsidRPr="00F35F49">
              <w:rPr>
                <w:rFonts w:eastAsia="標楷體"/>
                <w:sz w:val="28"/>
                <w:szCs w:val="28"/>
                <w:lang w:eastAsia="zh-TW"/>
              </w:rPr>
              <w:t>5.</w:t>
            </w:r>
            <w:r w:rsidRPr="00F35F49">
              <w:rPr>
                <w:rFonts w:eastAsia="標楷體" w:hAnsi="標楷體"/>
                <w:sz w:val="28"/>
                <w:szCs w:val="28"/>
                <w:lang w:eastAsia="zh-TW"/>
              </w:rPr>
              <w:t>經費來源與運用情形</w:t>
            </w:r>
            <w:r w:rsidRPr="00F35F49">
              <w:rPr>
                <w:rFonts w:eastAsia="標楷體" w:hint="eastAsia"/>
                <w:sz w:val="28"/>
                <w:szCs w:val="28"/>
                <w:lang w:eastAsia="zh-TW"/>
              </w:rPr>
              <w:t>（</w:t>
            </w:r>
            <w:r w:rsidRPr="00F35F49">
              <w:rPr>
                <w:rFonts w:eastAsia="標楷體" w:hint="eastAsia"/>
                <w:sz w:val="28"/>
                <w:szCs w:val="28"/>
                <w:lang w:eastAsia="zh-TW"/>
              </w:rPr>
              <w:t>5%</w:t>
            </w:r>
            <w:r w:rsidRPr="00F35F49">
              <w:rPr>
                <w:rFonts w:eastAsia="標楷體" w:hint="eastAsia"/>
                <w:sz w:val="28"/>
                <w:szCs w:val="28"/>
                <w:lang w:eastAsia="zh-TW"/>
              </w:rPr>
              <w:t>）</w:t>
            </w:r>
          </w:p>
        </w:tc>
        <w:tc>
          <w:tcPr>
            <w:tcW w:w="1701" w:type="dxa"/>
            <w:vAlign w:val="center"/>
          </w:tcPr>
          <w:p w:rsidR="00682819" w:rsidRPr="00F35F49" w:rsidRDefault="00682819" w:rsidP="00652D3B">
            <w:pPr>
              <w:widowControl w:val="0"/>
              <w:spacing w:beforeLines="50" w:afterLines="50" w:line="320" w:lineRule="exact"/>
              <w:contextualSpacing/>
              <w:jc w:val="center"/>
              <w:rPr>
                <w:rFonts w:eastAsia="標楷體"/>
                <w:sz w:val="28"/>
                <w:szCs w:val="28"/>
                <w:lang w:eastAsia="zh-TW"/>
              </w:rPr>
            </w:pPr>
            <w:r w:rsidRPr="00F35F49">
              <w:rPr>
                <w:rFonts w:eastAsia="標楷體" w:hAnsi="標楷體"/>
                <w:sz w:val="28"/>
                <w:szCs w:val="28"/>
                <w:lang w:eastAsia="zh-TW"/>
              </w:rPr>
              <w:t>原民會</w:t>
            </w:r>
            <w:r w:rsidRPr="00F35F49">
              <w:rPr>
                <w:rFonts w:eastAsia="標楷體"/>
                <w:sz w:val="28"/>
                <w:szCs w:val="28"/>
                <w:lang w:eastAsia="zh-TW"/>
              </w:rPr>
              <w:t>(</w:t>
            </w:r>
            <w:r w:rsidRPr="00F35F49">
              <w:rPr>
                <w:rFonts w:eastAsia="標楷體" w:hAnsi="標楷體"/>
                <w:sz w:val="28"/>
                <w:szCs w:val="28"/>
                <w:lang w:eastAsia="zh-TW"/>
              </w:rPr>
              <w:t>局、處</w:t>
            </w:r>
            <w:r w:rsidRPr="00F35F49">
              <w:rPr>
                <w:rFonts w:eastAsia="標楷體"/>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rPr>
                <w:rFonts w:eastAsia="標楷體"/>
                <w:sz w:val="28"/>
                <w:szCs w:val="28"/>
              </w:rPr>
            </w:pPr>
          </w:p>
        </w:tc>
        <w:tc>
          <w:tcPr>
            <w:tcW w:w="2551" w:type="dxa"/>
          </w:tcPr>
          <w:p w:rsidR="00682819" w:rsidRPr="00F35F49" w:rsidRDefault="00682819" w:rsidP="00652D3B">
            <w:pPr>
              <w:widowControl w:val="0"/>
              <w:spacing w:beforeLines="50" w:afterLines="50" w:line="320" w:lineRule="exact"/>
              <w:contextualSpacing/>
              <w:rPr>
                <w:rFonts w:eastAsia="標楷體"/>
                <w:sz w:val="28"/>
                <w:szCs w:val="28"/>
              </w:rPr>
            </w:pPr>
          </w:p>
        </w:tc>
      </w:tr>
      <w:tr w:rsidR="00682819" w:rsidRPr="00F35F49" w:rsidTr="00C2237D">
        <w:trPr>
          <w:trHeight w:val="817"/>
        </w:trPr>
        <w:tc>
          <w:tcPr>
            <w:tcW w:w="7088" w:type="dxa"/>
            <w:gridSpan w:val="4"/>
            <w:vAlign w:val="center"/>
          </w:tcPr>
          <w:p w:rsidR="00682819" w:rsidRPr="00F35F49" w:rsidRDefault="00C2237D" w:rsidP="00652D3B">
            <w:pPr>
              <w:widowControl w:val="0"/>
              <w:spacing w:beforeLines="50" w:afterLines="50" w:line="320" w:lineRule="exact"/>
              <w:contextualSpacing/>
              <w:jc w:val="right"/>
              <w:rPr>
                <w:rFonts w:eastAsia="標楷體"/>
                <w:sz w:val="28"/>
                <w:szCs w:val="28"/>
              </w:rPr>
            </w:pPr>
            <w:r w:rsidRPr="00F35F49">
              <w:rPr>
                <w:rFonts w:eastAsia="標楷體" w:hint="eastAsia"/>
                <w:sz w:val="28"/>
                <w:szCs w:val="28"/>
                <w:lang w:eastAsia="zh-TW"/>
              </w:rPr>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1" w:type="dxa"/>
          </w:tcPr>
          <w:p w:rsidR="00682819" w:rsidRPr="00F35F49" w:rsidRDefault="00682819" w:rsidP="00652D3B">
            <w:pPr>
              <w:widowControl w:val="0"/>
              <w:spacing w:beforeLines="50" w:afterLines="50" w:line="320" w:lineRule="exact"/>
              <w:contextualSpacing/>
              <w:jc w:val="center"/>
              <w:rPr>
                <w:rFonts w:eastAsia="標楷體"/>
                <w:sz w:val="28"/>
                <w:szCs w:val="28"/>
              </w:rPr>
            </w:pPr>
          </w:p>
        </w:tc>
        <w:tc>
          <w:tcPr>
            <w:tcW w:w="2551" w:type="dxa"/>
          </w:tcPr>
          <w:p w:rsidR="00682819" w:rsidRPr="00F35F49" w:rsidRDefault="00682819" w:rsidP="00652D3B">
            <w:pPr>
              <w:widowControl w:val="0"/>
              <w:spacing w:beforeLines="50" w:afterLines="50" w:line="320" w:lineRule="exact"/>
              <w:contextualSpacing/>
              <w:jc w:val="center"/>
              <w:rPr>
                <w:rFonts w:eastAsia="標楷體"/>
                <w:sz w:val="28"/>
                <w:szCs w:val="28"/>
              </w:rPr>
            </w:pPr>
          </w:p>
        </w:tc>
      </w:tr>
    </w:tbl>
    <w:p w:rsidR="006B4383" w:rsidRPr="00F35F49" w:rsidRDefault="006B4383" w:rsidP="006B4383">
      <w:pPr>
        <w:rPr>
          <w:rFonts w:eastAsia="標楷體"/>
          <w:sz w:val="32"/>
          <w:szCs w:val="32"/>
          <w:lang w:eastAsia="zh-TW"/>
        </w:rPr>
      </w:pPr>
    </w:p>
    <w:p w:rsidR="006B4383" w:rsidRPr="00F35F49" w:rsidRDefault="006B4383" w:rsidP="006B4383">
      <w:pPr>
        <w:rPr>
          <w:rFonts w:eastAsia="標楷體"/>
          <w:sz w:val="32"/>
          <w:szCs w:val="32"/>
          <w:lang w:eastAsia="zh-TW"/>
        </w:rPr>
      </w:pPr>
      <w:r w:rsidRPr="00F35F49">
        <w:rPr>
          <w:rFonts w:eastAsia="標楷體"/>
          <w:sz w:val="32"/>
          <w:szCs w:val="32"/>
          <w:lang w:eastAsia="zh-TW"/>
        </w:rPr>
        <w:br w:type="page"/>
      </w:r>
    </w:p>
    <w:p w:rsidR="006B4383" w:rsidRPr="00F35F49" w:rsidRDefault="006B4383" w:rsidP="006B4383">
      <w:pPr>
        <w:spacing w:line="500" w:lineRule="exact"/>
        <w:jc w:val="center"/>
        <w:rPr>
          <w:rFonts w:eastAsia="標楷體"/>
          <w:b/>
          <w:sz w:val="32"/>
          <w:szCs w:val="32"/>
          <w:lang w:eastAsia="zh-TW"/>
        </w:rPr>
      </w:pPr>
      <w:r w:rsidRPr="00F35F49">
        <w:rPr>
          <w:rFonts w:eastAsia="標楷體"/>
          <w:b/>
          <w:sz w:val="32"/>
          <w:szCs w:val="32"/>
          <w:lang w:eastAsia="zh-TW"/>
        </w:rPr>
        <w:lastRenderedPageBreak/>
        <w:t>國家災害防救科技中心</w:t>
      </w:r>
      <w:proofErr w:type="gramStart"/>
      <w:r w:rsidRPr="00F35F49">
        <w:rPr>
          <w:rFonts w:eastAsia="標楷體"/>
          <w:b/>
          <w:sz w:val="32"/>
          <w:szCs w:val="32"/>
          <w:lang w:eastAsia="zh-TW"/>
        </w:rPr>
        <w:t>10</w:t>
      </w:r>
      <w:r w:rsidRPr="00F35F49">
        <w:rPr>
          <w:rFonts w:eastAsia="標楷體" w:hint="eastAsia"/>
          <w:b/>
          <w:sz w:val="32"/>
          <w:szCs w:val="32"/>
          <w:lang w:eastAsia="zh-TW"/>
        </w:rPr>
        <w:t>2</w:t>
      </w:r>
      <w:proofErr w:type="gramEnd"/>
      <w:r w:rsidRPr="00F35F49">
        <w:rPr>
          <w:rFonts w:eastAsia="標楷體"/>
          <w:b/>
          <w:sz w:val="32"/>
          <w:szCs w:val="32"/>
          <w:lang w:eastAsia="zh-TW"/>
        </w:rPr>
        <w:t>年度災害防救業務訪評重點項目及評分表</w:t>
      </w:r>
    </w:p>
    <w:p w:rsidR="006B4383" w:rsidRPr="00F35F49" w:rsidRDefault="006B4383" w:rsidP="006B4383">
      <w:pPr>
        <w:rPr>
          <w:rFonts w:eastAsia="標楷體" w:hAnsi="標楷體"/>
          <w:sz w:val="32"/>
          <w:szCs w:val="32"/>
          <w:lang w:eastAsia="zh-TW"/>
        </w:rPr>
      </w:pPr>
      <w:r w:rsidRPr="00F35F49">
        <w:rPr>
          <w:rFonts w:eastAsia="標楷體" w:hAnsi="標楷體"/>
          <w:sz w:val="32"/>
          <w:szCs w:val="32"/>
          <w:lang w:eastAsia="zh-TW"/>
        </w:rPr>
        <w:t>機關別：</w:t>
      </w:r>
      <w:r w:rsidRPr="00F35F49">
        <w:rPr>
          <w:rFonts w:eastAsia="標楷體"/>
          <w:sz w:val="32"/>
          <w:szCs w:val="32"/>
          <w:u w:val="single"/>
          <w:lang w:eastAsia="zh-TW"/>
        </w:rPr>
        <w:t xml:space="preserve">               </w:t>
      </w:r>
      <w:r w:rsidRPr="00F35F49">
        <w:rPr>
          <w:rFonts w:eastAsia="標楷體" w:hAnsi="標楷體"/>
          <w:sz w:val="32"/>
          <w:szCs w:val="32"/>
          <w:lang w:eastAsia="zh-TW"/>
        </w:rPr>
        <w:t>縣</w:t>
      </w:r>
      <w:r w:rsidRPr="00F35F49">
        <w:rPr>
          <w:rFonts w:eastAsia="標楷體"/>
          <w:sz w:val="32"/>
          <w:szCs w:val="32"/>
          <w:lang w:eastAsia="zh-TW"/>
        </w:rPr>
        <w:t>(</w:t>
      </w:r>
      <w:r w:rsidRPr="00F35F49">
        <w:rPr>
          <w:rFonts w:eastAsia="標楷體" w:hAnsi="標楷體"/>
          <w:sz w:val="32"/>
          <w:szCs w:val="32"/>
          <w:lang w:eastAsia="zh-TW"/>
        </w:rPr>
        <w:t>市</w:t>
      </w:r>
      <w:r w:rsidRPr="00F35F49">
        <w:rPr>
          <w:rFonts w:eastAsia="標楷體"/>
          <w:sz w:val="32"/>
          <w:szCs w:val="32"/>
          <w:lang w:eastAsia="zh-TW"/>
        </w:rPr>
        <w:t>)</w:t>
      </w:r>
      <w:r w:rsidRPr="00F35F49">
        <w:rPr>
          <w:rFonts w:eastAsia="標楷體" w:hAnsi="標楷體"/>
          <w:sz w:val="32"/>
          <w:szCs w:val="32"/>
          <w:lang w:eastAsia="zh-TW"/>
        </w:rPr>
        <w:t>政府</w:t>
      </w:r>
    </w:p>
    <w:tbl>
      <w:tblPr>
        <w:tblW w:w="1049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tblPr>
      <w:tblGrid>
        <w:gridCol w:w="851"/>
        <w:gridCol w:w="1418"/>
        <w:gridCol w:w="3118"/>
        <w:gridCol w:w="1701"/>
        <w:gridCol w:w="851"/>
        <w:gridCol w:w="2551"/>
      </w:tblGrid>
      <w:tr w:rsidR="001F6C88" w:rsidRPr="00F35F49" w:rsidTr="00913D1E">
        <w:trPr>
          <w:trHeight w:val="1162"/>
          <w:tblHeader/>
        </w:trPr>
        <w:tc>
          <w:tcPr>
            <w:tcW w:w="851" w:type="dxa"/>
            <w:tcBorders>
              <w:top w:val="single" w:sz="12" w:space="0" w:color="auto"/>
            </w:tcBorders>
            <w:vAlign w:val="center"/>
          </w:tcPr>
          <w:p w:rsidR="001F6C88" w:rsidRPr="00F35F49" w:rsidRDefault="001F6C88" w:rsidP="00652D3B">
            <w:pPr>
              <w:spacing w:beforeLines="50" w:afterLines="50" w:line="320" w:lineRule="exact"/>
              <w:jc w:val="center"/>
              <w:rPr>
                <w:rFonts w:eastAsia="標楷體"/>
                <w:sz w:val="28"/>
                <w:szCs w:val="28"/>
              </w:rPr>
            </w:pPr>
            <w:proofErr w:type="spellStart"/>
            <w:r w:rsidRPr="00F35F49">
              <w:rPr>
                <w:rFonts w:eastAsia="標楷體" w:hint="eastAsia"/>
                <w:sz w:val="28"/>
                <w:szCs w:val="28"/>
              </w:rPr>
              <w:t>項目</w:t>
            </w:r>
            <w:proofErr w:type="spellEnd"/>
          </w:p>
        </w:tc>
        <w:tc>
          <w:tcPr>
            <w:tcW w:w="1418" w:type="dxa"/>
            <w:tcBorders>
              <w:top w:val="single" w:sz="12" w:space="0" w:color="auto"/>
            </w:tcBorders>
            <w:vAlign w:val="center"/>
          </w:tcPr>
          <w:p w:rsidR="00913D1E" w:rsidRPr="00F35F49" w:rsidRDefault="001F6C88" w:rsidP="00913D1E">
            <w:pPr>
              <w:spacing w:line="320" w:lineRule="exact"/>
              <w:jc w:val="center"/>
              <w:rPr>
                <w:rFonts w:eastAsia="標楷體"/>
                <w:sz w:val="28"/>
                <w:szCs w:val="28"/>
                <w:lang w:eastAsia="zh-TW"/>
              </w:rPr>
            </w:pPr>
            <w:proofErr w:type="spellStart"/>
            <w:r w:rsidRPr="00F35F49">
              <w:rPr>
                <w:rFonts w:eastAsia="標楷體" w:hint="eastAsia"/>
                <w:sz w:val="28"/>
                <w:szCs w:val="28"/>
              </w:rPr>
              <w:t>評核重點</w:t>
            </w:r>
            <w:proofErr w:type="spellEnd"/>
          </w:p>
          <w:p w:rsidR="001F6C88" w:rsidRPr="00F35F49" w:rsidRDefault="001F6C88" w:rsidP="00913D1E">
            <w:pPr>
              <w:spacing w:line="320" w:lineRule="exact"/>
              <w:jc w:val="center"/>
              <w:rPr>
                <w:rFonts w:eastAsia="標楷體"/>
                <w:sz w:val="28"/>
                <w:szCs w:val="28"/>
                <w:lang w:eastAsia="zh-TW"/>
              </w:rPr>
            </w:pPr>
            <w:proofErr w:type="spellStart"/>
            <w:r w:rsidRPr="00F35F49">
              <w:rPr>
                <w:rFonts w:eastAsia="標楷體" w:hint="eastAsia"/>
                <w:sz w:val="28"/>
                <w:szCs w:val="28"/>
              </w:rPr>
              <w:t>項目</w:t>
            </w:r>
            <w:proofErr w:type="spellEnd"/>
          </w:p>
        </w:tc>
        <w:tc>
          <w:tcPr>
            <w:tcW w:w="3118" w:type="dxa"/>
            <w:tcBorders>
              <w:top w:val="single" w:sz="12" w:space="0" w:color="auto"/>
            </w:tcBorders>
            <w:vAlign w:val="center"/>
          </w:tcPr>
          <w:p w:rsidR="001F6C88" w:rsidRPr="00F35F49" w:rsidRDefault="001F6C88" w:rsidP="00652D3B">
            <w:pPr>
              <w:spacing w:beforeLines="50" w:afterLines="50" w:line="320" w:lineRule="exact"/>
              <w:jc w:val="center"/>
              <w:rPr>
                <w:rFonts w:eastAsia="標楷體"/>
                <w:sz w:val="28"/>
                <w:szCs w:val="28"/>
              </w:rPr>
            </w:pPr>
            <w:proofErr w:type="spellStart"/>
            <w:r w:rsidRPr="00F35F49">
              <w:rPr>
                <w:rFonts w:eastAsia="標楷體" w:hint="eastAsia"/>
                <w:sz w:val="28"/>
                <w:szCs w:val="28"/>
              </w:rPr>
              <w:t>評核內容及標準</w:t>
            </w:r>
            <w:proofErr w:type="spellEnd"/>
          </w:p>
        </w:tc>
        <w:tc>
          <w:tcPr>
            <w:tcW w:w="1701" w:type="dxa"/>
            <w:tcBorders>
              <w:top w:val="single" w:sz="12" w:space="0" w:color="auto"/>
            </w:tcBorders>
            <w:vAlign w:val="center"/>
          </w:tcPr>
          <w:p w:rsidR="001F6C88" w:rsidRPr="00F35F49" w:rsidRDefault="001F6C88" w:rsidP="00652D3B">
            <w:pPr>
              <w:spacing w:beforeLines="50" w:afterLines="50" w:line="320" w:lineRule="exact"/>
              <w:jc w:val="center"/>
              <w:rPr>
                <w:rFonts w:eastAsia="標楷體"/>
                <w:sz w:val="28"/>
                <w:szCs w:val="28"/>
              </w:rPr>
            </w:pPr>
            <w:proofErr w:type="spellStart"/>
            <w:r w:rsidRPr="00F35F49">
              <w:rPr>
                <w:rFonts w:eastAsia="標楷體" w:hint="eastAsia"/>
                <w:sz w:val="28"/>
                <w:szCs w:val="28"/>
              </w:rPr>
              <w:t>受訪評單位</w:t>
            </w:r>
            <w:proofErr w:type="spellEnd"/>
          </w:p>
        </w:tc>
        <w:tc>
          <w:tcPr>
            <w:tcW w:w="851" w:type="dxa"/>
            <w:tcBorders>
              <w:top w:val="single" w:sz="12" w:space="0" w:color="auto"/>
            </w:tcBorders>
            <w:vAlign w:val="center"/>
          </w:tcPr>
          <w:p w:rsidR="001F6C88" w:rsidRPr="00F35F49" w:rsidRDefault="001F6C88" w:rsidP="00652D3B">
            <w:pPr>
              <w:spacing w:beforeLines="50" w:afterLines="50" w:line="320" w:lineRule="exact"/>
              <w:jc w:val="center"/>
              <w:rPr>
                <w:rFonts w:eastAsia="標楷體"/>
                <w:sz w:val="28"/>
                <w:szCs w:val="28"/>
              </w:rPr>
            </w:pPr>
            <w:proofErr w:type="spellStart"/>
            <w:r w:rsidRPr="00F35F49">
              <w:rPr>
                <w:rFonts w:eastAsia="標楷體" w:hint="eastAsia"/>
                <w:sz w:val="28"/>
                <w:szCs w:val="28"/>
              </w:rPr>
              <w:t>得分</w:t>
            </w:r>
            <w:proofErr w:type="spellEnd"/>
          </w:p>
        </w:tc>
        <w:tc>
          <w:tcPr>
            <w:tcW w:w="2551" w:type="dxa"/>
            <w:tcBorders>
              <w:top w:val="single" w:sz="12" w:space="0" w:color="auto"/>
            </w:tcBorders>
            <w:vAlign w:val="center"/>
          </w:tcPr>
          <w:p w:rsidR="001F6C88" w:rsidRPr="00F35F49" w:rsidRDefault="001F6C88" w:rsidP="00652D3B">
            <w:pPr>
              <w:spacing w:beforeLines="50" w:afterLines="50" w:line="320" w:lineRule="exact"/>
              <w:jc w:val="center"/>
              <w:rPr>
                <w:rFonts w:eastAsia="標楷體"/>
                <w:sz w:val="28"/>
                <w:szCs w:val="28"/>
              </w:rPr>
            </w:pPr>
            <w:proofErr w:type="spellStart"/>
            <w:r w:rsidRPr="00F35F49">
              <w:rPr>
                <w:rFonts w:eastAsia="標楷體" w:hint="eastAsia"/>
                <w:sz w:val="28"/>
                <w:szCs w:val="28"/>
              </w:rPr>
              <w:t>訪評所見及優缺點</w:t>
            </w:r>
            <w:proofErr w:type="spellEnd"/>
          </w:p>
        </w:tc>
      </w:tr>
      <w:tr w:rsidR="001F6C88" w:rsidRPr="00F35F49" w:rsidTr="00913D1E">
        <w:trPr>
          <w:trHeight w:val="1032"/>
        </w:trPr>
        <w:tc>
          <w:tcPr>
            <w:tcW w:w="85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一</w:t>
            </w:r>
            <w:proofErr w:type="gramEnd"/>
          </w:p>
        </w:tc>
        <w:tc>
          <w:tcPr>
            <w:tcW w:w="1418"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sz w:val="28"/>
                <w:szCs w:val="28"/>
              </w:rPr>
              <w:t>緊急應變</w:t>
            </w:r>
            <w:r w:rsidRPr="00F35F49">
              <w:rPr>
                <w:rFonts w:ascii="Times New Roman" w:eastAsia="標楷體" w:hAnsi="Times New Roman" w:hint="eastAsia"/>
                <w:sz w:val="28"/>
                <w:szCs w:val="28"/>
              </w:rPr>
              <w:t>：</w:t>
            </w:r>
            <w:r w:rsidRPr="00F35F49">
              <w:rPr>
                <w:rFonts w:ascii="Times New Roman" w:eastAsia="標楷體" w:hAnsi="Times New Roman"/>
                <w:sz w:val="28"/>
                <w:szCs w:val="28"/>
              </w:rPr>
              <w:t>縣市應變中心開設與運作情形</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30</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w:t>
            </w:r>
          </w:p>
        </w:tc>
        <w:tc>
          <w:tcPr>
            <w:tcW w:w="3118" w:type="dxa"/>
            <w:vAlign w:val="center"/>
          </w:tcPr>
          <w:p w:rsidR="001F6C88" w:rsidRPr="00F35F49" w:rsidRDefault="001F6C88" w:rsidP="00652D3B">
            <w:pPr>
              <w:pStyle w:val="ab"/>
              <w:widowControl w:val="0"/>
              <w:numPr>
                <w:ilvl w:val="0"/>
                <w:numId w:val="71"/>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int="eastAsia"/>
                <w:sz w:val="28"/>
                <w:szCs w:val="28"/>
                <w:lang w:eastAsia="zh-TW"/>
              </w:rPr>
              <w:t>是否有</w:t>
            </w:r>
            <w:r w:rsidRPr="00F35F49">
              <w:rPr>
                <w:rFonts w:eastAsia="標楷體"/>
                <w:sz w:val="28"/>
                <w:szCs w:val="28"/>
                <w:lang w:eastAsia="zh-TW"/>
              </w:rPr>
              <w:t>相關法令、</w:t>
            </w:r>
            <w:r w:rsidRPr="00F35F49">
              <w:rPr>
                <w:rFonts w:eastAsia="標楷體"/>
                <w:sz w:val="28"/>
                <w:szCs w:val="28"/>
                <w:lang w:eastAsia="zh-TW"/>
              </w:rPr>
              <w:t>SOP</w:t>
            </w:r>
            <w:r w:rsidRPr="00F35F49">
              <w:rPr>
                <w:rFonts w:eastAsia="標楷體"/>
                <w:sz w:val="28"/>
                <w:szCs w:val="28"/>
                <w:lang w:eastAsia="zh-TW"/>
              </w:rPr>
              <w:t>與依據</w:t>
            </w:r>
            <w:r w:rsidRPr="00F35F49">
              <w:rPr>
                <w:rFonts w:eastAsia="標楷體" w:hint="eastAsia"/>
                <w:sz w:val="28"/>
                <w:szCs w:val="28"/>
                <w:lang w:eastAsia="zh-TW"/>
              </w:rPr>
              <w:t>？</w:t>
            </w:r>
            <w:r w:rsidRPr="00F35F49">
              <w:rPr>
                <w:rFonts w:eastAsia="標楷體"/>
                <w:sz w:val="28"/>
                <w:szCs w:val="28"/>
                <w:lang w:eastAsia="zh-TW"/>
              </w:rPr>
              <w:t>(</w:t>
            </w:r>
            <w:r w:rsidRPr="00F35F49">
              <w:rPr>
                <w:rFonts w:eastAsia="標楷體" w:hint="eastAsia"/>
                <w:sz w:val="28"/>
                <w:szCs w:val="28"/>
                <w:lang w:eastAsia="zh-TW"/>
              </w:rPr>
              <w:t>5</w:t>
            </w:r>
            <w:r w:rsidRPr="00F35F49">
              <w:rPr>
                <w:rFonts w:eastAsia="標楷體"/>
                <w:sz w:val="28"/>
                <w:szCs w:val="28"/>
                <w:lang w:eastAsia="zh-TW"/>
              </w:rPr>
              <w:t>%)</w:t>
            </w:r>
          </w:p>
          <w:p w:rsidR="001F6C88" w:rsidRPr="00F35F49" w:rsidRDefault="001F6C88" w:rsidP="00652D3B">
            <w:pPr>
              <w:pStyle w:val="ab"/>
              <w:widowControl w:val="0"/>
              <w:numPr>
                <w:ilvl w:val="0"/>
                <w:numId w:val="71"/>
              </w:numPr>
              <w:adjustRightInd w:val="0"/>
              <w:snapToGrid w:val="0"/>
              <w:spacing w:beforeLines="50" w:afterLines="50" w:line="320" w:lineRule="exact"/>
              <w:ind w:leftChars="0" w:left="317" w:hanging="317"/>
              <w:jc w:val="both"/>
              <w:rPr>
                <w:rFonts w:ascii="標楷體" w:eastAsia="標楷體" w:hAnsi="標楷體"/>
                <w:sz w:val="28"/>
                <w:szCs w:val="28"/>
                <w:lang w:eastAsia="zh-TW"/>
              </w:rPr>
            </w:pPr>
            <w:r w:rsidRPr="00F35F49">
              <w:rPr>
                <w:rFonts w:eastAsia="標楷體" w:hint="eastAsia"/>
                <w:sz w:val="28"/>
                <w:szCs w:val="28"/>
                <w:lang w:eastAsia="zh-TW"/>
              </w:rPr>
              <w:t>是否有</w:t>
            </w:r>
            <w:r w:rsidRPr="00F35F49">
              <w:rPr>
                <w:rFonts w:eastAsia="標楷體"/>
                <w:sz w:val="28"/>
                <w:szCs w:val="28"/>
                <w:lang w:eastAsia="zh-TW"/>
              </w:rPr>
              <w:t>分析研判</w:t>
            </w:r>
            <w:r w:rsidRPr="00F35F49">
              <w:rPr>
                <w:rFonts w:eastAsia="標楷體" w:hint="eastAsia"/>
                <w:sz w:val="28"/>
                <w:szCs w:val="28"/>
                <w:lang w:eastAsia="zh-TW"/>
              </w:rPr>
              <w:t>的</w:t>
            </w:r>
            <w:r w:rsidRPr="00F35F49">
              <w:rPr>
                <w:rFonts w:eastAsia="標楷體"/>
                <w:sz w:val="28"/>
                <w:szCs w:val="28"/>
                <w:lang w:eastAsia="zh-TW"/>
              </w:rPr>
              <w:t>編組</w:t>
            </w:r>
            <w:r w:rsidRPr="00F35F49">
              <w:rPr>
                <w:rFonts w:eastAsia="標楷體"/>
                <w:sz w:val="28"/>
                <w:szCs w:val="28"/>
                <w:lang w:eastAsia="zh-TW"/>
              </w:rPr>
              <w:t>(5%)</w:t>
            </w:r>
          </w:p>
          <w:p w:rsidR="001F6C88" w:rsidRPr="00F35F49" w:rsidRDefault="001F6C88" w:rsidP="00652D3B">
            <w:pPr>
              <w:pStyle w:val="ab"/>
              <w:widowControl w:val="0"/>
              <w:numPr>
                <w:ilvl w:val="0"/>
                <w:numId w:val="71"/>
              </w:numPr>
              <w:adjustRightInd w:val="0"/>
              <w:snapToGrid w:val="0"/>
              <w:spacing w:beforeLines="50" w:afterLines="50" w:line="320" w:lineRule="exact"/>
              <w:ind w:leftChars="0" w:left="317" w:hanging="317"/>
              <w:jc w:val="both"/>
              <w:rPr>
                <w:rFonts w:ascii="標楷體" w:eastAsia="標楷體" w:hAnsi="標楷體"/>
                <w:lang w:eastAsia="zh-TW"/>
              </w:rPr>
            </w:pPr>
            <w:r w:rsidRPr="00F35F49">
              <w:rPr>
                <w:rFonts w:eastAsia="標楷體" w:hint="eastAsia"/>
                <w:sz w:val="28"/>
                <w:szCs w:val="28"/>
                <w:lang w:eastAsia="zh-TW"/>
              </w:rPr>
              <w:t>是否有</w:t>
            </w:r>
            <w:r w:rsidRPr="00F35F49">
              <w:rPr>
                <w:rFonts w:eastAsia="標楷體"/>
                <w:sz w:val="28"/>
                <w:szCs w:val="28"/>
                <w:lang w:eastAsia="zh-TW"/>
              </w:rPr>
              <w:t>應變決議之會議紀錄？</w:t>
            </w:r>
            <w:r w:rsidRPr="00F35F49">
              <w:rPr>
                <w:rFonts w:eastAsia="標楷體" w:hint="eastAsia"/>
                <w:sz w:val="28"/>
                <w:szCs w:val="28"/>
                <w:lang w:eastAsia="zh-TW"/>
              </w:rPr>
              <w:t>(10%)</w:t>
            </w:r>
          </w:p>
          <w:p w:rsidR="001F6C88" w:rsidRPr="00F35F49" w:rsidRDefault="001F6C88" w:rsidP="00652D3B">
            <w:pPr>
              <w:pStyle w:val="ab"/>
              <w:widowControl w:val="0"/>
              <w:numPr>
                <w:ilvl w:val="0"/>
                <w:numId w:val="71"/>
              </w:numPr>
              <w:adjustRightInd w:val="0"/>
              <w:snapToGrid w:val="0"/>
              <w:spacing w:beforeLines="50" w:afterLines="50" w:line="320" w:lineRule="exact"/>
              <w:ind w:leftChars="0" w:left="317" w:hanging="317"/>
              <w:jc w:val="both"/>
              <w:rPr>
                <w:rFonts w:ascii="標楷體" w:eastAsia="標楷體" w:hAnsi="標楷體"/>
                <w:lang w:eastAsia="zh-TW"/>
              </w:rPr>
            </w:pPr>
            <w:r w:rsidRPr="00F35F49">
              <w:rPr>
                <w:rFonts w:eastAsia="標楷體"/>
                <w:sz w:val="28"/>
                <w:szCs w:val="28"/>
                <w:lang w:eastAsia="zh-TW"/>
              </w:rPr>
              <w:t>是否有針對每次應變結果進行改善對策之檢討？</w:t>
            </w:r>
            <w:r w:rsidRPr="00F35F49">
              <w:rPr>
                <w:rFonts w:eastAsia="標楷體" w:hint="eastAsia"/>
                <w:sz w:val="28"/>
                <w:szCs w:val="28"/>
                <w:lang w:eastAsia="zh-TW"/>
              </w:rPr>
              <w:t>(10%)</w:t>
            </w:r>
          </w:p>
        </w:tc>
        <w:tc>
          <w:tcPr>
            <w:tcW w:w="170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r>
      <w:tr w:rsidR="001F6C88" w:rsidRPr="00F35F49" w:rsidTr="00913D1E">
        <w:trPr>
          <w:trHeight w:val="2679"/>
        </w:trPr>
        <w:tc>
          <w:tcPr>
            <w:tcW w:w="85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二</w:t>
            </w:r>
          </w:p>
        </w:tc>
        <w:tc>
          <w:tcPr>
            <w:tcW w:w="1418"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sz w:val="28"/>
                <w:szCs w:val="28"/>
              </w:rPr>
              <w:t>情報、資訊的共享與傳遞</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20</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w:t>
            </w:r>
          </w:p>
        </w:tc>
        <w:tc>
          <w:tcPr>
            <w:tcW w:w="3118" w:type="dxa"/>
            <w:vAlign w:val="center"/>
          </w:tcPr>
          <w:p w:rsidR="001F6C88" w:rsidRPr="00F35F49" w:rsidRDefault="001F6C88" w:rsidP="00652D3B">
            <w:pPr>
              <w:pStyle w:val="ab"/>
              <w:widowControl w:val="0"/>
              <w:numPr>
                <w:ilvl w:val="0"/>
                <w:numId w:val="72"/>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int="eastAsia"/>
                <w:sz w:val="28"/>
                <w:szCs w:val="28"/>
                <w:lang w:eastAsia="zh-TW"/>
              </w:rPr>
              <w:t>是否有</w:t>
            </w:r>
            <w:r w:rsidRPr="00F35F49">
              <w:rPr>
                <w:rFonts w:eastAsia="標楷體"/>
                <w:sz w:val="28"/>
                <w:szCs w:val="28"/>
                <w:lang w:eastAsia="zh-TW"/>
              </w:rPr>
              <w:t>相關法令、</w:t>
            </w:r>
            <w:r w:rsidRPr="00F35F49">
              <w:rPr>
                <w:rFonts w:eastAsia="標楷體"/>
                <w:sz w:val="28"/>
                <w:szCs w:val="28"/>
                <w:lang w:eastAsia="zh-TW"/>
              </w:rPr>
              <w:t>SOP</w:t>
            </w:r>
            <w:r w:rsidRPr="00F35F49">
              <w:rPr>
                <w:rFonts w:eastAsia="標楷體"/>
                <w:sz w:val="28"/>
                <w:szCs w:val="28"/>
                <w:lang w:eastAsia="zh-TW"/>
              </w:rPr>
              <w:t>與依據</w:t>
            </w:r>
            <w:r w:rsidRPr="00F35F49">
              <w:rPr>
                <w:rFonts w:eastAsia="標楷體" w:hint="eastAsia"/>
                <w:sz w:val="28"/>
                <w:szCs w:val="28"/>
                <w:lang w:eastAsia="zh-TW"/>
              </w:rPr>
              <w:t>？</w:t>
            </w:r>
            <w:r w:rsidRPr="00F35F49">
              <w:rPr>
                <w:rFonts w:eastAsia="標楷體"/>
                <w:sz w:val="28"/>
                <w:szCs w:val="28"/>
                <w:lang w:eastAsia="zh-TW"/>
              </w:rPr>
              <w:t>(5%)</w:t>
            </w:r>
          </w:p>
          <w:p w:rsidR="001F6C88" w:rsidRPr="00F35F49" w:rsidRDefault="001F6C88" w:rsidP="00652D3B">
            <w:pPr>
              <w:pStyle w:val="ab"/>
              <w:widowControl w:val="0"/>
              <w:numPr>
                <w:ilvl w:val="0"/>
                <w:numId w:val="72"/>
              </w:numPr>
              <w:adjustRightInd w:val="0"/>
              <w:snapToGrid w:val="0"/>
              <w:spacing w:beforeLines="50" w:afterLines="50" w:line="320" w:lineRule="exact"/>
              <w:ind w:leftChars="0" w:left="317" w:hanging="317"/>
              <w:jc w:val="both"/>
              <w:rPr>
                <w:rFonts w:eastAsia="標楷體"/>
                <w:sz w:val="28"/>
                <w:szCs w:val="28"/>
                <w:lang w:eastAsia="zh-TW"/>
              </w:rPr>
            </w:pPr>
            <w:r w:rsidRPr="00F35F49">
              <w:rPr>
                <w:rFonts w:eastAsia="標楷體" w:hint="eastAsia"/>
                <w:sz w:val="28"/>
                <w:szCs w:val="28"/>
                <w:lang w:eastAsia="zh-TW"/>
              </w:rPr>
              <w:t>是否有建立</w:t>
            </w:r>
            <w:r w:rsidRPr="00F35F49">
              <w:rPr>
                <w:rFonts w:eastAsia="標楷體"/>
                <w:sz w:val="28"/>
                <w:szCs w:val="28"/>
                <w:lang w:eastAsia="zh-TW"/>
              </w:rPr>
              <w:t>資訊共享與傳遞平台？</w:t>
            </w:r>
            <w:r w:rsidRPr="00F35F49">
              <w:rPr>
                <w:rFonts w:eastAsia="標楷體"/>
                <w:sz w:val="28"/>
                <w:szCs w:val="28"/>
                <w:lang w:eastAsia="zh-TW"/>
              </w:rPr>
              <w:t>(5%)</w:t>
            </w:r>
          </w:p>
          <w:p w:rsidR="001F6C88" w:rsidRPr="00F35F49" w:rsidRDefault="001F6C88" w:rsidP="00652D3B">
            <w:pPr>
              <w:pStyle w:val="ab"/>
              <w:widowControl w:val="0"/>
              <w:numPr>
                <w:ilvl w:val="0"/>
                <w:numId w:val="72"/>
              </w:numPr>
              <w:adjustRightInd w:val="0"/>
              <w:snapToGrid w:val="0"/>
              <w:spacing w:beforeLines="50" w:afterLines="50" w:line="320" w:lineRule="exact"/>
              <w:ind w:leftChars="0" w:left="317" w:hanging="317"/>
              <w:jc w:val="both"/>
              <w:rPr>
                <w:rFonts w:ascii="標楷體" w:eastAsia="標楷體" w:hAnsi="標楷體"/>
                <w:sz w:val="28"/>
                <w:szCs w:val="28"/>
              </w:rPr>
            </w:pPr>
            <w:r w:rsidRPr="00F35F49">
              <w:rPr>
                <w:rFonts w:eastAsia="標楷體" w:hint="eastAsia"/>
                <w:sz w:val="28"/>
                <w:szCs w:val="28"/>
                <w:lang w:eastAsia="zh-TW"/>
              </w:rPr>
              <w:t>資訊共享平台</w:t>
            </w:r>
            <w:r w:rsidRPr="00F35F49">
              <w:rPr>
                <w:rFonts w:eastAsia="標楷體"/>
                <w:sz w:val="28"/>
                <w:szCs w:val="28"/>
                <w:lang w:eastAsia="zh-TW"/>
              </w:rPr>
              <w:t>使用時機與</w:t>
            </w:r>
            <w:r w:rsidRPr="00F35F49">
              <w:rPr>
                <w:rFonts w:eastAsia="標楷體" w:hint="eastAsia"/>
                <w:sz w:val="28"/>
                <w:szCs w:val="28"/>
                <w:lang w:eastAsia="zh-TW"/>
              </w:rPr>
              <w:t>案例？</w:t>
            </w:r>
            <w:r w:rsidRPr="00F35F49">
              <w:rPr>
                <w:rFonts w:eastAsia="標楷體"/>
                <w:sz w:val="28"/>
                <w:szCs w:val="28"/>
                <w:lang w:eastAsia="zh-TW"/>
              </w:rPr>
              <w:t xml:space="preserve"> </w:t>
            </w:r>
            <w:r w:rsidRPr="00F35F49">
              <w:rPr>
                <w:rFonts w:eastAsia="標楷體"/>
                <w:sz w:val="28"/>
                <w:szCs w:val="28"/>
              </w:rPr>
              <w:t>(5%)</w:t>
            </w:r>
          </w:p>
          <w:p w:rsidR="001F6C88" w:rsidRPr="00F35F49" w:rsidRDefault="001F6C88" w:rsidP="00652D3B">
            <w:pPr>
              <w:pStyle w:val="ab"/>
              <w:widowControl w:val="0"/>
              <w:numPr>
                <w:ilvl w:val="0"/>
                <w:numId w:val="72"/>
              </w:numPr>
              <w:adjustRightInd w:val="0"/>
              <w:snapToGrid w:val="0"/>
              <w:spacing w:beforeLines="50" w:afterLines="50" w:line="320" w:lineRule="exact"/>
              <w:ind w:leftChars="0" w:left="317" w:hanging="317"/>
              <w:jc w:val="both"/>
              <w:rPr>
                <w:rFonts w:ascii="標楷體" w:eastAsia="標楷體" w:hAnsi="標楷體"/>
                <w:lang w:eastAsia="zh-TW"/>
              </w:rPr>
            </w:pPr>
            <w:r w:rsidRPr="00F35F49">
              <w:rPr>
                <w:rFonts w:eastAsia="標楷體" w:hint="eastAsia"/>
                <w:sz w:val="28"/>
                <w:szCs w:val="28"/>
                <w:lang w:eastAsia="zh-TW"/>
              </w:rPr>
              <w:t>是否有建立</w:t>
            </w:r>
            <w:r w:rsidRPr="00F35F49">
              <w:rPr>
                <w:rFonts w:eastAsia="標楷體"/>
                <w:sz w:val="28"/>
                <w:szCs w:val="28"/>
                <w:lang w:eastAsia="zh-TW"/>
              </w:rPr>
              <w:t>救災資源資料庫定期更新機制</w:t>
            </w:r>
            <w:r w:rsidRPr="00F35F49">
              <w:rPr>
                <w:rFonts w:eastAsia="標楷體" w:hint="eastAsia"/>
                <w:sz w:val="28"/>
                <w:szCs w:val="28"/>
                <w:lang w:eastAsia="zh-TW"/>
              </w:rPr>
              <w:t>？</w:t>
            </w:r>
            <w:r w:rsidRPr="00F35F49">
              <w:rPr>
                <w:rFonts w:eastAsia="標楷體" w:hint="eastAsia"/>
                <w:sz w:val="28"/>
                <w:szCs w:val="28"/>
                <w:lang w:eastAsia="zh-TW"/>
              </w:rPr>
              <w:t>(5%)</w:t>
            </w:r>
          </w:p>
        </w:tc>
        <w:tc>
          <w:tcPr>
            <w:tcW w:w="170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消防局</w:t>
            </w:r>
          </w:p>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r>
      <w:tr w:rsidR="001F6C88" w:rsidRPr="00F35F49" w:rsidTr="00913D1E">
        <w:trPr>
          <w:trHeight w:val="756"/>
        </w:trPr>
        <w:tc>
          <w:tcPr>
            <w:tcW w:w="85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t>三</w:t>
            </w:r>
          </w:p>
        </w:tc>
        <w:tc>
          <w:tcPr>
            <w:tcW w:w="1418"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sz w:val="28"/>
                <w:szCs w:val="28"/>
              </w:rPr>
              <w:t>危害分析</w:t>
            </w:r>
            <w:r w:rsidRPr="00F35F49">
              <w:rPr>
                <w:rFonts w:ascii="Times New Roman" w:eastAsia="標楷體" w:hAnsi="Times New Roman" w:hint="eastAsia"/>
                <w:sz w:val="28"/>
                <w:szCs w:val="28"/>
              </w:rPr>
              <w:t>：</w:t>
            </w:r>
            <w:r w:rsidRPr="00F35F49">
              <w:rPr>
                <w:rFonts w:ascii="Times New Roman" w:eastAsia="標楷體" w:hAnsi="Times New Roman"/>
                <w:sz w:val="28"/>
                <w:szCs w:val="28"/>
              </w:rPr>
              <w:t>威脅與災害認定</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4</w:t>
            </w:r>
            <w:r w:rsidRPr="00F35F49">
              <w:rPr>
                <w:rFonts w:ascii="Times New Roman" w:eastAsia="標楷體" w:hAnsi="Times New Roman"/>
                <w:sz w:val="28"/>
                <w:szCs w:val="28"/>
              </w:rPr>
              <w:t>0%</w:t>
            </w:r>
            <w:r w:rsidRPr="00F35F49">
              <w:rPr>
                <w:rFonts w:ascii="Times New Roman" w:eastAsia="標楷體" w:hAnsi="Times New Roman" w:hint="eastAsia"/>
                <w:sz w:val="28"/>
                <w:szCs w:val="28"/>
              </w:rPr>
              <w:t>）</w:t>
            </w:r>
          </w:p>
        </w:tc>
        <w:tc>
          <w:tcPr>
            <w:tcW w:w="3118" w:type="dxa"/>
            <w:vAlign w:val="center"/>
          </w:tcPr>
          <w:p w:rsidR="001F6C88" w:rsidRPr="00F35F49" w:rsidRDefault="001F6C88" w:rsidP="00652D3B">
            <w:pPr>
              <w:pStyle w:val="1"/>
              <w:widowControl/>
              <w:numPr>
                <w:ilvl w:val="0"/>
                <w:numId w:val="70"/>
              </w:numPr>
              <w:spacing w:beforeLines="50" w:afterLines="50" w:line="320" w:lineRule="exact"/>
              <w:ind w:leftChars="0"/>
              <w:jc w:val="both"/>
              <w:rPr>
                <w:rFonts w:ascii="Times New Roman" w:eastAsia="標楷體" w:hAnsi="Times New Roman"/>
                <w:sz w:val="28"/>
                <w:szCs w:val="28"/>
              </w:rPr>
            </w:pPr>
            <w:r w:rsidRPr="00F35F49">
              <w:rPr>
                <w:rFonts w:ascii="Times New Roman" w:eastAsia="標楷體" w:hAnsi="Times New Roman"/>
                <w:sz w:val="28"/>
                <w:szCs w:val="28"/>
              </w:rPr>
              <w:t>是否有建置歷史災害資料庫</w:t>
            </w:r>
            <w:r w:rsidRPr="00F35F49">
              <w:rPr>
                <w:rFonts w:ascii="Times New Roman" w:eastAsia="標楷體" w:hAnsi="Times New Roman"/>
                <w:sz w:val="28"/>
                <w:szCs w:val="28"/>
              </w:rPr>
              <w:t>(</w:t>
            </w:r>
            <w:r w:rsidRPr="00F35F49">
              <w:rPr>
                <w:rFonts w:ascii="Times New Roman" w:eastAsia="標楷體" w:hAnsi="Times New Roman"/>
                <w:sz w:val="28"/>
                <w:szCs w:val="28"/>
              </w:rPr>
              <w:t>天然、人為災害</w:t>
            </w:r>
            <w:r w:rsidRPr="00F35F49">
              <w:rPr>
                <w:rFonts w:ascii="Times New Roman" w:eastAsia="標楷體" w:hAnsi="Times New Roman"/>
                <w:sz w:val="28"/>
                <w:szCs w:val="28"/>
              </w:rPr>
              <w:t>)</w:t>
            </w:r>
            <w:r w:rsidRPr="00F35F49">
              <w:rPr>
                <w:rFonts w:ascii="Times New Roman" w:eastAsia="標楷體" w:hAnsi="Times New Roman"/>
                <w:sz w:val="28"/>
                <w:szCs w:val="28"/>
              </w:rPr>
              <w:t>？。</w:t>
            </w:r>
            <w:r w:rsidRPr="00F35F49">
              <w:rPr>
                <w:rFonts w:ascii="Times New Roman" w:eastAsia="標楷體" w:hAnsi="Times New Roman"/>
                <w:sz w:val="28"/>
                <w:szCs w:val="28"/>
              </w:rPr>
              <w:t>(10%)</w:t>
            </w:r>
          </w:p>
          <w:p w:rsidR="001F6C88" w:rsidRPr="00F35F49" w:rsidRDefault="001F6C88" w:rsidP="00652D3B">
            <w:pPr>
              <w:pStyle w:val="1"/>
              <w:widowControl/>
              <w:numPr>
                <w:ilvl w:val="0"/>
                <w:numId w:val="70"/>
              </w:numPr>
              <w:spacing w:beforeLines="50" w:afterLines="50" w:line="320" w:lineRule="exact"/>
              <w:ind w:leftChars="0"/>
              <w:jc w:val="both"/>
              <w:rPr>
                <w:rFonts w:ascii="標楷體" w:eastAsia="標楷體" w:hAnsi="標楷體"/>
                <w:sz w:val="28"/>
                <w:szCs w:val="28"/>
              </w:rPr>
            </w:pPr>
            <w:r w:rsidRPr="00F35F49">
              <w:rPr>
                <w:rFonts w:ascii="Times New Roman" w:eastAsia="標楷體" w:hAnsi="Times New Roman" w:hint="eastAsia"/>
                <w:sz w:val="28"/>
                <w:szCs w:val="28"/>
              </w:rPr>
              <w:t>是否有進行</w:t>
            </w:r>
            <w:r w:rsidRPr="00F35F49">
              <w:rPr>
                <w:rFonts w:ascii="Times New Roman" w:eastAsia="標楷體" w:hAnsi="Times New Roman"/>
                <w:sz w:val="28"/>
                <w:szCs w:val="28"/>
              </w:rPr>
              <w:t>易</w:t>
            </w:r>
            <w:proofErr w:type="gramStart"/>
            <w:r w:rsidRPr="00F35F49">
              <w:rPr>
                <w:rFonts w:ascii="Times New Roman" w:eastAsia="標楷體" w:hAnsi="Times New Roman"/>
                <w:sz w:val="28"/>
                <w:szCs w:val="28"/>
              </w:rPr>
              <w:t>致災點</w:t>
            </w:r>
            <w:r w:rsidRPr="00F35F49">
              <w:rPr>
                <w:rFonts w:ascii="Times New Roman" w:eastAsia="標楷體" w:hAnsi="Times New Roman" w:hint="eastAsia"/>
                <w:sz w:val="28"/>
                <w:szCs w:val="28"/>
              </w:rPr>
              <w:t>位</w:t>
            </w:r>
            <w:proofErr w:type="gramEnd"/>
            <w:r w:rsidRPr="00F35F49">
              <w:rPr>
                <w:rFonts w:ascii="Times New Roman" w:eastAsia="標楷體" w:hAnsi="Times New Roman"/>
                <w:sz w:val="28"/>
                <w:szCs w:val="28"/>
              </w:rPr>
              <w:t>的分析與對策</w:t>
            </w:r>
            <w:proofErr w:type="gramStart"/>
            <w:r w:rsidRPr="00F35F49">
              <w:rPr>
                <w:rFonts w:ascii="Times New Roman" w:eastAsia="標楷體" w:hAnsi="Times New Roman"/>
                <w:sz w:val="28"/>
                <w:szCs w:val="28"/>
              </w:rPr>
              <w:t>研</w:t>
            </w:r>
            <w:proofErr w:type="gramEnd"/>
            <w:r w:rsidRPr="00F35F49">
              <w:rPr>
                <w:rFonts w:ascii="Times New Roman" w:eastAsia="標楷體" w:hAnsi="Times New Roman"/>
                <w:sz w:val="28"/>
                <w:szCs w:val="28"/>
              </w:rPr>
              <w:t>擬</w:t>
            </w:r>
            <w:r w:rsidRPr="00F35F49">
              <w:rPr>
                <w:rFonts w:ascii="Times New Roman" w:eastAsia="標楷體" w:hAnsi="Times New Roman"/>
                <w:sz w:val="28"/>
                <w:szCs w:val="28"/>
              </w:rPr>
              <w:t>(</w:t>
            </w:r>
            <w:r w:rsidRPr="00F35F49">
              <w:rPr>
                <w:rFonts w:ascii="Times New Roman" w:eastAsia="標楷體" w:hAnsi="Times New Roman"/>
                <w:sz w:val="28"/>
                <w:szCs w:val="28"/>
              </w:rPr>
              <w:t>包含淹水、坡地災害、易形成孤島區、交通事故</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p>
          <w:p w:rsidR="001F6C88" w:rsidRPr="00F35F49" w:rsidRDefault="001F6C88" w:rsidP="00652D3B">
            <w:pPr>
              <w:pStyle w:val="1"/>
              <w:widowControl/>
              <w:numPr>
                <w:ilvl w:val="0"/>
                <w:numId w:val="70"/>
              </w:numPr>
              <w:spacing w:beforeLines="50" w:afterLines="50" w:line="320" w:lineRule="exact"/>
              <w:ind w:leftChars="0"/>
              <w:jc w:val="both"/>
              <w:rPr>
                <w:rFonts w:ascii="標楷體" w:eastAsia="標楷體" w:hAnsi="標楷體"/>
                <w:sz w:val="28"/>
                <w:szCs w:val="28"/>
              </w:rPr>
            </w:pPr>
            <w:r w:rsidRPr="00F35F49">
              <w:rPr>
                <w:rFonts w:ascii="Times New Roman" w:eastAsia="標楷體" w:hAnsi="Times New Roman"/>
                <w:sz w:val="28"/>
                <w:szCs w:val="28"/>
              </w:rPr>
              <w:t>天然災害潛</w:t>
            </w:r>
            <w:proofErr w:type="gramStart"/>
            <w:r w:rsidRPr="00F35F49">
              <w:rPr>
                <w:rFonts w:ascii="Times New Roman" w:eastAsia="標楷體" w:hAnsi="Times New Roman"/>
                <w:sz w:val="28"/>
                <w:szCs w:val="28"/>
              </w:rPr>
              <w:t>勢圖資</w:t>
            </w:r>
            <w:proofErr w:type="gramEnd"/>
            <w:r w:rsidRPr="00F35F49">
              <w:rPr>
                <w:rFonts w:ascii="Times New Roman" w:eastAsia="標楷體" w:hAnsi="Times New Roman"/>
                <w:sz w:val="28"/>
                <w:szCs w:val="28"/>
              </w:rPr>
              <w:t>於平時減</w:t>
            </w:r>
            <w:proofErr w:type="gramStart"/>
            <w:r w:rsidRPr="00F35F49">
              <w:rPr>
                <w:rFonts w:ascii="Times New Roman" w:eastAsia="標楷體" w:hAnsi="Times New Roman"/>
                <w:sz w:val="28"/>
                <w:szCs w:val="28"/>
              </w:rPr>
              <w:t>災及災</w:t>
            </w:r>
            <w:proofErr w:type="gramEnd"/>
            <w:r w:rsidRPr="00F35F49">
              <w:rPr>
                <w:rFonts w:ascii="Times New Roman" w:eastAsia="標楷體" w:hAnsi="Times New Roman"/>
                <w:sz w:val="28"/>
                <w:szCs w:val="28"/>
              </w:rPr>
              <w:t>中應變之應用情</w:t>
            </w:r>
            <w:r w:rsidRPr="00F35F49">
              <w:rPr>
                <w:rFonts w:ascii="Times New Roman" w:eastAsia="標楷體" w:hAnsi="Times New Roman" w:hint="eastAsia"/>
                <w:sz w:val="28"/>
                <w:szCs w:val="28"/>
              </w:rPr>
              <w:t>況？</w:t>
            </w:r>
            <w:r w:rsidRPr="00F35F49">
              <w:rPr>
                <w:rFonts w:ascii="Times New Roman" w:eastAsia="標楷體" w:hAnsi="Times New Roman" w:hint="eastAsia"/>
                <w:sz w:val="28"/>
                <w:szCs w:val="28"/>
              </w:rPr>
              <w:t>(10%)</w:t>
            </w:r>
          </w:p>
          <w:p w:rsidR="001F6C88" w:rsidRPr="00F35F49" w:rsidRDefault="001F6C88" w:rsidP="00652D3B">
            <w:pPr>
              <w:pStyle w:val="1"/>
              <w:widowControl/>
              <w:numPr>
                <w:ilvl w:val="0"/>
                <w:numId w:val="70"/>
              </w:numPr>
              <w:spacing w:beforeLines="50" w:afterLines="50" w:line="320" w:lineRule="exact"/>
              <w:ind w:leftChars="0"/>
              <w:jc w:val="both"/>
              <w:rPr>
                <w:rFonts w:ascii="標楷體" w:eastAsia="標楷體" w:hAnsi="標楷體"/>
                <w:sz w:val="28"/>
                <w:szCs w:val="28"/>
              </w:rPr>
            </w:pPr>
            <w:r w:rsidRPr="00F35F49">
              <w:rPr>
                <w:rFonts w:ascii="Times New Roman" w:eastAsia="標楷體" w:hAnsi="Times New Roman" w:hint="eastAsia"/>
                <w:sz w:val="28"/>
                <w:szCs w:val="28"/>
              </w:rPr>
              <w:lastRenderedPageBreak/>
              <w:t>是否有建置人為災害</w:t>
            </w:r>
            <w:r w:rsidRPr="00F35F49">
              <w:rPr>
                <w:rFonts w:ascii="Times New Roman" w:eastAsia="標楷體" w:hAnsi="Times New Roman"/>
                <w:sz w:val="28"/>
                <w:szCs w:val="28"/>
              </w:rPr>
              <w:t>潛</w:t>
            </w:r>
            <w:proofErr w:type="gramStart"/>
            <w:r w:rsidRPr="00F35F49">
              <w:rPr>
                <w:rFonts w:ascii="Times New Roman" w:eastAsia="標楷體" w:hAnsi="Times New Roman"/>
                <w:sz w:val="28"/>
                <w:szCs w:val="28"/>
              </w:rPr>
              <w:t>勢圖資</w:t>
            </w:r>
            <w:proofErr w:type="gramEnd"/>
            <w:r w:rsidRPr="00F35F49">
              <w:rPr>
                <w:rFonts w:ascii="Times New Roman" w:eastAsia="標楷體" w:hAnsi="Times New Roman" w:hint="eastAsia"/>
                <w:sz w:val="28"/>
                <w:szCs w:val="28"/>
              </w:rPr>
              <w:t>與其</w:t>
            </w:r>
            <w:r w:rsidRPr="00F35F49">
              <w:rPr>
                <w:rFonts w:ascii="Times New Roman" w:eastAsia="標楷體" w:hAnsi="Times New Roman"/>
                <w:sz w:val="28"/>
                <w:szCs w:val="28"/>
              </w:rPr>
              <w:t>分析</w:t>
            </w:r>
            <w:r w:rsidRPr="00F35F49">
              <w:rPr>
                <w:rFonts w:ascii="Times New Roman" w:eastAsia="標楷體" w:hAnsi="Times New Roman" w:hint="eastAsia"/>
                <w:sz w:val="28"/>
                <w:szCs w:val="28"/>
              </w:rPr>
              <w:t>情形？</w:t>
            </w:r>
            <w:r w:rsidRPr="00F35F49">
              <w:rPr>
                <w:rFonts w:ascii="Times New Roman" w:eastAsia="標楷體" w:hAnsi="Times New Roman" w:hint="eastAsia"/>
                <w:sz w:val="28"/>
                <w:szCs w:val="28"/>
              </w:rPr>
              <w:t>(5%)</w:t>
            </w:r>
          </w:p>
          <w:p w:rsidR="001F6C88" w:rsidRPr="00F35F49" w:rsidRDefault="001F6C88" w:rsidP="00652D3B">
            <w:pPr>
              <w:pStyle w:val="1"/>
              <w:widowControl/>
              <w:numPr>
                <w:ilvl w:val="0"/>
                <w:numId w:val="70"/>
              </w:numPr>
              <w:spacing w:beforeLines="50" w:afterLines="50" w:line="320" w:lineRule="exact"/>
              <w:ind w:leftChars="0"/>
              <w:jc w:val="both"/>
              <w:rPr>
                <w:rFonts w:ascii="標楷體" w:eastAsia="標楷體" w:hAnsi="標楷體"/>
              </w:rPr>
            </w:pPr>
            <w:r w:rsidRPr="00F35F49">
              <w:rPr>
                <w:rFonts w:ascii="Times New Roman" w:eastAsia="標楷體" w:hAnsi="Times New Roman" w:hint="eastAsia"/>
                <w:sz w:val="28"/>
                <w:szCs w:val="28"/>
              </w:rPr>
              <w:t>各項災害</w:t>
            </w:r>
            <w:r w:rsidRPr="00F35F49">
              <w:rPr>
                <w:rFonts w:ascii="Times New Roman" w:eastAsia="標楷體" w:hAnsi="Times New Roman"/>
                <w:sz w:val="28"/>
                <w:szCs w:val="28"/>
              </w:rPr>
              <w:t>潛</w:t>
            </w:r>
            <w:proofErr w:type="gramStart"/>
            <w:r w:rsidRPr="00F35F49">
              <w:rPr>
                <w:rFonts w:ascii="Times New Roman" w:eastAsia="標楷體" w:hAnsi="Times New Roman"/>
                <w:sz w:val="28"/>
                <w:szCs w:val="28"/>
              </w:rPr>
              <w:t>勢圖資</w:t>
            </w:r>
            <w:proofErr w:type="gramEnd"/>
            <w:r w:rsidRPr="00F35F49">
              <w:rPr>
                <w:rFonts w:ascii="Times New Roman" w:eastAsia="標楷體" w:hAnsi="Times New Roman"/>
                <w:sz w:val="28"/>
                <w:szCs w:val="28"/>
              </w:rPr>
              <w:t>的更新頻率？</w:t>
            </w:r>
            <w:r w:rsidRPr="00F35F49">
              <w:rPr>
                <w:rFonts w:ascii="Times New Roman" w:eastAsia="標楷體" w:hAnsi="Times New Roman" w:hint="eastAsia"/>
                <w:sz w:val="28"/>
                <w:szCs w:val="28"/>
              </w:rPr>
              <w:t>(5%)</w:t>
            </w:r>
          </w:p>
        </w:tc>
        <w:tc>
          <w:tcPr>
            <w:tcW w:w="170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lastRenderedPageBreak/>
              <w:t>災防辦公室</w:t>
            </w:r>
            <w:proofErr w:type="gramEnd"/>
          </w:p>
        </w:tc>
        <w:tc>
          <w:tcPr>
            <w:tcW w:w="8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r>
      <w:tr w:rsidR="001F6C88" w:rsidRPr="00F35F49" w:rsidTr="00913D1E">
        <w:trPr>
          <w:trHeight w:val="1072"/>
        </w:trPr>
        <w:tc>
          <w:tcPr>
            <w:tcW w:w="85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r w:rsidRPr="00F35F49">
              <w:rPr>
                <w:rFonts w:ascii="Times New Roman" w:eastAsia="標楷體" w:hAnsi="Times New Roman" w:hint="eastAsia"/>
                <w:sz w:val="28"/>
                <w:szCs w:val="28"/>
              </w:rPr>
              <w:lastRenderedPageBreak/>
              <w:t>四</w:t>
            </w:r>
          </w:p>
        </w:tc>
        <w:tc>
          <w:tcPr>
            <w:tcW w:w="1418"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r w:rsidRPr="00F35F49">
              <w:rPr>
                <w:rFonts w:ascii="Times New Roman" w:eastAsia="標楷體" w:hAnsi="Times New Roman"/>
                <w:sz w:val="28"/>
                <w:szCs w:val="28"/>
              </w:rPr>
              <w:t>計畫</w:t>
            </w:r>
            <w:r w:rsidRPr="00F35F49">
              <w:rPr>
                <w:rFonts w:ascii="Times New Roman" w:eastAsia="標楷體" w:hAnsi="Times New Roman" w:hint="eastAsia"/>
                <w:sz w:val="28"/>
                <w:szCs w:val="28"/>
              </w:rPr>
              <w:t>（</w:t>
            </w:r>
            <w:r w:rsidRPr="00F35F49">
              <w:rPr>
                <w:rFonts w:ascii="Times New Roman" w:eastAsia="標楷體" w:hAnsi="Times New Roman" w:hint="eastAsia"/>
                <w:sz w:val="28"/>
                <w:szCs w:val="28"/>
              </w:rPr>
              <w:t>10</w:t>
            </w:r>
            <w:r w:rsidRPr="00F35F49">
              <w:rPr>
                <w:rFonts w:ascii="Times New Roman" w:eastAsia="標楷體" w:hAnsi="Times New Roman"/>
                <w:sz w:val="28"/>
                <w:szCs w:val="28"/>
              </w:rPr>
              <w:t>%</w:t>
            </w:r>
            <w:r w:rsidRPr="00F35F49">
              <w:rPr>
                <w:rFonts w:ascii="Times New Roman" w:eastAsia="標楷體" w:hAnsi="Times New Roman" w:hint="eastAsia"/>
                <w:sz w:val="28"/>
                <w:szCs w:val="28"/>
              </w:rPr>
              <w:t>）</w:t>
            </w:r>
          </w:p>
        </w:tc>
        <w:tc>
          <w:tcPr>
            <w:tcW w:w="3118" w:type="dxa"/>
            <w:vAlign w:val="center"/>
          </w:tcPr>
          <w:p w:rsidR="001F6C88" w:rsidRPr="00F35F49" w:rsidRDefault="001F6C88" w:rsidP="00652D3B">
            <w:pPr>
              <w:pStyle w:val="ab"/>
              <w:adjustRightInd w:val="0"/>
              <w:snapToGrid w:val="0"/>
              <w:spacing w:beforeLines="50" w:afterLines="50" w:line="320" w:lineRule="exact"/>
              <w:ind w:leftChars="0" w:left="0"/>
              <w:jc w:val="both"/>
              <w:rPr>
                <w:rFonts w:ascii="標楷體" w:eastAsia="標楷體" w:hAnsi="標楷體"/>
                <w:sz w:val="28"/>
                <w:szCs w:val="28"/>
              </w:rPr>
            </w:pPr>
            <w:r w:rsidRPr="00F35F49">
              <w:rPr>
                <w:rFonts w:eastAsia="標楷體"/>
                <w:sz w:val="28"/>
                <w:szCs w:val="28"/>
                <w:lang w:eastAsia="zh-TW"/>
              </w:rPr>
              <w:t>地區計畫</w:t>
            </w:r>
            <w:r w:rsidRPr="00F35F49">
              <w:rPr>
                <w:rFonts w:eastAsia="標楷體" w:hint="eastAsia"/>
                <w:sz w:val="28"/>
                <w:szCs w:val="28"/>
                <w:lang w:eastAsia="zh-TW"/>
              </w:rPr>
              <w:t>中</w:t>
            </w:r>
            <w:r w:rsidRPr="00F35F49">
              <w:rPr>
                <w:rFonts w:eastAsia="標楷體"/>
                <w:sz w:val="28"/>
                <w:szCs w:val="28"/>
                <w:lang w:eastAsia="zh-TW"/>
              </w:rPr>
              <w:t>是否</w:t>
            </w:r>
            <w:r w:rsidRPr="00F35F49">
              <w:rPr>
                <w:rFonts w:eastAsia="標楷體" w:hint="eastAsia"/>
                <w:sz w:val="28"/>
                <w:szCs w:val="28"/>
                <w:lang w:eastAsia="zh-TW"/>
              </w:rPr>
              <w:t>有</w:t>
            </w:r>
            <w:r w:rsidRPr="00F35F49">
              <w:rPr>
                <w:rFonts w:eastAsia="標楷體"/>
                <w:sz w:val="28"/>
                <w:szCs w:val="28"/>
                <w:lang w:eastAsia="zh-TW"/>
              </w:rPr>
              <w:t>依據情境想定、受災</w:t>
            </w:r>
            <w:proofErr w:type="gramStart"/>
            <w:r w:rsidRPr="00F35F49">
              <w:rPr>
                <w:rFonts w:eastAsia="標楷體"/>
                <w:sz w:val="28"/>
                <w:szCs w:val="28"/>
                <w:lang w:eastAsia="zh-TW"/>
              </w:rPr>
              <w:t>經驗或災損</w:t>
            </w:r>
            <w:proofErr w:type="gramEnd"/>
            <w:r w:rsidRPr="00F35F49">
              <w:rPr>
                <w:rFonts w:eastAsia="標楷體"/>
                <w:sz w:val="28"/>
                <w:szCs w:val="28"/>
                <w:lang w:eastAsia="zh-TW"/>
              </w:rPr>
              <w:t>評估擬定對策？</w:t>
            </w:r>
            <w:r w:rsidRPr="00F35F49">
              <w:rPr>
                <w:rFonts w:eastAsia="標楷體"/>
                <w:sz w:val="28"/>
                <w:szCs w:val="28"/>
                <w:lang w:eastAsia="zh-TW"/>
              </w:rPr>
              <w:t xml:space="preserve"> </w:t>
            </w:r>
            <w:r w:rsidRPr="00F35F49">
              <w:rPr>
                <w:rFonts w:eastAsia="標楷體"/>
                <w:sz w:val="28"/>
                <w:szCs w:val="28"/>
              </w:rPr>
              <w:t>(</w:t>
            </w:r>
            <w:r w:rsidRPr="00F35F49">
              <w:rPr>
                <w:rFonts w:eastAsia="標楷體" w:hint="eastAsia"/>
                <w:sz w:val="28"/>
                <w:szCs w:val="28"/>
              </w:rPr>
              <w:t>10</w:t>
            </w:r>
            <w:r w:rsidRPr="00F35F49">
              <w:rPr>
                <w:rFonts w:eastAsia="標楷體"/>
                <w:sz w:val="28"/>
                <w:szCs w:val="28"/>
              </w:rPr>
              <w:t>%)</w:t>
            </w:r>
          </w:p>
        </w:tc>
        <w:tc>
          <w:tcPr>
            <w:tcW w:w="1701" w:type="dxa"/>
            <w:vAlign w:val="center"/>
          </w:tcPr>
          <w:p w:rsidR="001F6C88" w:rsidRPr="00F35F49" w:rsidRDefault="001F6C88" w:rsidP="00652D3B">
            <w:pPr>
              <w:pStyle w:val="1"/>
              <w:widowControl/>
              <w:spacing w:beforeLines="50" w:afterLines="50" w:line="320" w:lineRule="exact"/>
              <w:ind w:leftChars="0" w:left="0"/>
              <w:jc w:val="center"/>
              <w:rPr>
                <w:rFonts w:ascii="Times New Roman" w:eastAsia="標楷體" w:hAnsi="Times New Roman"/>
                <w:sz w:val="28"/>
                <w:szCs w:val="28"/>
              </w:rPr>
            </w:pPr>
            <w:proofErr w:type="gramStart"/>
            <w:r w:rsidRPr="00F35F49">
              <w:rPr>
                <w:rFonts w:ascii="Times New Roman" w:eastAsia="標楷體" w:hAnsi="Times New Roman" w:hint="eastAsia"/>
                <w:sz w:val="28"/>
                <w:szCs w:val="28"/>
              </w:rPr>
              <w:t>災防辦公室</w:t>
            </w:r>
            <w:proofErr w:type="gramEnd"/>
          </w:p>
        </w:tc>
        <w:tc>
          <w:tcPr>
            <w:tcW w:w="8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vAlign w:val="center"/>
          </w:tcPr>
          <w:p w:rsidR="001F6C88" w:rsidRPr="00F35F49" w:rsidRDefault="001F6C88" w:rsidP="00652D3B">
            <w:pPr>
              <w:pStyle w:val="1"/>
              <w:widowControl/>
              <w:spacing w:beforeLines="50" w:afterLines="50" w:line="320" w:lineRule="exact"/>
              <w:ind w:leftChars="0" w:left="0"/>
              <w:rPr>
                <w:rFonts w:ascii="Times New Roman" w:eastAsia="標楷體" w:hAnsi="Times New Roman"/>
                <w:sz w:val="28"/>
                <w:szCs w:val="28"/>
              </w:rPr>
            </w:pPr>
          </w:p>
        </w:tc>
      </w:tr>
      <w:tr w:rsidR="00C2237D" w:rsidRPr="00F35F49" w:rsidTr="00C2237D">
        <w:trPr>
          <w:trHeight w:val="871"/>
        </w:trPr>
        <w:tc>
          <w:tcPr>
            <w:tcW w:w="7088" w:type="dxa"/>
            <w:gridSpan w:val="4"/>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jc w:val="right"/>
              <w:rPr>
                <w:rFonts w:ascii="Times New Roman" w:eastAsia="標楷體" w:hAnsi="Times New Roman"/>
                <w:sz w:val="28"/>
                <w:szCs w:val="28"/>
              </w:rPr>
            </w:pPr>
            <w:r w:rsidRPr="00F35F49">
              <w:rPr>
                <w:rFonts w:ascii="Times New Roman" w:eastAsia="標楷體" w:hAnsi="Times New Roman" w:hint="eastAsia"/>
                <w:sz w:val="28"/>
                <w:szCs w:val="28"/>
              </w:rPr>
              <w:t>合計（</w:t>
            </w:r>
            <w:r w:rsidRPr="00F35F49">
              <w:rPr>
                <w:rFonts w:ascii="Times New Roman" w:eastAsia="標楷體" w:hAnsi="Times New Roman"/>
                <w:sz w:val="28"/>
                <w:szCs w:val="28"/>
              </w:rPr>
              <w:t>100%</w:t>
            </w:r>
            <w:r w:rsidRPr="00F35F49">
              <w:rPr>
                <w:rFonts w:ascii="Times New Roman" w:eastAsia="標楷體" w:hAnsi="Times New Roman" w:hint="eastAsia"/>
                <w:sz w:val="28"/>
                <w:szCs w:val="28"/>
              </w:rPr>
              <w:t>）</w:t>
            </w:r>
          </w:p>
        </w:tc>
        <w:tc>
          <w:tcPr>
            <w:tcW w:w="851" w:type="dxa"/>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rPr>
                <w:rFonts w:ascii="Times New Roman" w:eastAsia="標楷體" w:hAnsi="Times New Roman"/>
                <w:sz w:val="28"/>
                <w:szCs w:val="28"/>
              </w:rPr>
            </w:pPr>
          </w:p>
        </w:tc>
        <w:tc>
          <w:tcPr>
            <w:tcW w:w="2551" w:type="dxa"/>
            <w:tcBorders>
              <w:bottom w:val="single" w:sz="12" w:space="0" w:color="auto"/>
            </w:tcBorders>
            <w:vAlign w:val="center"/>
          </w:tcPr>
          <w:p w:rsidR="00C2237D" w:rsidRPr="00F35F49" w:rsidRDefault="00C2237D" w:rsidP="00652D3B">
            <w:pPr>
              <w:pStyle w:val="1"/>
              <w:widowControl/>
              <w:spacing w:beforeLines="50" w:afterLines="50" w:line="320" w:lineRule="exact"/>
              <w:ind w:leftChars="0" w:left="0"/>
              <w:rPr>
                <w:rFonts w:ascii="Times New Roman" w:eastAsia="標楷體" w:hAnsi="Times New Roman"/>
                <w:sz w:val="28"/>
                <w:szCs w:val="28"/>
              </w:rPr>
            </w:pPr>
          </w:p>
        </w:tc>
      </w:tr>
    </w:tbl>
    <w:p w:rsidR="006B4383" w:rsidRPr="00F35F49" w:rsidRDefault="006B4383" w:rsidP="006B4383">
      <w:pPr>
        <w:rPr>
          <w:b/>
          <w:lang w:eastAsia="zh-TW"/>
        </w:rPr>
      </w:pPr>
    </w:p>
    <w:p w:rsidR="006B4383" w:rsidRPr="00F35F49" w:rsidRDefault="006B4383" w:rsidP="006B4383">
      <w:pPr>
        <w:rPr>
          <w:b/>
          <w:lang w:eastAsia="zh-TW"/>
        </w:rPr>
      </w:pPr>
      <w:r w:rsidRPr="00F35F49">
        <w:rPr>
          <w:b/>
          <w:lang w:eastAsia="zh-TW"/>
        </w:rPr>
        <w:br w:type="page"/>
      </w:r>
    </w:p>
    <w:p w:rsidR="006B4383" w:rsidRPr="00F35F49" w:rsidRDefault="006B4383" w:rsidP="006B4383">
      <w:pPr>
        <w:spacing w:line="500" w:lineRule="exact"/>
        <w:jc w:val="center"/>
        <w:rPr>
          <w:rFonts w:eastAsia="標楷體"/>
          <w:b/>
          <w:sz w:val="32"/>
          <w:szCs w:val="32"/>
          <w:lang w:eastAsia="zh-TW"/>
        </w:rPr>
      </w:pPr>
      <w:r w:rsidRPr="00F35F49">
        <w:rPr>
          <w:rFonts w:eastAsia="標楷體"/>
          <w:b/>
          <w:sz w:val="32"/>
          <w:szCs w:val="32"/>
          <w:lang w:eastAsia="zh-TW"/>
        </w:rPr>
        <w:lastRenderedPageBreak/>
        <w:t>行政院災害防救辦公室</w:t>
      </w:r>
      <w:proofErr w:type="gramStart"/>
      <w:r w:rsidRPr="00F35F49">
        <w:rPr>
          <w:rFonts w:eastAsia="標楷體" w:hint="eastAsia"/>
          <w:b/>
          <w:sz w:val="32"/>
          <w:szCs w:val="32"/>
          <w:lang w:eastAsia="zh-TW"/>
        </w:rPr>
        <w:t>102</w:t>
      </w:r>
      <w:proofErr w:type="gramEnd"/>
      <w:r w:rsidRPr="00F35F49">
        <w:rPr>
          <w:rFonts w:eastAsia="標楷體"/>
          <w:b/>
          <w:sz w:val="32"/>
          <w:szCs w:val="32"/>
          <w:lang w:eastAsia="zh-TW"/>
        </w:rPr>
        <w:t>年度災害防救業務訪評重點項目及評分表</w:t>
      </w:r>
    </w:p>
    <w:p w:rsidR="006B4383" w:rsidRPr="00F35F49" w:rsidRDefault="006B4383" w:rsidP="006B4383">
      <w:pPr>
        <w:rPr>
          <w:rFonts w:eastAsia="標楷體"/>
          <w:sz w:val="32"/>
          <w:szCs w:val="32"/>
          <w:lang w:eastAsia="zh-TW"/>
        </w:rPr>
      </w:pPr>
      <w:proofErr w:type="spellStart"/>
      <w:r w:rsidRPr="00F35F49">
        <w:rPr>
          <w:rFonts w:eastAsia="標楷體" w:hAnsi="標楷體"/>
          <w:sz w:val="32"/>
          <w:szCs w:val="32"/>
        </w:rPr>
        <w:t>機關別</w:t>
      </w:r>
      <w:proofErr w:type="spellEnd"/>
      <w:r w:rsidRPr="00F35F49">
        <w:rPr>
          <w:rFonts w:eastAsia="標楷體" w:hAnsi="標楷體"/>
          <w:sz w:val="32"/>
          <w:szCs w:val="32"/>
        </w:rPr>
        <w:t>：</w:t>
      </w:r>
      <w:r w:rsidRPr="00F35F49">
        <w:rPr>
          <w:rFonts w:eastAsia="標楷體"/>
          <w:sz w:val="32"/>
          <w:szCs w:val="32"/>
          <w:u w:val="single"/>
        </w:rPr>
        <w:t xml:space="preserve">               </w:t>
      </w:r>
      <w:proofErr w:type="gramStart"/>
      <w:r w:rsidRPr="00F35F49">
        <w:rPr>
          <w:rFonts w:eastAsia="標楷體" w:hAnsi="標楷體"/>
          <w:sz w:val="32"/>
          <w:szCs w:val="32"/>
        </w:rPr>
        <w:t>縣</w:t>
      </w:r>
      <w:r w:rsidRPr="00F35F49">
        <w:rPr>
          <w:rFonts w:eastAsia="標楷體"/>
          <w:sz w:val="32"/>
          <w:szCs w:val="32"/>
        </w:rPr>
        <w:t>(</w:t>
      </w:r>
      <w:proofErr w:type="gramEnd"/>
      <w:r w:rsidRPr="00F35F49">
        <w:rPr>
          <w:rFonts w:eastAsia="標楷體" w:hAnsi="標楷體"/>
          <w:sz w:val="32"/>
          <w:szCs w:val="32"/>
        </w:rPr>
        <w:t>市</w:t>
      </w:r>
      <w:r w:rsidRPr="00F35F49">
        <w:rPr>
          <w:rFonts w:eastAsia="標楷體"/>
          <w:sz w:val="32"/>
          <w:szCs w:val="32"/>
        </w:rPr>
        <w:t>)</w:t>
      </w:r>
      <w:proofErr w:type="spellStart"/>
      <w:r w:rsidRPr="00F35F49">
        <w:rPr>
          <w:rFonts w:eastAsia="標楷體" w:hAnsi="標楷體"/>
          <w:sz w:val="32"/>
          <w:szCs w:val="32"/>
        </w:rPr>
        <w:t>政府</w:t>
      </w:r>
      <w:proofErr w:type="spellEnd"/>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51"/>
        <w:gridCol w:w="1418"/>
        <w:gridCol w:w="3118"/>
        <w:gridCol w:w="1701"/>
        <w:gridCol w:w="850"/>
        <w:gridCol w:w="2552"/>
      </w:tblGrid>
      <w:tr w:rsidR="00955E18" w:rsidRPr="00F35F49" w:rsidTr="006104C5">
        <w:trPr>
          <w:tblHeader/>
        </w:trPr>
        <w:tc>
          <w:tcPr>
            <w:tcW w:w="851" w:type="dxa"/>
            <w:tcBorders>
              <w:top w:val="single" w:sz="12" w:space="0" w:color="auto"/>
            </w:tcBorders>
            <w:vAlign w:val="center"/>
          </w:tcPr>
          <w:p w:rsidR="00955E18" w:rsidRPr="00F35F49" w:rsidRDefault="00955E18"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項目</w:t>
            </w:r>
            <w:proofErr w:type="spellEnd"/>
          </w:p>
        </w:tc>
        <w:tc>
          <w:tcPr>
            <w:tcW w:w="1418" w:type="dxa"/>
            <w:tcBorders>
              <w:top w:val="single" w:sz="12" w:space="0" w:color="auto"/>
            </w:tcBorders>
            <w:vAlign w:val="center"/>
          </w:tcPr>
          <w:p w:rsidR="00955E18" w:rsidRPr="00F35F49" w:rsidRDefault="00955E18"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評核重點項目</w:t>
            </w:r>
            <w:proofErr w:type="spellEnd"/>
          </w:p>
        </w:tc>
        <w:tc>
          <w:tcPr>
            <w:tcW w:w="3118" w:type="dxa"/>
            <w:tcBorders>
              <w:top w:val="single" w:sz="12" w:space="0" w:color="auto"/>
            </w:tcBorders>
            <w:vAlign w:val="center"/>
          </w:tcPr>
          <w:p w:rsidR="00955E18" w:rsidRPr="00F35F49" w:rsidRDefault="00955E18" w:rsidP="00652D3B">
            <w:pPr>
              <w:spacing w:beforeLines="50" w:afterLines="50" w:line="320" w:lineRule="exact"/>
              <w:jc w:val="center"/>
              <w:rPr>
                <w:rFonts w:eastAsia="標楷體" w:hAnsi="標楷體"/>
                <w:sz w:val="28"/>
                <w:szCs w:val="28"/>
              </w:rPr>
            </w:pPr>
            <w:proofErr w:type="spellStart"/>
            <w:r w:rsidRPr="00F35F49">
              <w:rPr>
                <w:rFonts w:eastAsia="標楷體" w:hAnsi="標楷體" w:hint="eastAsia"/>
                <w:sz w:val="28"/>
                <w:szCs w:val="28"/>
              </w:rPr>
              <w:t>評核內容及標準</w:t>
            </w:r>
            <w:proofErr w:type="spellEnd"/>
          </w:p>
        </w:tc>
        <w:tc>
          <w:tcPr>
            <w:tcW w:w="1701" w:type="dxa"/>
            <w:tcBorders>
              <w:top w:val="single" w:sz="12" w:space="0" w:color="auto"/>
            </w:tcBorders>
            <w:vAlign w:val="center"/>
          </w:tcPr>
          <w:p w:rsidR="00955E18" w:rsidRPr="00F35F49" w:rsidRDefault="00955E18"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受訪評單位</w:t>
            </w:r>
            <w:proofErr w:type="spellEnd"/>
          </w:p>
        </w:tc>
        <w:tc>
          <w:tcPr>
            <w:tcW w:w="850" w:type="dxa"/>
            <w:tcBorders>
              <w:top w:val="single" w:sz="12" w:space="0" w:color="auto"/>
            </w:tcBorders>
            <w:vAlign w:val="center"/>
          </w:tcPr>
          <w:p w:rsidR="00955E18" w:rsidRPr="00F35F49" w:rsidRDefault="00955E18" w:rsidP="00286077">
            <w:pPr>
              <w:spacing w:line="400" w:lineRule="exact"/>
              <w:jc w:val="center"/>
              <w:rPr>
                <w:rFonts w:eastAsia="標楷體"/>
                <w:sz w:val="28"/>
                <w:szCs w:val="28"/>
              </w:rPr>
            </w:pPr>
            <w:proofErr w:type="spellStart"/>
            <w:r w:rsidRPr="00F35F49">
              <w:rPr>
                <w:rFonts w:eastAsia="標楷體"/>
                <w:sz w:val="28"/>
                <w:szCs w:val="28"/>
              </w:rPr>
              <w:t>得分</w:t>
            </w:r>
            <w:proofErr w:type="spellEnd"/>
          </w:p>
        </w:tc>
        <w:tc>
          <w:tcPr>
            <w:tcW w:w="2552" w:type="dxa"/>
            <w:tcBorders>
              <w:top w:val="single" w:sz="12" w:space="0" w:color="auto"/>
            </w:tcBorders>
            <w:vAlign w:val="center"/>
          </w:tcPr>
          <w:p w:rsidR="00955E18" w:rsidRPr="00F35F49" w:rsidRDefault="00955E18" w:rsidP="006104C5">
            <w:pPr>
              <w:spacing w:line="400" w:lineRule="exact"/>
              <w:jc w:val="center"/>
              <w:rPr>
                <w:rFonts w:eastAsia="標楷體"/>
                <w:sz w:val="28"/>
                <w:szCs w:val="28"/>
              </w:rPr>
            </w:pPr>
            <w:proofErr w:type="spellStart"/>
            <w:r w:rsidRPr="00F35F49">
              <w:rPr>
                <w:rFonts w:eastAsia="標楷體"/>
                <w:sz w:val="28"/>
                <w:szCs w:val="28"/>
              </w:rPr>
              <w:t>訪評所見及優缺點</w:t>
            </w:r>
            <w:proofErr w:type="spellEnd"/>
          </w:p>
        </w:tc>
      </w:tr>
      <w:tr w:rsidR="00286077" w:rsidRPr="00F35F49" w:rsidTr="00286077">
        <w:trPr>
          <w:trHeight w:val="856"/>
        </w:trPr>
        <w:tc>
          <w:tcPr>
            <w:tcW w:w="851" w:type="dxa"/>
            <w:vMerge w:val="restart"/>
            <w:vAlign w:val="center"/>
          </w:tcPr>
          <w:p w:rsidR="00286077" w:rsidRPr="00F35F49" w:rsidRDefault="00286077" w:rsidP="00652D3B">
            <w:pPr>
              <w:spacing w:beforeLines="50" w:afterLines="50" w:line="320" w:lineRule="exact"/>
              <w:jc w:val="center"/>
              <w:rPr>
                <w:rFonts w:eastAsia="標楷體"/>
                <w:sz w:val="28"/>
                <w:szCs w:val="28"/>
              </w:rPr>
            </w:pPr>
            <w:r w:rsidRPr="00F35F49">
              <w:rPr>
                <w:rFonts w:eastAsia="標楷體" w:hAnsi="標楷體" w:hint="eastAsia"/>
                <w:sz w:val="28"/>
                <w:szCs w:val="28"/>
              </w:rPr>
              <w:t>一</w:t>
            </w:r>
          </w:p>
        </w:tc>
        <w:tc>
          <w:tcPr>
            <w:tcW w:w="1418" w:type="dxa"/>
            <w:vMerge w:val="restart"/>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r w:rsidRPr="00F35F49">
              <w:rPr>
                <w:rFonts w:eastAsia="標楷體"/>
                <w:sz w:val="28"/>
                <w:szCs w:val="28"/>
                <w:lang w:eastAsia="zh-TW"/>
              </w:rPr>
              <w:t>101</w:t>
            </w:r>
            <w:r w:rsidRPr="00F35F49">
              <w:rPr>
                <w:rFonts w:eastAsia="標楷體" w:hAnsi="標楷體" w:hint="eastAsia"/>
                <w:sz w:val="28"/>
                <w:szCs w:val="28"/>
                <w:lang w:eastAsia="zh-TW"/>
              </w:rPr>
              <w:t>年訪評建議事項之處理及改善情形（</w:t>
            </w:r>
            <w:r w:rsidRPr="00F35F49">
              <w:rPr>
                <w:rFonts w:eastAsia="標楷體" w:hAnsi="標楷體" w:hint="eastAsia"/>
                <w:sz w:val="28"/>
                <w:szCs w:val="28"/>
                <w:lang w:eastAsia="zh-TW"/>
              </w:rPr>
              <w:t>10%</w:t>
            </w:r>
            <w:r w:rsidRPr="00F35F49">
              <w:rPr>
                <w:rFonts w:eastAsia="標楷體" w:hAnsi="標楷體" w:hint="eastAsia"/>
                <w:sz w:val="28"/>
                <w:szCs w:val="28"/>
                <w:lang w:eastAsia="zh-TW"/>
              </w:rPr>
              <w:t>）</w:t>
            </w:r>
          </w:p>
        </w:tc>
        <w:tc>
          <w:tcPr>
            <w:tcW w:w="3118" w:type="dxa"/>
            <w:vAlign w:val="center"/>
          </w:tcPr>
          <w:p w:rsidR="00286077" w:rsidRPr="00286077" w:rsidRDefault="00286077" w:rsidP="00652D3B">
            <w:pPr>
              <w:pStyle w:val="ab"/>
              <w:numPr>
                <w:ilvl w:val="0"/>
                <w:numId w:val="75"/>
              </w:numPr>
              <w:snapToGrid w:val="0"/>
              <w:spacing w:beforeLines="50" w:afterLines="50" w:line="300" w:lineRule="exact"/>
              <w:ind w:leftChars="0" w:left="317" w:hanging="317"/>
              <w:jc w:val="both"/>
              <w:rPr>
                <w:rFonts w:eastAsia="標楷體" w:hAnsi="標楷體"/>
                <w:sz w:val="28"/>
                <w:szCs w:val="28"/>
                <w:lang w:eastAsia="zh-TW"/>
              </w:rPr>
            </w:pPr>
            <w:r w:rsidRPr="00286077">
              <w:rPr>
                <w:rFonts w:eastAsia="標楷體"/>
                <w:sz w:val="28"/>
                <w:szCs w:val="28"/>
                <w:lang w:eastAsia="zh-TW"/>
              </w:rPr>
              <w:t>101</w:t>
            </w:r>
            <w:r w:rsidRPr="00286077">
              <w:rPr>
                <w:rFonts w:eastAsia="標楷體" w:hAnsi="標楷體" w:hint="eastAsia"/>
                <w:sz w:val="28"/>
                <w:szCs w:val="28"/>
                <w:lang w:eastAsia="zh-TW"/>
              </w:rPr>
              <w:t>年訪評建議事項之改善情形。（</w:t>
            </w:r>
            <w:r w:rsidRPr="00286077">
              <w:rPr>
                <w:rFonts w:eastAsia="標楷體" w:hAnsi="標楷體" w:hint="eastAsia"/>
                <w:sz w:val="28"/>
                <w:szCs w:val="28"/>
                <w:lang w:eastAsia="zh-TW"/>
              </w:rPr>
              <w:t>5%</w:t>
            </w:r>
            <w:r w:rsidRPr="00286077">
              <w:rPr>
                <w:rFonts w:eastAsia="標楷體" w:hAnsi="標楷體" w:hint="eastAsia"/>
                <w:sz w:val="28"/>
                <w:szCs w:val="28"/>
                <w:lang w:eastAsia="zh-TW"/>
              </w:rPr>
              <w:t>）</w:t>
            </w:r>
          </w:p>
        </w:tc>
        <w:tc>
          <w:tcPr>
            <w:tcW w:w="1701" w:type="dxa"/>
            <w:vMerge w:val="restart"/>
            <w:vAlign w:val="center"/>
          </w:tcPr>
          <w:p w:rsidR="00286077" w:rsidRPr="00F35F49" w:rsidRDefault="00286077"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災害防救辦公室</w:t>
            </w:r>
            <w:proofErr w:type="spellEnd"/>
          </w:p>
        </w:tc>
        <w:tc>
          <w:tcPr>
            <w:tcW w:w="850" w:type="dxa"/>
            <w:vAlign w:val="center"/>
          </w:tcPr>
          <w:p w:rsidR="00286077" w:rsidRPr="00F35F49" w:rsidRDefault="00286077" w:rsidP="00652D3B">
            <w:pPr>
              <w:spacing w:beforeLines="50" w:afterLines="50" w:line="320" w:lineRule="exact"/>
              <w:jc w:val="both"/>
              <w:rPr>
                <w:rFonts w:eastAsia="標楷體"/>
                <w:sz w:val="28"/>
                <w:szCs w:val="28"/>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rPr>
            </w:pPr>
          </w:p>
        </w:tc>
      </w:tr>
      <w:tr w:rsidR="00286077" w:rsidRPr="00F35F49" w:rsidTr="00286077">
        <w:trPr>
          <w:trHeight w:val="1793"/>
        </w:trPr>
        <w:tc>
          <w:tcPr>
            <w:tcW w:w="851" w:type="dxa"/>
            <w:vMerge/>
            <w:vAlign w:val="center"/>
          </w:tcPr>
          <w:p w:rsidR="00286077" w:rsidRPr="00F35F49" w:rsidRDefault="00286077" w:rsidP="00652D3B">
            <w:pPr>
              <w:spacing w:beforeLines="50" w:afterLines="50" w:line="320" w:lineRule="exact"/>
              <w:jc w:val="center"/>
              <w:rPr>
                <w:rFonts w:eastAsia="標楷體"/>
                <w:sz w:val="28"/>
                <w:szCs w:val="28"/>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rPr>
            </w:pPr>
          </w:p>
        </w:tc>
        <w:tc>
          <w:tcPr>
            <w:tcW w:w="3118" w:type="dxa"/>
            <w:vAlign w:val="center"/>
          </w:tcPr>
          <w:p w:rsidR="00286077" w:rsidRPr="00F35F49" w:rsidRDefault="00286077" w:rsidP="00652D3B">
            <w:pPr>
              <w:pStyle w:val="ab"/>
              <w:numPr>
                <w:ilvl w:val="0"/>
                <w:numId w:val="75"/>
              </w:numPr>
              <w:snapToGrid w:val="0"/>
              <w:spacing w:beforeLines="50" w:afterLines="50" w:line="300" w:lineRule="exact"/>
              <w:ind w:leftChars="0" w:left="317" w:hanging="317"/>
              <w:jc w:val="both"/>
              <w:rPr>
                <w:rFonts w:eastAsia="標楷體"/>
                <w:sz w:val="28"/>
                <w:szCs w:val="28"/>
                <w:lang w:eastAsia="zh-TW"/>
              </w:rPr>
            </w:pPr>
            <w:r w:rsidRPr="00F35F49">
              <w:rPr>
                <w:rFonts w:eastAsia="標楷體"/>
                <w:sz w:val="28"/>
                <w:szCs w:val="28"/>
                <w:lang w:eastAsia="zh-TW"/>
              </w:rPr>
              <w:t>101</w:t>
            </w:r>
            <w:r w:rsidRPr="00286077">
              <w:rPr>
                <w:rFonts w:eastAsia="標楷體" w:hint="eastAsia"/>
                <w:sz w:val="28"/>
                <w:szCs w:val="28"/>
                <w:lang w:eastAsia="zh-TW"/>
              </w:rPr>
              <w:t>年訪評建議事項，未能立即改善部分，列入短、中、長期策略、計畫或措施執行。（</w:t>
            </w:r>
            <w:r w:rsidRPr="00286077">
              <w:rPr>
                <w:rFonts w:eastAsia="標楷體" w:hint="eastAsia"/>
                <w:sz w:val="28"/>
                <w:szCs w:val="28"/>
                <w:lang w:eastAsia="zh-TW"/>
              </w:rPr>
              <w:t>5%</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center"/>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276"/>
        </w:trPr>
        <w:tc>
          <w:tcPr>
            <w:tcW w:w="851" w:type="dxa"/>
            <w:vMerge w:val="restart"/>
            <w:vAlign w:val="center"/>
          </w:tcPr>
          <w:p w:rsidR="00286077" w:rsidRPr="00F35F49" w:rsidRDefault="00286077" w:rsidP="00652D3B">
            <w:pPr>
              <w:spacing w:beforeLines="50" w:afterLines="50" w:line="320" w:lineRule="exact"/>
              <w:jc w:val="center"/>
              <w:rPr>
                <w:rFonts w:eastAsia="標楷體"/>
                <w:sz w:val="28"/>
                <w:szCs w:val="28"/>
              </w:rPr>
            </w:pPr>
            <w:r w:rsidRPr="00F35F49">
              <w:rPr>
                <w:rFonts w:eastAsia="標楷體" w:hAnsi="標楷體" w:hint="eastAsia"/>
                <w:sz w:val="28"/>
                <w:szCs w:val="28"/>
              </w:rPr>
              <w:t>二</w:t>
            </w:r>
          </w:p>
        </w:tc>
        <w:tc>
          <w:tcPr>
            <w:tcW w:w="1418" w:type="dxa"/>
            <w:vMerge w:val="restart"/>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r w:rsidRPr="00F35F49">
              <w:rPr>
                <w:rFonts w:eastAsia="標楷體" w:hAnsi="標楷體" w:hint="eastAsia"/>
                <w:sz w:val="28"/>
                <w:szCs w:val="28"/>
                <w:lang w:eastAsia="zh-TW"/>
              </w:rPr>
              <w:t>地區災害防救計畫（含增修訂、架構內容及執行）（</w:t>
            </w:r>
            <w:r w:rsidRPr="00F35F49">
              <w:rPr>
                <w:rFonts w:eastAsia="標楷體" w:hAnsi="標楷體" w:hint="eastAsia"/>
                <w:sz w:val="28"/>
                <w:szCs w:val="28"/>
                <w:lang w:eastAsia="zh-TW"/>
              </w:rPr>
              <w:t>20%</w:t>
            </w:r>
            <w:r w:rsidRPr="00F35F49">
              <w:rPr>
                <w:rFonts w:eastAsia="標楷體" w:hAnsi="標楷體" w:hint="eastAsia"/>
                <w:sz w:val="28"/>
                <w:szCs w:val="28"/>
                <w:lang w:eastAsia="zh-TW"/>
              </w:rPr>
              <w:t>）</w:t>
            </w:r>
          </w:p>
        </w:tc>
        <w:tc>
          <w:tcPr>
            <w:tcW w:w="3118" w:type="dxa"/>
            <w:vAlign w:val="center"/>
          </w:tcPr>
          <w:p w:rsidR="00286077" w:rsidRPr="00286077" w:rsidRDefault="00286077" w:rsidP="00652D3B">
            <w:pPr>
              <w:pStyle w:val="ab"/>
              <w:numPr>
                <w:ilvl w:val="0"/>
                <w:numId w:val="76"/>
              </w:numPr>
              <w:snapToGrid w:val="0"/>
              <w:spacing w:beforeLines="50" w:afterLines="50" w:line="300" w:lineRule="exact"/>
              <w:ind w:leftChars="0" w:left="317" w:hanging="317"/>
              <w:jc w:val="both"/>
              <w:rPr>
                <w:rFonts w:eastAsia="標楷體"/>
                <w:sz w:val="28"/>
                <w:szCs w:val="28"/>
                <w:lang w:eastAsia="zh-TW"/>
              </w:rPr>
            </w:pPr>
            <w:r w:rsidRPr="00286077">
              <w:rPr>
                <w:rFonts w:eastAsia="標楷體" w:hint="eastAsia"/>
                <w:sz w:val="28"/>
                <w:szCs w:val="28"/>
                <w:lang w:eastAsia="zh-TW"/>
              </w:rPr>
              <w:t>地區災害防救計畫內容及編修程序符合災害防救法第</w:t>
            </w:r>
            <w:r w:rsidRPr="00F35F49">
              <w:rPr>
                <w:rFonts w:eastAsia="標楷體"/>
                <w:sz w:val="28"/>
                <w:szCs w:val="28"/>
                <w:lang w:eastAsia="zh-TW"/>
              </w:rPr>
              <w:t>20</w:t>
            </w:r>
            <w:r w:rsidRPr="00286077">
              <w:rPr>
                <w:rFonts w:eastAsia="標楷體" w:hint="eastAsia"/>
                <w:sz w:val="28"/>
                <w:szCs w:val="28"/>
                <w:lang w:eastAsia="zh-TW"/>
              </w:rPr>
              <w:t>條及施行細則第</w:t>
            </w:r>
            <w:r w:rsidRPr="00F35F49">
              <w:rPr>
                <w:rFonts w:eastAsia="標楷體"/>
                <w:sz w:val="28"/>
                <w:szCs w:val="28"/>
                <w:lang w:eastAsia="zh-TW"/>
              </w:rPr>
              <w:t>9</w:t>
            </w:r>
            <w:r w:rsidRPr="00286077">
              <w:rPr>
                <w:rFonts w:eastAsia="標楷體" w:hint="eastAsia"/>
                <w:sz w:val="28"/>
                <w:szCs w:val="28"/>
                <w:lang w:eastAsia="zh-TW"/>
              </w:rPr>
              <w:t>條規定。（</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restart"/>
            <w:vAlign w:val="center"/>
          </w:tcPr>
          <w:p w:rsidR="00286077" w:rsidRPr="00F35F49" w:rsidRDefault="00286077"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災害防救辦公室</w:t>
            </w:r>
            <w:proofErr w:type="spellEnd"/>
          </w:p>
        </w:tc>
        <w:tc>
          <w:tcPr>
            <w:tcW w:w="850" w:type="dxa"/>
            <w:vAlign w:val="center"/>
          </w:tcPr>
          <w:p w:rsidR="00286077" w:rsidRPr="00F35F49" w:rsidRDefault="00286077" w:rsidP="00652D3B">
            <w:pPr>
              <w:spacing w:beforeLines="50" w:afterLines="50" w:line="320" w:lineRule="exact"/>
              <w:jc w:val="both"/>
              <w:rPr>
                <w:rFonts w:eastAsia="標楷體"/>
                <w:sz w:val="28"/>
                <w:szCs w:val="28"/>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rPr>
            </w:pPr>
          </w:p>
        </w:tc>
      </w:tr>
      <w:tr w:rsidR="00286077" w:rsidRPr="00F35F49" w:rsidTr="00286077">
        <w:trPr>
          <w:trHeight w:val="228"/>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rPr>
            </w:pPr>
          </w:p>
        </w:tc>
        <w:tc>
          <w:tcPr>
            <w:tcW w:w="3118" w:type="dxa"/>
            <w:vAlign w:val="center"/>
          </w:tcPr>
          <w:p w:rsidR="00286077" w:rsidRPr="00F35F49" w:rsidRDefault="00286077" w:rsidP="00652D3B">
            <w:pPr>
              <w:pStyle w:val="ab"/>
              <w:numPr>
                <w:ilvl w:val="0"/>
                <w:numId w:val="76"/>
              </w:numPr>
              <w:snapToGrid w:val="0"/>
              <w:spacing w:beforeLines="50" w:afterLines="50" w:line="300" w:lineRule="exact"/>
              <w:ind w:leftChars="0" w:left="317" w:hanging="317"/>
              <w:jc w:val="both"/>
              <w:rPr>
                <w:rFonts w:eastAsia="標楷體"/>
                <w:sz w:val="28"/>
                <w:szCs w:val="28"/>
                <w:lang w:eastAsia="zh-TW"/>
              </w:rPr>
            </w:pPr>
            <w:r w:rsidRPr="00286077">
              <w:rPr>
                <w:rFonts w:eastAsia="標楷體" w:hint="eastAsia"/>
                <w:sz w:val="28"/>
                <w:szCs w:val="28"/>
                <w:lang w:eastAsia="zh-TW"/>
              </w:rPr>
              <w:t>地區災害防救計畫各項內容有無配合之執行計畫或專案、編列預算？其執行成效如何？是否落實管考機制？（</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65"/>
        </w:trPr>
        <w:tc>
          <w:tcPr>
            <w:tcW w:w="851" w:type="dxa"/>
            <w:vMerge w:val="restart"/>
            <w:vAlign w:val="center"/>
          </w:tcPr>
          <w:p w:rsidR="00286077" w:rsidRPr="00F35F49" w:rsidRDefault="00286077" w:rsidP="00652D3B">
            <w:pPr>
              <w:spacing w:beforeLines="50" w:afterLines="50" w:line="320" w:lineRule="exact"/>
              <w:jc w:val="center"/>
              <w:rPr>
                <w:rFonts w:eastAsia="標楷體"/>
                <w:sz w:val="28"/>
                <w:szCs w:val="28"/>
              </w:rPr>
            </w:pPr>
            <w:r w:rsidRPr="00F35F49">
              <w:rPr>
                <w:rFonts w:eastAsia="標楷體" w:hAnsi="標楷體" w:hint="eastAsia"/>
                <w:sz w:val="28"/>
                <w:szCs w:val="28"/>
              </w:rPr>
              <w:t>三</w:t>
            </w:r>
          </w:p>
        </w:tc>
        <w:tc>
          <w:tcPr>
            <w:tcW w:w="1418" w:type="dxa"/>
            <w:vMerge w:val="restart"/>
            <w:vAlign w:val="center"/>
          </w:tcPr>
          <w:p w:rsidR="00286077" w:rsidRPr="00F35F49" w:rsidRDefault="00286077" w:rsidP="00652D3B">
            <w:pPr>
              <w:snapToGrid w:val="0"/>
              <w:spacing w:beforeLines="50" w:afterLines="50" w:line="320" w:lineRule="exact"/>
              <w:jc w:val="both"/>
              <w:rPr>
                <w:rFonts w:eastAsia="標楷體" w:hAnsi="標楷體"/>
                <w:sz w:val="28"/>
                <w:szCs w:val="28"/>
                <w:lang w:eastAsia="zh-TW"/>
              </w:rPr>
            </w:pPr>
            <w:r w:rsidRPr="00F35F49">
              <w:rPr>
                <w:rFonts w:eastAsia="標楷體" w:hAnsi="標楷體" w:hint="eastAsia"/>
                <w:sz w:val="28"/>
                <w:szCs w:val="28"/>
                <w:lang w:eastAsia="zh-TW"/>
              </w:rPr>
              <w:t>災害防救辦公室運作情形</w:t>
            </w:r>
          </w:p>
          <w:p w:rsidR="00286077" w:rsidRPr="00F35F49" w:rsidRDefault="00286077" w:rsidP="00652D3B">
            <w:pPr>
              <w:snapToGrid w:val="0"/>
              <w:spacing w:beforeLines="50" w:afterLines="50" w:line="320" w:lineRule="exact"/>
              <w:jc w:val="both"/>
              <w:rPr>
                <w:rFonts w:eastAsia="標楷體"/>
                <w:sz w:val="28"/>
                <w:szCs w:val="28"/>
                <w:lang w:eastAsia="zh-TW"/>
              </w:rPr>
            </w:pPr>
            <w:r w:rsidRPr="00F35F49">
              <w:rPr>
                <w:rFonts w:eastAsia="標楷體" w:hAnsi="標楷體" w:hint="eastAsia"/>
                <w:sz w:val="28"/>
                <w:szCs w:val="28"/>
                <w:lang w:eastAsia="zh-TW"/>
              </w:rPr>
              <w:t>（</w:t>
            </w:r>
            <w:r w:rsidRPr="00F35F49">
              <w:rPr>
                <w:rFonts w:eastAsia="標楷體" w:hAnsi="標楷體" w:hint="eastAsia"/>
                <w:sz w:val="28"/>
                <w:szCs w:val="28"/>
                <w:lang w:eastAsia="zh-TW"/>
              </w:rPr>
              <w:t>55%</w:t>
            </w:r>
            <w:r w:rsidRPr="00F35F49">
              <w:rPr>
                <w:rFonts w:eastAsia="標楷體" w:hAnsi="標楷體" w:hint="eastAsia"/>
                <w:sz w:val="28"/>
                <w:szCs w:val="28"/>
                <w:lang w:eastAsia="zh-TW"/>
              </w:rPr>
              <w:t>）</w:t>
            </w:r>
          </w:p>
        </w:tc>
        <w:tc>
          <w:tcPr>
            <w:tcW w:w="3118" w:type="dxa"/>
            <w:vAlign w:val="center"/>
          </w:tcPr>
          <w:p w:rsidR="00286077" w:rsidRPr="00286077"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286077">
              <w:rPr>
                <w:rFonts w:eastAsia="標楷體" w:hint="eastAsia"/>
                <w:sz w:val="28"/>
                <w:szCs w:val="28"/>
                <w:lang w:eastAsia="zh-TW"/>
              </w:rPr>
              <w:t>縣（市）及鄉鎮市依法設立災害防救辦公室，</w:t>
            </w:r>
            <w:r w:rsidRPr="00F35F49">
              <w:rPr>
                <w:rFonts w:eastAsia="標楷體" w:hint="eastAsia"/>
                <w:sz w:val="28"/>
                <w:szCs w:val="28"/>
                <w:lang w:eastAsia="zh-TW"/>
              </w:rPr>
              <w:t>定期召開相關工作會議推動災害防救業務，</w:t>
            </w:r>
            <w:r w:rsidRPr="00286077">
              <w:rPr>
                <w:rFonts w:eastAsia="標楷體" w:hint="eastAsia"/>
                <w:sz w:val="28"/>
                <w:szCs w:val="28"/>
                <w:lang w:eastAsia="zh-TW"/>
              </w:rPr>
              <w:t>並</w:t>
            </w:r>
            <w:r w:rsidRPr="00F35F49">
              <w:rPr>
                <w:rFonts w:eastAsia="標楷體" w:hint="eastAsia"/>
                <w:sz w:val="28"/>
                <w:szCs w:val="28"/>
                <w:lang w:eastAsia="zh-TW"/>
              </w:rPr>
              <w:t>督導局處及鄉鎮市</w:t>
            </w:r>
            <w:r w:rsidRPr="00F35F49">
              <w:rPr>
                <w:rFonts w:eastAsia="標楷體"/>
                <w:sz w:val="28"/>
                <w:szCs w:val="28"/>
                <w:lang w:eastAsia="zh-TW"/>
              </w:rPr>
              <w:t>(</w:t>
            </w:r>
            <w:r w:rsidRPr="00F35F49">
              <w:rPr>
                <w:rFonts w:eastAsia="標楷體" w:hint="eastAsia"/>
                <w:sz w:val="28"/>
                <w:szCs w:val="28"/>
                <w:lang w:eastAsia="zh-TW"/>
              </w:rPr>
              <w:t>區</w:t>
            </w:r>
            <w:r w:rsidRPr="00F35F49">
              <w:rPr>
                <w:rFonts w:eastAsia="標楷體"/>
                <w:sz w:val="28"/>
                <w:szCs w:val="28"/>
                <w:lang w:eastAsia="zh-TW"/>
              </w:rPr>
              <w:t>)</w:t>
            </w:r>
            <w:r w:rsidRPr="00F35F49">
              <w:rPr>
                <w:rFonts w:eastAsia="標楷體" w:hint="eastAsia"/>
                <w:sz w:val="28"/>
                <w:szCs w:val="28"/>
                <w:lang w:eastAsia="zh-TW"/>
              </w:rPr>
              <w:t>災害防救辦公室各項業務。</w:t>
            </w:r>
            <w:r w:rsidRPr="00286077">
              <w:rPr>
                <w:rFonts w:eastAsia="標楷體" w:hint="eastAsia"/>
                <w:sz w:val="28"/>
                <w:szCs w:val="28"/>
                <w:lang w:eastAsia="zh-TW"/>
              </w:rPr>
              <w:t>（</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restart"/>
            <w:vAlign w:val="center"/>
          </w:tcPr>
          <w:p w:rsidR="00286077" w:rsidRPr="00F35F49" w:rsidRDefault="00286077"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災害防救辦公室</w:t>
            </w:r>
            <w:proofErr w:type="spellEnd"/>
          </w:p>
        </w:tc>
        <w:tc>
          <w:tcPr>
            <w:tcW w:w="850" w:type="dxa"/>
            <w:vAlign w:val="center"/>
          </w:tcPr>
          <w:p w:rsidR="00286077" w:rsidRPr="00F35F49" w:rsidRDefault="00286077" w:rsidP="00652D3B">
            <w:pPr>
              <w:spacing w:beforeLines="50" w:afterLines="50" w:line="320" w:lineRule="exact"/>
              <w:jc w:val="both"/>
              <w:rPr>
                <w:rFonts w:eastAsia="標楷體"/>
                <w:sz w:val="28"/>
                <w:szCs w:val="28"/>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rPr>
            </w:pPr>
          </w:p>
        </w:tc>
      </w:tr>
      <w:tr w:rsidR="00286077" w:rsidRPr="00F35F49" w:rsidTr="00286077">
        <w:trPr>
          <w:trHeight w:val="1786"/>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配合中央及部會推動並執行</w:t>
            </w:r>
            <w:proofErr w:type="gramStart"/>
            <w:r w:rsidRPr="00F35F49">
              <w:rPr>
                <w:rFonts w:eastAsia="標楷體" w:hint="eastAsia"/>
                <w:sz w:val="28"/>
                <w:szCs w:val="28"/>
                <w:lang w:eastAsia="zh-TW"/>
              </w:rPr>
              <w:t>相關災防政策</w:t>
            </w:r>
            <w:proofErr w:type="gramEnd"/>
            <w:r w:rsidRPr="00F35F49">
              <w:rPr>
                <w:rFonts w:eastAsia="標楷體" w:hint="eastAsia"/>
                <w:sz w:val="28"/>
                <w:szCs w:val="28"/>
                <w:lang w:eastAsia="zh-TW"/>
              </w:rPr>
              <w:t>與措施。</w:t>
            </w:r>
            <w:r w:rsidRPr="00286077">
              <w:rPr>
                <w:rFonts w:eastAsia="標楷體" w:hint="eastAsia"/>
                <w:sz w:val="28"/>
                <w:szCs w:val="28"/>
                <w:lang w:eastAsia="zh-TW"/>
              </w:rPr>
              <w:t>（</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683"/>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縣市災害防救相互支援協定及區域聯防機制執行情形。</w:t>
            </w:r>
            <w:r w:rsidRPr="00286077">
              <w:rPr>
                <w:rFonts w:eastAsia="標楷體" w:hint="eastAsia"/>
                <w:sz w:val="28"/>
                <w:szCs w:val="28"/>
                <w:lang w:eastAsia="zh-TW"/>
              </w:rPr>
              <w:t>（</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2686"/>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推動、督導及規劃各局處及鄉鎮市</w:t>
            </w:r>
            <w:r w:rsidRPr="00F35F49">
              <w:rPr>
                <w:rFonts w:eastAsia="標楷體"/>
                <w:sz w:val="28"/>
                <w:szCs w:val="28"/>
                <w:lang w:eastAsia="zh-TW"/>
              </w:rPr>
              <w:t>(</w:t>
            </w:r>
            <w:r w:rsidRPr="00F35F49">
              <w:rPr>
                <w:rFonts w:eastAsia="標楷體" w:hint="eastAsia"/>
                <w:sz w:val="28"/>
                <w:szCs w:val="28"/>
                <w:lang w:eastAsia="zh-TW"/>
              </w:rPr>
              <w:t>區</w:t>
            </w:r>
            <w:r w:rsidRPr="00F35F49">
              <w:rPr>
                <w:rFonts w:eastAsia="標楷體"/>
                <w:sz w:val="28"/>
                <w:szCs w:val="28"/>
                <w:lang w:eastAsia="zh-TW"/>
              </w:rPr>
              <w:t>)</w:t>
            </w:r>
            <w:r w:rsidRPr="00F35F49">
              <w:rPr>
                <w:rFonts w:eastAsia="標楷體" w:hint="eastAsia"/>
                <w:sz w:val="28"/>
                <w:szCs w:val="28"/>
                <w:lang w:eastAsia="zh-TW"/>
              </w:rPr>
              <w:t>公所，依災害潛勢辦理兵棋推演、實兵演習或應變動員演練。</w:t>
            </w:r>
            <w:r w:rsidRPr="00286077">
              <w:rPr>
                <w:rFonts w:eastAsia="標楷體" w:hint="eastAsia"/>
                <w:sz w:val="28"/>
                <w:szCs w:val="28"/>
                <w:lang w:eastAsia="zh-TW"/>
              </w:rPr>
              <w:t>（</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2397"/>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推動、督導及規劃各局處及鄉鎮市</w:t>
            </w:r>
            <w:r w:rsidRPr="00F35F49">
              <w:rPr>
                <w:rFonts w:eastAsia="標楷體"/>
                <w:sz w:val="28"/>
                <w:szCs w:val="28"/>
                <w:lang w:eastAsia="zh-TW"/>
              </w:rPr>
              <w:t>(</w:t>
            </w:r>
            <w:r w:rsidRPr="00F35F49">
              <w:rPr>
                <w:rFonts w:eastAsia="標楷體" w:hint="eastAsia"/>
                <w:sz w:val="28"/>
                <w:szCs w:val="28"/>
                <w:lang w:eastAsia="zh-TW"/>
              </w:rPr>
              <w:t>區</w:t>
            </w:r>
            <w:r w:rsidRPr="00F35F49">
              <w:rPr>
                <w:rFonts w:eastAsia="標楷體"/>
                <w:sz w:val="28"/>
                <w:szCs w:val="28"/>
                <w:lang w:eastAsia="zh-TW"/>
              </w:rPr>
              <w:t>)</w:t>
            </w:r>
            <w:r w:rsidRPr="00F35F49">
              <w:rPr>
                <w:rFonts w:eastAsia="標楷體" w:hint="eastAsia"/>
                <w:sz w:val="28"/>
                <w:szCs w:val="28"/>
                <w:lang w:eastAsia="zh-TW"/>
              </w:rPr>
              <w:t>公所辦理年度各項災害防救教育訓練情形。</w:t>
            </w:r>
            <w:r w:rsidRPr="00286077">
              <w:rPr>
                <w:rFonts w:eastAsia="標楷體" w:hint="eastAsia"/>
                <w:sz w:val="28"/>
                <w:szCs w:val="28"/>
                <w:lang w:eastAsia="zh-TW"/>
              </w:rPr>
              <w:t>（</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398"/>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F35F49">
              <w:rPr>
                <w:rFonts w:eastAsia="標楷體" w:hint="eastAsia"/>
                <w:sz w:val="28"/>
                <w:szCs w:val="28"/>
                <w:lang w:eastAsia="zh-TW"/>
              </w:rPr>
              <w:t>災害應變中心開設期間擔任指揮官幕僚。</w:t>
            </w:r>
            <w:r w:rsidRPr="00286077">
              <w:rPr>
                <w:rFonts w:eastAsia="標楷體" w:hint="eastAsia"/>
                <w:sz w:val="28"/>
                <w:szCs w:val="28"/>
                <w:lang w:eastAsia="zh-TW"/>
              </w:rPr>
              <w:t>（</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120"/>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proofErr w:type="gramStart"/>
            <w:r w:rsidRPr="00F35F49">
              <w:rPr>
                <w:rFonts w:eastAsia="標楷體" w:hint="eastAsia"/>
                <w:sz w:val="28"/>
                <w:szCs w:val="28"/>
                <w:lang w:eastAsia="zh-TW"/>
              </w:rPr>
              <w:t>停班</w:t>
            </w:r>
            <w:proofErr w:type="gramEnd"/>
            <w:r w:rsidRPr="00F35F49">
              <w:rPr>
                <w:rFonts w:eastAsia="標楷體" w:hint="eastAsia"/>
                <w:sz w:val="28"/>
                <w:szCs w:val="28"/>
                <w:lang w:eastAsia="zh-TW"/>
              </w:rPr>
              <w:t>、課作業及執行情形。</w:t>
            </w:r>
            <w:r w:rsidRPr="00286077">
              <w:rPr>
                <w:rFonts w:eastAsia="標楷體" w:hint="eastAsia"/>
                <w:sz w:val="28"/>
                <w:szCs w:val="28"/>
                <w:lang w:eastAsia="zh-TW"/>
              </w:rPr>
              <w:t>（</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831"/>
        </w:trPr>
        <w:tc>
          <w:tcPr>
            <w:tcW w:w="851" w:type="dxa"/>
            <w:vMerge/>
            <w:textDirection w:val="tbRlV"/>
            <w:vAlign w:val="center"/>
          </w:tcPr>
          <w:p w:rsidR="00286077" w:rsidRPr="00F35F49" w:rsidRDefault="00286077" w:rsidP="00652D3B">
            <w:pPr>
              <w:spacing w:beforeLines="50" w:afterLines="50" w:line="320" w:lineRule="exact"/>
              <w:ind w:left="113" w:right="113"/>
              <w:jc w:val="center"/>
              <w:rPr>
                <w:rFonts w:eastAsia="標楷體"/>
                <w:sz w:val="28"/>
                <w:szCs w:val="28"/>
                <w:lang w:eastAsia="zh-TW"/>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p>
        </w:tc>
        <w:tc>
          <w:tcPr>
            <w:tcW w:w="3118" w:type="dxa"/>
            <w:vAlign w:val="center"/>
          </w:tcPr>
          <w:p w:rsidR="00286077" w:rsidRPr="00F35F49" w:rsidRDefault="00286077" w:rsidP="00652D3B">
            <w:pPr>
              <w:pStyle w:val="ab"/>
              <w:numPr>
                <w:ilvl w:val="0"/>
                <w:numId w:val="77"/>
              </w:numPr>
              <w:snapToGrid w:val="0"/>
              <w:spacing w:beforeLines="50" w:afterLines="50" w:line="300" w:lineRule="exact"/>
              <w:ind w:leftChars="0" w:left="317" w:hanging="317"/>
              <w:jc w:val="both"/>
              <w:rPr>
                <w:rFonts w:eastAsia="標楷體"/>
                <w:sz w:val="28"/>
                <w:szCs w:val="28"/>
                <w:lang w:eastAsia="zh-TW"/>
              </w:rPr>
            </w:pPr>
            <w:r w:rsidRPr="00286077">
              <w:rPr>
                <w:rFonts w:eastAsia="標楷體" w:hint="eastAsia"/>
                <w:sz w:val="28"/>
                <w:szCs w:val="28"/>
                <w:lang w:eastAsia="zh-TW"/>
              </w:rPr>
              <w:t>規劃復原重建相關措施及實際案例執行運作情形。（</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286077" w:rsidRPr="00F35F49" w:rsidTr="00286077">
        <w:trPr>
          <w:trHeight w:val="1502"/>
        </w:trPr>
        <w:tc>
          <w:tcPr>
            <w:tcW w:w="851" w:type="dxa"/>
            <w:vMerge w:val="restart"/>
            <w:vAlign w:val="center"/>
          </w:tcPr>
          <w:p w:rsidR="00286077" w:rsidRPr="00F35F49" w:rsidRDefault="00286077" w:rsidP="00652D3B">
            <w:pPr>
              <w:spacing w:beforeLines="50" w:afterLines="50" w:line="320" w:lineRule="exact"/>
              <w:jc w:val="center"/>
              <w:rPr>
                <w:rFonts w:eastAsia="標楷體"/>
                <w:sz w:val="28"/>
                <w:szCs w:val="28"/>
              </w:rPr>
            </w:pPr>
            <w:r w:rsidRPr="00F35F49">
              <w:rPr>
                <w:rFonts w:eastAsia="標楷體" w:hAnsi="標楷體" w:hint="eastAsia"/>
                <w:sz w:val="28"/>
                <w:szCs w:val="28"/>
              </w:rPr>
              <w:t>四</w:t>
            </w:r>
          </w:p>
        </w:tc>
        <w:tc>
          <w:tcPr>
            <w:tcW w:w="1418" w:type="dxa"/>
            <w:vMerge w:val="restart"/>
            <w:vAlign w:val="center"/>
          </w:tcPr>
          <w:p w:rsidR="00286077" w:rsidRPr="00F35F49" w:rsidRDefault="00286077" w:rsidP="00652D3B">
            <w:pPr>
              <w:snapToGrid w:val="0"/>
              <w:spacing w:beforeLines="50" w:afterLines="50" w:line="320" w:lineRule="exact"/>
              <w:jc w:val="both"/>
              <w:rPr>
                <w:rFonts w:eastAsia="標楷體"/>
                <w:sz w:val="28"/>
                <w:szCs w:val="28"/>
                <w:lang w:eastAsia="zh-TW"/>
              </w:rPr>
            </w:pPr>
            <w:r w:rsidRPr="00F35F49">
              <w:rPr>
                <w:rFonts w:eastAsia="標楷體" w:hAnsi="標楷體" w:hint="eastAsia"/>
                <w:sz w:val="28"/>
                <w:szCs w:val="28"/>
                <w:lang w:eastAsia="zh-TW"/>
              </w:rPr>
              <w:t>災害防救工作創新作為</w:t>
            </w:r>
            <w:r w:rsidRPr="00F35F49">
              <w:rPr>
                <w:rFonts w:eastAsia="標楷體" w:hAnsi="標楷體" w:hint="eastAsia"/>
                <w:sz w:val="28"/>
                <w:szCs w:val="28"/>
                <w:lang w:eastAsia="zh-TW"/>
              </w:rPr>
              <w:lastRenderedPageBreak/>
              <w:t>（</w:t>
            </w:r>
            <w:r w:rsidRPr="00F35F49">
              <w:rPr>
                <w:rFonts w:eastAsia="標楷體" w:hAnsi="標楷體" w:hint="eastAsia"/>
                <w:sz w:val="28"/>
                <w:szCs w:val="28"/>
                <w:lang w:eastAsia="zh-TW"/>
              </w:rPr>
              <w:t>15%</w:t>
            </w:r>
            <w:r w:rsidRPr="00F35F49">
              <w:rPr>
                <w:rFonts w:eastAsia="標楷體" w:hAnsi="標楷體" w:hint="eastAsia"/>
                <w:sz w:val="28"/>
                <w:szCs w:val="28"/>
                <w:lang w:eastAsia="zh-TW"/>
              </w:rPr>
              <w:t>）</w:t>
            </w:r>
          </w:p>
        </w:tc>
        <w:tc>
          <w:tcPr>
            <w:tcW w:w="3118" w:type="dxa"/>
            <w:vAlign w:val="center"/>
          </w:tcPr>
          <w:p w:rsidR="00286077" w:rsidRPr="00286077" w:rsidRDefault="00286077" w:rsidP="00652D3B">
            <w:pPr>
              <w:pStyle w:val="ab"/>
              <w:numPr>
                <w:ilvl w:val="0"/>
                <w:numId w:val="78"/>
              </w:numPr>
              <w:snapToGrid w:val="0"/>
              <w:spacing w:beforeLines="50" w:afterLines="50" w:line="300" w:lineRule="exact"/>
              <w:ind w:leftChars="0" w:left="317" w:hanging="283"/>
              <w:jc w:val="both"/>
              <w:rPr>
                <w:rFonts w:eastAsia="標楷體"/>
                <w:sz w:val="28"/>
                <w:szCs w:val="28"/>
                <w:lang w:eastAsia="zh-TW"/>
              </w:rPr>
            </w:pPr>
            <w:r w:rsidRPr="00286077">
              <w:rPr>
                <w:rFonts w:eastAsia="標楷體" w:hint="eastAsia"/>
                <w:sz w:val="28"/>
                <w:szCs w:val="28"/>
                <w:lang w:eastAsia="zh-TW"/>
              </w:rPr>
              <w:lastRenderedPageBreak/>
              <w:t>年度災害防救工作具體創新作為。（</w:t>
            </w:r>
            <w:r w:rsidRPr="00286077">
              <w:rPr>
                <w:rFonts w:eastAsia="標楷體" w:hint="eastAsia"/>
                <w:sz w:val="28"/>
                <w:szCs w:val="28"/>
                <w:lang w:eastAsia="zh-TW"/>
              </w:rPr>
              <w:t>10%</w:t>
            </w:r>
            <w:r w:rsidRPr="00286077">
              <w:rPr>
                <w:rFonts w:eastAsia="標楷體" w:hint="eastAsia"/>
                <w:sz w:val="28"/>
                <w:szCs w:val="28"/>
                <w:lang w:eastAsia="zh-TW"/>
              </w:rPr>
              <w:t>）</w:t>
            </w:r>
          </w:p>
        </w:tc>
        <w:tc>
          <w:tcPr>
            <w:tcW w:w="1701" w:type="dxa"/>
            <w:vMerge w:val="restart"/>
            <w:vAlign w:val="center"/>
          </w:tcPr>
          <w:p w:rsidR="00286077" w:rsidRPr="00F35F49" w:rsidRDefault="00286077" w:rsidP="00652D3B">
            <w:pPr>
              <w:spacing w:beforeLines="50" w:afterLines="50" w:line="320" w:lineRule="exact"/>
              <w:jc w:val="center"/>
              <w:rPr>
                <w:rFonts w:eastAsia="標楷體"/>
                <w:sz w:val="28"/>
                <w:szCs w:val="28"/>
              </w:rPr>
            </w:pPr>
            <w:proofErr w:type="spellStart"/>
            <w:r w:rsidRPr="00F35F49">
              <w:rPr>
                <w:rFonts w:eastAsia="標楷體" w:hAnsi="標楷體" w:hint="eastAsia"/>
                <w:sz w:val="28"/>
                <w:szCs w:val="28"/>
              </w:rPr>
              <w:t>災害防救辦公室</w:t>
            </w:r>
            <w:proofErr w:type="spellEnd"/>
          </w:p>
        </w:tc>
        <w:tc>
          <w:tcPr>
            <w:tcW w:w="850" w:type="dxa"/>
            <w:vAlign w:val="center"/>
          </w:tcPr>
          <w:p w:rsidR="00286077" w:rsidRPr="00F35F49" w:rsidRDefault="00286077" w:rsidP="00652D3B">
            <w:pPr>
              <w:spacing w:beforeLines="50" w:afterLines="50" w:line="320" w:lineRule="exact"/>
              <w:jc w:val="both"/>
              <w:rPr>
                <w:rFonts w:eastAsia="標楷體"/>
                <w:sz w:val="28"/>
                <w:szCs w:val="28"/>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rPr>
            </w:pPr>
          </w:p>
        </w:tc>
      </w:tr>
      <w:tr w:rsidR="00286077" w:rsidRPr="00F35F49" w:rsidTr="00286077">
        <w:trPr>
          <w:trHeight w:val="1592"/>
        </w:trPr>
        <w:tc>
          <w:tcPr>
            <w:tcW w:w="851" w:type="dxa"/>
            <w:vMerge/>
            <w:vAlign w:val="center"/>
          </w:tcPr>
          <w:p w:rsidR="00286077" w:rsidRPr="00F35F49" w:rsidRDefault="00286077" w:rsidP="00652D3B">
            <w:pPr>
              <w:spacing w:beforeLines="50" w:afterLines="50" w:line="320" w:lineRule="exact"/>
              <w:jc w:val="center"/>
              <w:rPr>
                <w:rFonts w:eastAsia="標楷體"/>
                <w:sz w:val="28"/>
                <w:szCs w:val="28"/>
              </w:rPr>
            </w:pPr>
          </w:p>
        </w:tc>
        <w:tc>
          <w:tcPr>
            <w:tcW w:w="1418" w:type="dxa"/>
            <w:vMerge/>
            <w:vAlign w:val="center"/>
          </w:tcPr>
          <w:p w:rsidR="00286077" w:rsidRPr="00F35F49" w:rsidRDefault="00286077" w:rsidP="00652D3B">
            <w:pPr>
              <w:snapToGrid w:val="0"/>
              <w:spacing w:beforeLines="50" w:afterLines="50" w:line="320" w:lineRule="exact"/>
              <w:jc w:val="both"/>
              <w:rPr>
                <w:rFonts w:eastAsia="標楷體"/>
                <w:sz w:val="28"/>
                <w:szCs w:val="28"/>
              </w:rPr>
            </w:pPr>
          </w:p>
        </w:tc>
        <w:tc>
          <w:tcPr>
            <w:tcW w:w="3118" w:type="dxa"/>
            <w:vAlign w:val="center"/>
          </w:tcPr>
          <w:p w:rsidR="00286077" w:rsidRPr="00F35F49" w:rsidRDefault="00286077" w:rsidP="00652D3B">
            <w:pPr>
              <w:pStyle w:val="ab"/>
              <w:numPr>
                <w:ilvl w:val="0"/>
                <w:numId w:val="78"/>
              </w:numPr>
              <w:snapToGrid w:val="0"/>
              <w:spacing w:beforeLines="50" w:afterLines="50" w:line="300" w:lineRule="exact"/>
              <w:ind w:leftChars="0" w:left="317" w:hanging="317"/>
              <w:jc w:val="both"/>
              <w:rPr>
                <w:rFonts w:eastAsia="標楷體"/>
                <w:sz w:val="28"/>
                <w:szCs w:val="28"/>
                <w:lang w:eastAsia="zh-TW"/>
              </w:rPr>
            </w:pPr>
            <w:r w:rsidRPr="00286077">
              <w:rPr>
                <w:rFonts w:eastAsia="標楷體" w:hint="eastAsia"/>
                <w:sz w:val="28"/>
                <w:szCs w:val="28"/>
                <w:lang w:eastAsia="zh-TW"/>
              </w:rPr>
              <w:t>創新作為對地方災害防救工作具體特殊貢獻。（</w:t>
            </w:r>
            <w:r>
              <w:rPr>
                <w:rFonts w:eastAsia="標楷體" w:hint="eastAsia"/>
                <w:sz w:val="28"/>
                <w:szCs w:val="28"/>
                <w:lang w:eastAsia="zh-TW"/>
              </w:rPr>
              <w:t>5</w:t>
            </w:r>
            <w:r w:rsidRPr="00286077">
              <w:rPr>
                <w:rFonts w:eastAsia="標楷體" w:hint="eastAsia"/>
                <w:sz w:val="28"/>
                <w:szCs w:val="28"/>
                <w:lang w:eastAsia="zh-TW"/>
              </w:rPr>
              <w:t>%</w:t>
            </w:r>
            <w:r w:rsidRPr="00286077">
              <w:rPr>
                <w:rFonts w:eastAsia="標楷體" w:hint="eastAsia"/>
                <w:sz w:val="28"/>
                <w:szCs w:val="28"/>
                <w:lang w:eastAsia="zh-TW"/>
              </w:rPr>
              <w:t>）</w:t>
            </w:r>
          </w:p>
        </w:tc>
        <w:tc>
          <w:tcPr>
            <w:tcW w:w="1701" w:type="dxa"/>
            <w:vMerge/>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850"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c>
          <w:tcPr>
            <w:tcW w:w="2552" w:type="dxa"/>
            <w:vAlign w:val="center"/>
          </w:tcPr>
          <w:p w:rsidR="00286077" w:rsidRPr="00F35F49" w:rsidRDefault="00286077" w:rsidP="00652D3B">
            <w:pPr>
              <w:spacing w:beforeLines="50" w:afterLines="50" w:line="320" w:lineRule="exact"/>
              <w:jc w:val="both"/>
              <w:rPr>
                <w:rFonts w:eastAsia="標楷體"/>
                <w:sz w:val="28"/>
                <w:szCs w:val="28"/>
                <w:lang w:eastAsia="zh-TW"/>
              </w:rPr>
            </w:pPr>
          </w:p>
        </w:tc>
      </w:tr>
      <w:tr w:rsidR="00AB5B3B" w:rsidRPr="00F35F49" w:rsidTr="00AB5B3B">
        <w:trPr>
          <w:trHeight w:val="835"/>
        </w:trPr>
        <w:tc>
          <w:tcPr>
            <w:tcW w:w="7088" w:type="dxa"/>
            <w:gridSpan w:val="4"/>
            <w:tcBorders>
              <w:bottom w:val="single" w:sz="12" w:space="0" w:color="auto"/>
            </w:tcBorders>
            <w:vAlign w:val="center"/>
          </w:tcPr>
          <w:p w:rsidR="00AB5B3B" w:rsidRPr="00F35F49" w:rsidRDefault="00C2237D" w:rsidP="00652D3B">
            <w:pPr>
              <w:spacing w:beforeLines="50" w:afterLines="50" w:line="320" w:lineRule="exact"/>
              <w:jc w:val="right"/>
              <w:rPr>
                <w:rFonts w:eastAsia="標楷體"/>
                <w:sz w:val="28"/>
                <w:szCs w:val="28"/>
              </w:rPr>
            </w:pPr>
            <w:r w:rsidRPr="00F35F49">
              <w:rPr>
                <w:rFonts w:eastAsia="標楷體" w:hint="eastAsia"/>
                <w:sz w:val="28"/>
                <w:szCs w:val="28"/>
                <w:lang w:eastAsia="zh-TW"/>
              </w:rPr>
              <w:lastRenderedPageBreak/>
              <w:t>合計</w:t>
            </w:r>
            <w:r>
              <w:rPr>
                <w:rFonts w:eastAsia="標楷體" w:hint="eastAsia"/>
                <w:sz w:val="28"/>
                <w:szCs w:val="28"/>
                <w:lang w:eastAsia="zh-TW"/>
              </w:rPr>
              <w:t>（</w:t>
            </w:r>
            <w:r>
              <w:rPr>
                <w:rFonts w:eastAsia="標楷體" w:hint="eastAsia"/>
                <w:sz w:val="28"/>
                <w:szCs w:val="28"/>
                <w:lang w:eastAsia="zh-TW"/>
              </w:rPr>
              <w:t>100%</w:t>
            </w:r>
            <w:r>
              <w:rPr>
                <w:rFonts w:eastAsia="標楷體" w:hint="eastAsia"/>
                <w:sz w:val="28"/>
                <w:szCs w:val="28"/>
                <w:lang w:eastAsia="zh-TW"/>
              </w:rPr>
              <w:t>）</w:t>
            </w:r>
          </w:p>
        </w:tc>
        <w:tc>
          <w:tcPr>
            <w:tcW w:w="850" w:type="dxa"/>
            <w:tcBorders>
              <w:bottom w:val="single" w:sz="12" w:space="0" w:color="auto"/>
            </w:tcBorders>
          </w:tcPr>
          <w:p w:rsidR="00AB5B3B" w:rsidRPr="00F35F49" w:rsidRDefault="00AB5B3B" w:rsidP="00652D3B">
            <w:pPr>
              <w:spacing w:beforeLines="50" w:afterLines="50" w:line="320" w:lineRule="exact"/>
              <w:rPr>
                <w:rFonts w:eastAsia="標楷體"/>
                <w:sz w:val="28"/>
                <w:szCs w:val="28"/>
              </w:rPr>
            </w:pPr>
          </w:p>
        </w:tc>
        <w:tc>
          <w:tcPr>
            <w:tcW w:w="2552" w:type="dxa"/>
            <w:tcBorders>
              <w:bottom w:val="single" w:sz="12" w:space="0" w:color="auto"/>
            </w:tcBorders>
          </w:tcPr>
          <w:p w:rsidR="00AB5B3B" w:rsidRPr="00F35F49" w:rsidRDefault="00AB5B3B" w:rsidP="00652D3B">
            <w:pPr>
              <w:spacing w:beforeLines="50" w:afterLines="50" w:line="320" w:lineRule="exact"/>
              <w:rPr>
                <w:rFonts w:eastAsia="標楷體"/>
                <w:sz w:val="28"/>
                <w:szCs w:val="28"/>
              </w:rPr>
            </w:pPr>
          </w:p>
        </w:tc>
      </w:tr>
    </w:tbl>
    <w:p w:rsidR="006B4383" w:rsidRPr="00F35F49" w:rsidRDefault="006B4383" w:rsidP="006B4383">
      <w:pPr>
        <w:rPr>
          <w:b/>
          <w:lang w:eastAsia="zh-TW"/>
        </w:rPr>
      </w:pPr>
    </w:p>
    <w:p w:rsidR="006B4383" w:rsidRPr="00F35F49" w:rsidRDefault="006B4383" w:rsidP="006B4383">
      <w:pPr>
        <w:rPr>
          <w:b/>
          <w:lang w:eastAsia="zh-TW"/>
        </w:rPr>
      </w:pPr>
      <w:r w:rsidRPr="00F35F49">
        <w:rPr>
          <w:b/>
          <w:lang w:eastAsia="zh-TW"/>
        </w:rPr>
        <w:br w:type="page"/>
      </w:r>
    </w:p>
    <w:p w:rsidR="006B4383"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709" w:hanging="1080"/>
        <w:jc w:val="both"/>
        <w:rPr>
          <w:rFonts w:ascii="標楷體" w:eastAsia="標楷體" w:hAnsi="標楷體"/>
          <w:color w:val="auto"/>
          <w:sz w:val="32"/>
          <w:szCs w:val="32"/>
        </w:rPr>
      </w:pPr>
      <w:r w:rsidRPr="00F35F49">
        <w:rPr>
          <w:rFonts w:ascii="標楷體" w:eastAsia="標楷體" w:hAnsi="標楷體" w:hint="eastAsia"/>
          <w:color w:val="auto"/>
          <w:sz w:val="32"/>
          <w:szCs w:val="32"/>
        </w:rPr>
        <w:lastRenderedPageBreak/>
        <w:t>附件</w:t>
      </w:r>
      <w:r w:rsidR="000C388E">
        <w:rPr>
          <w:rFonts w:ascii="標楷體" w:eastAsia="標楷體" w:hAnsi="標楷體" w:hint="eastAsia"/>
          <w:color w:val="auto"/>
          <w:sz w:val="32"/>
          <w:szCs w:val="32"/>
        </w:rPr>
        <w:t>2</w:t>
      </w:r>
    </w:p>
    <w:p w:rsidR="000C388E" w:rsidRPr="00D81695" w:rsidRDefault="000C388E" w:rsidP="00652D3B">
      <w:pPr>
        <w:spacing w:beforeLines="50" w:line="520" w:lineRule="exact"/>
        <w:jc w:val="center"/>
        <w:rPr>
          <w:rFonts w:eastAsia="標楷體" w:hAnsi="標楷體"/>
          <w:sz w:val="36"/>
          <w:szCs w:val="36"/>
          <w:lang w:eastAsia="zh-TW"/>
        </w:rPr>
      </w:pPr>
      <w:proofErr w:type="gramStart"/>
      <w:r w:rsidRPr="00D81695">
        <w:rPr>
          <w:rFonts w:eastAsia="標楷體" w:hAnsi="標楷體" w:hint="eastAsia"/>
          <w:sz w:val="36"/>
          <w:szCs w:val="36"/>
          <w:lang w:eastAsia="zh-TW"/>
        </w:rPr>
        <w:t>102</w:t>
      </w:r>
      <w:proofErr w:type="gramEnd"/>
      <w:r>
        <w:rPr>
          <w:rFonts w:eastAsia="標楷體" w:hAnsi="標楷體" w:hint="eastAsia"/>
          <w:sz w:val="36"/>
          <w:szCs w:val="36"/>
          <w:lang w:eastAsia="zh-TW"/>
        </w:rPr>
        <w:t>年度災害防救業務訪評日程表</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1380"/>
        <w:gridCol w:w="1519"/>
        <w:gridCol w:w="13"/>
        <w:gridCol w:w="1506"/>
        <w:gridCol w:w="1519"/>
        <w:gridCol w:w="1520"/>
        <w:gridCol w:w="30"/>
        <w:gridCol w:w="1041"/>
      </w:tblGrid>
      <w:tr w:rsidR="000C388E" w:rsidRPr="002A5164" w:rsidTr="002B7DFA">
        <w:trPr>
          <w:trHeight w:val="252"/>
        </w:trPr>
        <w:tc>
          <w:tcPr>
            <w:tcW w:w="9655" w:type="dxa"/>
            <w:gridSpan w:val="9"/>
            <w:tcBorders>
              <w:top w:val="single" w:sz="18" w:space="0" w:color="auto"/>
              <w:left w:val="single" w:sz="18" w:space="0" w:color="auto"/>
              <w:bottom w:val="single" w:sz="4" w:space="0" w:color="auto"/>
              <w:right w:val="single" w:sz="18" w:space="0" w:color="auto"/>
            </w:tcBorders>
            <w:vAlign w:val="center"/>
            <w:hideMark/>
          </w:tcPr>
          <w:p w:rsidR="000C388E" w:rsidRPr="002A5164" w:rsidRDefault="000C388E" w:rsidP="002B7DFA">
            <w:pPr>
              <w:spacing w:line="280" w:lineRule="exact"/>
              <w:ind w:left="640" w:hanging="640"/>
              <w:jc w:val="center"/>
              <w:rPr>
                <w:rFonts w:eastAsia="標楷體"/>
                <w:b/>
                <w:color w:val="000000"/>
                <w:sz w:val="28"/>
                <w:szCs w:val="28"/>
              </w:rPr>
            </w:pPr>
            <w:r w:rsidRPr="002A5164">
              <w:rPr>
                <w:rFonts w:eastAsia="標楷體"/>
                <w:b/>
                <w:color w:val="000000"/>
                <w:sz w:val="28"/>
                <w:szCs w:val="28"/>
              </w:rPr>
              <w:t>6</w:t>
            </w:r>
            <w:r w:rsidRPr="002A5164">
              <w:rPr>
                <w:rFonts w:eastAsia="標楷體" w:hAnsi="標楷體"/>
                <w:b/>
                <w:color w:val="000000"/>
                <w:sz w:val="28"/>
                <w:szCs w:val="28"/>
              </w:rPr>
              <w:t>月</w:t>
            </w:r>
          </w:p>
        </w:tc>
      </w:tr>
      <w:tr w:rsidR="000C388E" w:rsidRPr="002A5164" w:rsidTr="002B7DFA">
        <w:trPr>
          <w:trHeight w:val="326"/>
        </w:trPr>
        <w:tc>
          <w:tcPr>
            <w:tcW w:w="1127" w:type="dxa"/>
            <w:tcBorders>
              <w:top w:val="single" w:sz="4" w:space="0" w:color="auto"/>
              <w:left w:val="single" w:sz="18" w:space="0" w:color="auto"/>
              <w:bottom w:val="single" w:sz="18" w:space="0" w:color="auto"/>
              <w:right w:val="single" w:sz="4" w:space="0" w:color="auto"/>
            </w:tcBorders>
            <w:shd w:val="clear" w:color="auto" w:fill="E6E6E6"/>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星期日</w:t>
            </w:r>
            <w:proofErr w:type="spellEnd"/>
          </w:p>
        </w:tc>
        <w:tc>
          <w:tcPr>
            <w:tcW w:w="1380" w:type="dxa"/>
            <w:tcBorders>
              <w:top w:val="single" w:sz="4" w:space="0" w:color="auto"/>
              <w:left w:val="single" w:sz="4" w:space="0" w:color="auto"/>
              <w:bottom w:val="single" w:sz="18" w:space="0" w:color="auto"/>
              <w:right w:val="single" w:sz="4" w:space="0" w:color="auto"/>
            </w:tcBorders>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星期一</w:t>
            </w:r>
            <w:proofErr w:type="spellEnd"/>
          </w:p>
        </w:tc>
        <w:tc>
          <w:tcPr>
            <w:tcW w:w="1519" w:type="dxa"/>
            <w:tcBorders>
              <w:top w:val="single" w:sz="4" w:space="0" w:color="auto"/>
              <w:left w:val="single" w:sz="4" w:space="0" w:color="auto"/>
              <w:bottom w:val="single" w:sz="18" w:space="0" w:color="auto"/>
              <w:right w:val="single" w:sz="4" w:space="0" w:color="auto"/>
            </w:tcBorders>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星期二</w:t>
            </w:r>
            <w:proofErr w:type="spellEnd"/>
          </w:p>
        </w:tc>
        <w:tc>
          <w:tcPr>
            <w:tcW w:w="1519" w:type="dxa"/>
            <w:gridSpan w:val="2"/>
            <w:tcBorders>
              <w:top w:val="single" w:sz="4" w:space="0" w:color="auto"/>
              <w:left w:val="single" w:sz="4" w:space="0" w:color="auto"/>
              <w:bottom w:val="single" w:sz="18" w:space="0" w:color="auto"/>
              <w:right w:val="single" w:sz="4" w:space="0" w:color="auto"/>
            </w:tcBorders>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星期三</w:t>
            </w:r>
            <w:proofErr w:type="spellEnd"/>
          </w:p>
        </w:tc>
        <w:tc>
          <w:tcPr>
            <w:tcW w:w="1519" w:type="dxa"/>
            <w:tcBorders>
              <w:top w:val="single" w:sz="4" w:space="0" w:color="auto"/>
              <w:left w:val="single" w:sz="4" w:space="0" w:color="auto"/>
              <w:bottom w:val="single" w:sz="18" w:space="0" w:color="auto"/>
              <w:right w:val="single" w:sz="4" w:space="0" w:color="auto"/>
            </w:tcBorders>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星期四</w:t>
            </w:r>
            <w:proofErr w:type="spellEnd"/>
          </w:p>
        </w:tc>
        <w:tc>
          <w:tcPr>
            <w:tcW w:w="1520" w:type="dxa"/>
            <w:tcBorders>
              <w:top w:val="single" w:sz="4" w:space="0" w:color="auto"/>
              <w:left w:val="single" w:sz="4" w:space="0" w:color="auto"/>
              <w:bottom w:val="single" w:sz="18" w:space="0" w:color="auto"/>
              <w:right w:val="single" w:sz="4" w:space="0" w:color="auto"/>
            </w:tcBorders>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星期五</w:t>
            </w:r>
            <w:proofErr w:type="spellEnd"/>
          </w:p>
        </w:tc>
        <w:tc>
          <w:tcPr>
            <w:tcW w:w="1071" w:type="dxa"/>
            <w:gridSpan w:val="2"/>
            <w:tcBorders>
              <w:top w:val="single" w:sz="4" w:space="0" w:color="auto"/>
              <w:left w:val="single" w:sz="4" w:space="0" w:color="auto"/>
              <w:bottom w:val="single" w:sz="18" w:space="0" w:color="auto"/>
              <w:right w:val="single" w:sz="18" w:space="0" w:color="auto"/>
            </w:tcBorders>
            <w:shd w:val="clear" w:color="auto" w:fill="E6E6E6"/>
            <w:vAlign w:val="center"/>
            <w:hideMark/>
          </w:tcPr>
          <w:p w:rsidR="000C388E" w:rsidRPr="00365509" w:rsidRDefault="000C388E" w:rsidP="002B7DFA">
            <w:pPr>
              <w:spacing w:line="280" w:lineRule="exact"/>
              <w:ind w:leftChars="-45" w:left="532" w:rightChars="-45" w:right="-108" w:hanging="640"/>
              <w:jc w:val="center"/>
              <w:rPr>
                <w:rFonts w:eastAsia="標楷體"/>
                <w:shadow/>
                <w:color w:val="000000"/>
                <w:sz w:val="28"/>
                <w:szCs w:val="28"/>
              </w:rPr>
            </w:pPr>
            <w:proofErr w:type="spellStart"/>
            <w:r w:rsidRPr="00365509">
              <w:rPr>
                <w:rFonts w:eastAsia="標楷體" w:hAnsi="標楷體"/>
                <w:shadow/>
                <w:color w:val="000000"/>
                <w:sz w:val="28"/>
                <w:szCs w:val="28"/>
              </w:rPr>
              <w:t>星期六</w:t>
            </w:r>
            <w:proofErr w:type="spellEnd"/>
          </w:p>
        </w:tc>
      </w:tr>
      <w:tr w:rsidR="000C388E" w:rsidRPr="002A5164" w:rsidTr="002B7DFA">
        <w:trPr>
          <w:trHeight w:val="389"/>
        </w:trPr>
        <w:tc>
          <w:tcPr>
            <w:tcW w:w="1127" w:type="dxa"/>
            <w:tcBorders>
              <w:top w:val="single" w:sz="18" w:space="0" w:color="auto"/>
              <w:left w:val="single" w:sz="18" w:space="0" w:color="auto"/>
              <w:bottom w:val="single" w:sz="4"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p>
        </w:tc>
        <w:tc>
          <w:tcPr>
            <w:tcW w:w="1380" w:type="dxa"/>
            <w:tcBorders>
              <w:top w:val="single" w:sz="18"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p>
        </w:tc>
        <w:tc>
          <w:tcPr>
            <w:tcW w:w="1519" w:type="dxa"/>
            <w:tcBorders>
              <w:top w:val="single" w:sz="18"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hanging="11"/>
              <w:jc w:val="both"/>
              <w:rPr>
                <w:rFonts w:eastAsia="標楷體"/>
                <w:color w:val="000000"/>
                <w:sz w:val="28"/>
                <w:szCs w:val="28"/>
              </w:rPr>
            </w:pPr>
          </w:p>
        </w:tc>
        <w:tc>
          <w:tcPr>
            <w:tcW w:w="1519" w:type="dxa"/>
            <w:gridSpan w:val="2"/>
            <w:tcBorders>
              <w:top w:val="single" w:sz="18"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left="640" w:hanging="641"/>
              <w:jc w:val="both"/>
              <w:rPr>
                <w:rFonts w:eastAsia="標楷體"/>
                <w:color w:val="000000"/>
                <w:sz w:val="28"/>
                <w:szCs w:val="28"/>
              </w:rPr>
            </w:pPr>
          </w:p>
        </w:tc>
        <w:tc>
          <w:tcPr>
            <w:tcW w:w="1519" w:type="dxa"/>
            <w:tcBorders>
              <w:top w:val="single" w:sz="18"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left="640" w:hanging="641"/>
              <w:jc w:val="both"/>
              <w:rPr>
                <w:rFonts w:eastAsia="標楷體"/>
                <w:color w:val="000000"/>
                <w:sz w:val="28"/>
                <w:szCs w:val="28"/>
              </w:rPr>
            </w:pPr>
          </w:p>
        </w:tc>
        <w:tc>
          <w:tcPr>
            <w:tcW w:w="1520" w:type="dxa"/>
            <w:tcBorders>
              <w:top w:val="single" w:sz="18"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hanging="11"/>
              <w:jc w:val="both"/>
              <w:rPr>
                <w:rFonts w:eastAsia="標楷體"/>
                <w:color w:val="000000"/>
                <w:sz w:val="28"/>
                <w:szCs w:val="28"/>
              </w:rPr>
            </w:pPr>
          </w:p>
        </w:tc>
        <w:tc>
          <w:tcPr>
            <w:tcW w:w="1071" w:type="dxa"/>
            <w:gridSpan w:val="2"/>
            <w:tcBorders>
              <w:top w:val="single" w:sz="18" w:space="0" w:color="auto"/>
              <w:left w:val="single" w:sz="4" w:space="0" w:color="auto"/>
              <w:bottom w:val="single" w:sz="4" w:space="0" w:color="auto"/>
              <w:right w:val="single" w:sz="18"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1</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3</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4</w:t>
            </w:r>
            <w:r w:rsidRPr="000D1B38">
              <w:rPr>
                <w:rFonts w:eastAsia="標楷體" w:hint="eastAsia"/>
                <w:color w:val="000000"/>
                <w:sz w:val="28"/>
                <w:szCs w:val="28"/>
              </w:rPr>
              <w:t xml:space="preserve">    </w:t>
            </w:r>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5</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7</w:t>
            </w:r>
            <w:r w:rsidRPr="000D1B38">
              <w:rPr>
                <w:rFonts w:eastAsia="標楷體" w:hint="eastAsia"/>
                <w:color w:val="000000"/>
                <w:sz w:val="28"/>
                <w:szCs w:val="28"/>
              </w:rPr>
              <w:t xml:space="preserve">    </w:t>
            </w:r>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8</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9</w:t>
            </w:r>
          </w:p>
        </w:tc>
        <w:tc>
          <w:tcPr>
            <w:tcW w:w="138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10</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11</w:t>
            </w:r>
            <w:r w:rsidRPr="000D1B38">
              <w:rPr>
                <w:rFonts w:eastAsia="標楷體" w:hint="eastAsia"/>
                <w:color w:val="000000"/>
                <w:sz w:val="28"/>
                <w:szCs w:val="28"/>
              </w:rPr>
              <w:t xml:space="preserve">  </w:t>
            </w:r>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FF0000"/>
                <w:sz w:val="28"/>
                <w:szCs w:val="28"/>
              </w:rPr>
            </w:pPr>
            <w:r w:rsidRPr="000D1B38">
              <w:rPr>
                <w:rFonts w:eastAsia="標楷體"/>
                <w:color w:val="FF0000"/>
                <w:sz w:val="28"/>
                <w:szCs w:val="28"/>
              </w:rPr>
              <w:t>12</w:t>
            </w:r>
            <w:r w:rsidRPr="000D1B38">
              <w:rPr>
                <w:rFonts w:eastAsia="標楷體" w:hint="eastAsia"/>
                <w:color w:val="FF0000"/>
                <w:sz w:val="28"/>
                <w:szCs w:val="28"/>
              </w:rPr>
              <w:t xml:space="preserve"> </w:t>
            </w:r>
            <w:proofErr w:type="spellStart"/>
            <w:r w:rsidRPr="000D1B38">
              <w:rPr>
                <w:rFonts w:eastAsia="標楷體" w:hint="eastAsia"/>
                <w:color w:val="FF0000"/>
                <w:sz w:val="28"/>
                <w:szCs w:val="28"/>
                <w:shd w:val="pct15" w:color="auto" w:fill="FFFFFF"/>
              </w:rPr>
              <w:t>端午節</w:t>
            </w:r>
            <w:proofErr w:type="spellEnd"/>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13</w:t>
            </w:r>
          </w:p>
        </w:tc>
        <w:tc>
          <w:tcPr>
            <w:tcW w:w="152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14</w:t>
            </w:r>
            <w:r w:rsidRPr="000D1B38">
              <w:rPr>
                <w:rFonts w:eastAsia="標楷體" w:hint="eastAsia"/>
                <w:color w:val="000000"/>
                <w:sz w:val="28"/>
                <w:szCs w:val="28"/>
              </w:rPr>
              <w:t xml:space="preserve">   </w:t>
            </w:r>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15</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16</w:t>
            </w:r>
          </w:p>
        </w:tc>
        <w:tc>
          <w:tcPr>
            <w:tcW w:w="138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17</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18</w:t>
            </w:r>
            <w:r w:rsidRPr="000D1B38">
              <w:rPr>
                <w:rFonts w:eastAsia="標楷體" w:hint="eastAsia"/>
                <w:color w:val="000000"/>
                <w:sz w:val="28"/>
                <w:szCs w:val="28"/>
              </w:rPr>
              <w:t xml:space="preserve"> </w:t>
            </w:r>
            <w:proofErr w:type="spellStart"/>
            <w:r w:rsidRPr="000D1B38">
              <w:rPr>
                <w:rFonts w:eastAsia="標楷體" w:hint="eastAsia"/>
                <w:color w:val="000000"/>
                <w:sz w:val="28"/>
                <w:szCs w:val="28"/>
              </w:rPr>
              <w:t>連江縣</w:t>
            </w:r>
            <w:proofErr w:type="spellEnd"/>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19</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20</w:t>
            </w:r>
          </w:p>
        </w:tc>
        <w:tc>
          <w:tcPr>
            <w:tcW w:w="152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21</w:t>
            </w:r>
            <w:r w:rsidRPr="000D1B38">
              <w:rPr>
                <w:rFonts w:eastAsia="標楷體" w:hint="eastAsia"/>
                <w:color w:val="000000"/>
                <w:sz w:val="28"/>
                <w:szCs w:val="28"/>
              </w:rPr>
              <w:t xml:space="preserve"> </w:t>
            </w:r>
            <w:proofErr w:type="spellStart"/>
            <w:r w:rsidRPr="000D1B38">
              <w:rPr>
                <w:rFonts w:eastAsia="標楷體" w:hint="eastAsia"/>
                <w:color w:val="000000"/>
                <w:sz w:val="28"/>
                <w:szCs w:val="28"/>
              </w:rPr>
              <w:t>新竹縣</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22</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23</w:t>
            </w:r>
          </w:p>
        </w:tc>
        <w:tc>
          <w:tcPr>
            <w:tcW w:w="1380"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24</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25</w:t>
            </w:r>
            <w:r w:rsidRPr="000D1B38">
              <w:rPr>
                <w:rFonts w:eastAsia="標楷體" w:hint="eastAsia"/>
                <w:color w:val="000000"/>
                <w:sz w:val="28"/>
                <w:szCs w:val="28"/>
              </w:rPr>
              <w:t xml:space="preserve"> </w:t>
            </w:r>
            <w:proofErr w:type="spellStart"/>
            <w:r w:rsidRPr="000D1B38">
              <w:rPr>
                <w:rFonts w:eastAsia="標楷體" w:hint="eastAsia"/>
                <w:color w:val="000000"/>
                <w:sz w:val="28"/>
                <w:szCs w:val="28"/>
              </w:rPr>
              <w:t>臺北市</w:t>
            </w:r>
            <w:proofErr w:type="spellEnd"/>
          </w:p>
        </w:tc>
        <w:tc>
          <w:tcPr>
            <w:tcW w:w="1519" w:type="dxa"/>
            <w:gridSpan w:val="2"/>
            <w:tcBorders>
              <w:top w:val="single" w:sz="4" w:space="0" w:color="auto"/>
              <w:left w:val="single" w:sz="4" w:space="0" w:color="auto"/>
              <w:bottom w:val="single" w:sz="4"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26</w:t>
            </w:r>
          </w:p>
        </w:tc>
        <w:tc>
          <w:tcPr>
            <w:tcW w:w="1519" w:type="dxa"/>
            <w:tcBorders>
              <w:top w:val="single" w:sz="4" w:space="0" w:color="auto"/>
              <w:left w:val="single" w:sz="4" w:space="0" w:color="auto"/>
              <w:bottom w:val="single" w:sz="4"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27</w:t>
            </w:r>
          </w:p>
        </w:tc>
        <w:tc>
          <w:tcPr>
            <w:tcW w:w="1520" w:type="dxa"/>
            <w:tcBorders>
              <w:top w:val="single" w:sz="4" w:space="0" w:color="auto"/>
              <w:left w:val="single" w:sz="4" w:space="0" w:color="auto"/>
              <w:bottom w:val="single" w:sz="4"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r w:rsidRPr="000D1B38">
              <w:rPr>
                <w:rFonts w:eastAsia="標楷體"/>
                <w:color w:val="000000"/>
                <w:sz w:val="28"/>
                <w:szCs w:val="28"/>
              </w:rPr>
              <w:t>28</w:t>
            </w:r>
            <w:r w:rsidRPr="000D1B38">
              <w:rPr>
                <w:rFonts w:eastAsia="標楷體" w:hint="eastAsia"/>
                <w:color w:val="000000"/>
                <w:sz w:val="28"/>
                <w:szCs w:val="28"/>
              </w:rPr>
              <w:t xml:space="preserve"> </w:t>
            </w:r>
            <w:proofErr w:type="spellStart"/>
            <w:r w:rsidRPr="000D1B38">
              <w:rPr>
                <w:rFonts w:eastAsia="標楷體" w:hint="eastAsia"/>
                <w:color w:val="000000"/>
                <w:sz w:val="28"/>
                <w:szCs w:val="28"/>
              </w:rPr>
              <w:t>彰化縣</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29</w:t>
            </w:r>
          </w:p>
        </w:tc>
      </w:tr>
      <w:tr w:rsidR="000C388E" w:rsidRPr="002A5164" w:rsidTr="002B7DFA">
        <w:trPr>
          <w:trHeight w:val="389"/>
        </w:trPr>
        <w:tc>
          <w:tcPr>
            <w:tcW w:w="1127" w:type="dxa"/>
            <w:tcBorders>
              <w:top w:val="single" w:sz="4" w:space="0" w:color="auto"/>
              <w:left w:val="single" w:sz="18" w:space="0" w:color="auto"/>
              <w:bottom w:val="single" w:sz="18" w:space="0" w:color="auto"/>
              <w:right w:val="single" w:sz="4" w:space="0" w:color="auto"/>
            </w:tcBorders>
            <w:shd w:val="clear" w:color="auto" w:fill="E6E6E6"/>
            <w:hideMark/>
          </w:tcPr>
          <w:p w:rsidR="000C388E" w:rsidRPr="000D1B38" w:rsidRDefault="000C388E" w:rsidP="002B7DFA">
            <w:pPr>
              <w:spacing w:line="280" w:lineRule="exact"/>
              <w:jc w:val="both"/>
              <w:rPr>
                <w:rFonts w:eastAsia="標楷體"/>
                <w:shadow/>
                <w:color w:val="FF0000"/>
                <w:sz w:val="28"/>
                <w:szCs w:val="28"/>
              </w:rPr>
            </w:pPr>
            <w:r w:rsidRPr="000D1B38">
              <w:rPr>
                <w:rFonts w:eastAsia="標楷體"/>
                <w:shadow/>
                <w:color w:val="FF0000"/>
                <w:sz w:val="28"/>
                <w:szCs w:val="28"/>
              </w:rPr>
              <w:t>30</w:t>
            </w:r>
          </w:p>
        </w:tc>
        <w:tc>
          <w:tcPr>
            <w:tcW w:w="1380" w:type="dxa"/>
            <w:tcBorders>
              <w:top w:val="single" w:sz="4" w:space="0" w:color="auto"/>
              <w:left w:val="single" w:sz="4" w:space="0" w:color="auto"/>
              <w:bottom w:val="single" w:sz="18"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p>
        </w:tc>
        <w:tc>
          <w:tcPr>
            <w:tcW w:w="1519" w:type="dxa"/>
            <w:tcBorders>
              <w:top w:val="single" w:sz="4" w:space="0" w:color="auto"/>
              <w:left w:val="single" w:sz="4" w:space="0" w:color="auto"/>
              <w:bottom w:val="single" w:sz="18" w:space="0" w:color="auto"/>
              <w:right w:val="single" w:sz="4" w:space="0" w:color="auto"/>
            </w:tcBorders>
            <w:hideMark/>
          </w:tcPr>
          <w:p w:rsidR="000C388E" w:rsidRPr="000D1B38" w:rsidRDefault="000C388E" w:rsidP="002B7DFA">
            <w:pPr>
              <w:spacing w:line="280" w:lineRule="exact"/>
              <w:jc w:val="both"/>
              <w:rPr>
                <w:rFonts w:eastAsia="標楷體"/>
                <w:color w:val="000000"/>
                <w:sz w:val="28"/>
                <w:szCs w:val="28"/>
              </w:rPr>
            </w:pPr>
          </w:p>
        </w:tc>
        <w:tc>
          <w:tcPr>
            <w:tcW w:w="1519" w:type="dxa"/>
            <w:gridSpan w:val="2"/>
            <w:tcBorders>
              <w:top w:val="single" w:sz="4" w:space="0" w:color="auto"/>
              <w:left w:val="single" w:sz="4" w:space="0" w:color="auto"/>
              <w:bottom w:val="single" w:sz="18"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p>
        </w:tc>
        <w:tc>
          <w:tcPr>
            <w:tcW w:w="1519" w:type="dxa"/>
            <w:tcBorders>
              <w:top w:val="single" w:sz="4" w:space="0" w:color="auto"/>
              <w:left w:val="single" w:sz="4" w:space="0" w:color="auto"/>
              <w:bottom w:val="single" w:sz="18"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p>
        </w:tc>
        <w:tc>
          <w:tcPr>
            <w:tcW w:w="1520" w:type="dxa"/>
            <w:tcBorders>
              <w:top w:val="single" w:sz="4" w:space="0" w:color="auto"/>
              <w:left w:val="single" w:sz="4" w:space="0" w:color="auto"/>
              <w:bottom w:val="single" w:sz="18" w:space="0" w:color="auto"/>
              <w:right w:val="single" w:sz="4" w:space="0" w:color="auto"/>
            </w:tcBorders>
          </w:tcPr>
          <w:p w:rsidR="000C388E" w:rsidRPr="000D1B38" w:rsidRDefault="000C388E" w:rsidP="002B7DFA">
            <w:pPr>
              <w:spacing w:line="280" w:lineRule="exact"/>
              <w:jc w:val="both"/>
              <w:rPr>
                <w:rFonts w:eastAsia="標楷體"/>
                <w:color w:val="000000"/>
                <w:sz w:val="28"/>
                <w:szCs w:val="28"/>
              </w:rPr>
            </w:pPr>
          </w:p>
        </w:tc>
        <w:tc>
          <w:tcPr>
            <w:tcW w:w="1071" w:type="dxa"/>
            <w:gridSpan w:val="2"/>
            <w:tcBorders>
              <w:top w:val="single" w:sz="4" w:space="0" w:color="auto"/>
              <w:left w:val="single" w:sz="4" w:space="0" w:color="auto"/>
              <w:bottom w:val="single" w:sz="18" w:space="0" w:color="auto"/>
              <w:right w:val="single" w:sz="18" w:space="0" w:color="auto"/>
            </w:tcBorders>
            <w:shd w:val="clear" w:color="auto" w:fill="E6E6E6"/>
          </w:tcPr>
          <w:p w:rsidR="000C388E" w:rsidRPr="000D1B38" w:rsidRDefault="000C388E" w:rsidP="002B7DFA">
            <w:pPr>
              <w:spacing w:line="280" w:lineRule="exact"/>
              <w:jc w:val="both"/>
              <w:rPr>
                <w:rFonts w:eastAsia="標楷體"/>
                <w:shadow/>
                <w:color w:val="FF0000"/>
                <w:sz w:val="28"/>
                <w:szCs w:val="28"/>
              </w:rPr>
            </w:pPr>
          </w:p>
        </w:tc>
      </w:tr>
      <w:tr w:rsidR="000C388E" w:rsidRPr="002A5164" w:rsidTr="002B7DFA">
        <w:trPr>
          <w:trHeight w:val="258"/>
        </w:trPr>
        <w:tc>
          <w:tcPr>
            <w:tcW w:w="9655" w:type="dxa"/>
            <w:gridSpan w:val="9"/>
            <w:tcBorders>
              <w:top w:val="single" w:sz="18" w:space="0" w:color="auto"/>
              <w:left w:val="single" w:sz="18" w:space="0" w:color="auto"/>
              <w:bottom w:val="single" w:sz="18" w:space="0" w:color="auto"/>
              <w:right w:val="single" w:sz="18" w:space="0" w:color="auto"/>
            </w:tcBorders>
            <w:vAlign w:val="center"/>
            <w:hideMark/>
          </w:tcPr>
          <w:p w:rsidR="000C388E" w:rsidRPr="00365509" w:rsidRDefault="000C388E" w:rsidP="002B7DFA">
            <w:pPr>
              <w:spacing w:line="280" w:lineRule="exact"/>
              <w:ind w:left="640" w:hanging="640"/>
              <w:jc w:val="center"/>
              <w:rPr>
                <w:rFonts w:eastAsia="標楷體"/>
                <w:b/>
                <w:shadow/>
                <w:color w:val="000000"/>
                <w:sz w:val="28"/>
                <w:szCs w:val="28"/>
              </w:rPr>
            </w:pPr>
            <w:r w:rsidRPr="00365509">
              <w:rPr>
                <w:rFonts w:eastAsia="標楷體"/>
                <w:b/>
                <w:shadow/>
                <w:color w:val="000000"/>
                <w:sz w:val="28"/>
                <w:szCs w:val="28"/>
              </w:rPr>
              <w:t>7</w:t>
            </w:r>
            <w:r w:rsidRPr="00365509">
              <w:rPr>
                <w:rFonts w:eastAsia="標楷體" w:hAnsi="標楷體"/>
                <w:b/>
                <w:shadow/>
                <w:color w:val="000000"/>
                <w:sz w:val="28"/>
                <w:szCs w:val="28"/>
              </w:rPr>
              <w:t>月</w:t>
            </w:r>
          </w:p>
        </w:tc>
      </w:tr>
      <w:tr w:rsidR="000C388E" w:rsidRPr="002A5164" w:rsidTr="002B7DFA">
        <w:trPr>
          <w:trHeight w:val="389"/>
        </w:trPr>
        <w:tc>
          <w:tcPr>
            <w:tcW w:w="1127" w:type="dxa"/>
            <w:tcBorders>
              <w:top w:val="single" w:sz="18" w:space="0" w:color="auto"/>
              <w:left w:val="single" w:sz="18" w:space="0" w:color="auto"/>
              <w:bottom w:val="single" w:sz="2" w:space="0" w:color="auto"/>
              <w:right w:val="single" w:sz="4" w:space="0" w:color="auto"/>
            </w:tcBorders>
            <w:shd w:val="clear" w:color="auto" w:fill="E6E6E6"/>
          </w:tcPr>
          <w:p w:rsidR="000C388E" w:rsidRPr="00365509" w:rsidRDefault="000C388E" w:rsidP="002B7DFA">
            <w:pPr>
              <w:spacing w:line="280" w:lineRule="exact"/>
              <w:jc w:val="both"/>
              <w:rPr>
                <w:rFonts w:eastAsia="標楷體"/>
                <w:shadow/>
                <w:sz w:val="28"/>
                <w:szCs w:val="28"/>
              </w:rPr>
            </w:pPr>
          </w:p>
        </w:tc>
        <w:tc>
          <w:tcPr>
            <w:tcW w:w="1380" w:type="dxa"/>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jc w:val="both"/>
              <w:rPr>
                <w:rFonts w:eastAsia="標楷體"/>
                <w:sz w:val="28"/>
                <w:szCs w:val="28"/>
              </w:rPr>
            </w:pPr>
            <w:r w:rsidRPr="002A5164">
              <w:rPr>
                <w:rFonts w:eastAsia="標楷體"/>
                <w:sz w:val="28"/>
                <w:szCs w:val="28"/>
              </w:rPr>
              <w:t>1</w:t>
            </w:r>
          </w:p>
        </w:tc>
        <w:tc>
          <w:tcPr>
            <w:tcW w:w="1519" w:type="dxa"/>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2</w:t>
            </w:r>
            <w:r>
              <w:rPr>
                <w:rFonts w:eastAsia="標楷體" w:hint="eastAsia"/>
                <w:color w:val="000000"/>
                <w:sz w:val="28"/>
                <w:szCs w:val="28"/>
              </w:rPr>
              <w:t xml:space="preserve">    </w:t>
            </w:r>
          </w:p>
        </w:tc>
        <w:tc>
          <w:tcPr>
            <w:tcW w:w="1519" w:type="dxa"/>
            <w:gridSpan w:val="2"/>
            <w:tcBorders>
              <w:top w:val="single" w:sz="18" w:space="0" w:color="auto"/>
              <w:left w:val="single" w:sz="4" w:space="0" w:color="auto"/>
              <w:bottom w:val="single" w:sz="2"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3</w:t>
            </w:r>
          </w:p>
        </w:tc>
        <w:tc>
          <w:tcPr>
            <w:tcW w:w="1519" w:type="dxa"/>
            <w:tcBorders>
              <w:top w:val="single" w:sz="18" w:space="0" w:color="auto"/>
              <w:left w:val="single" w:sz="4" w:space="0" w:color="auto"/>
              <w:bottom w:val="single" w:sz="2"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4</w:t>
            </w:r>
          </w:p>
        </w:tc>
        <w:tc>
          <w:tcPr>
            <w:tcW w:w="1520" w:type="dxa"/>
            <w:tcBorders>
              <w:top w:val="single" w:sz="18" w:space="0" w:color="auto"/>
              <w:left w:val="single" w:sz="4" w:space="0" w:color="auto"/>
              <w:bottom w:val="single" w:sz="2"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5</w:t>
            </w:r>
            <w:r>
              <w:rPr>
                <w:rFonts w:eastAsia="標楷體" w:hint="eastAsia"/>
                <w:color w:val="000000"/>
                <w:sz w:val="28"/>
                <w:szCs w:val="28"/>
              </w:rPr>
              <w:t xml:space="preserve">    </w:t>
            </w:r>
          </w:p>
        </w:tc>
        <w:tc>
          <w:tcPr>
            <w:tcW w:w="1071" w:type="dxa"/>
            <w:gridSpan w:val="2"/>
            <w:tcBorders>
              <w:top w:val="single" w:sz="18" w:space="0" w:color="auto"/>
              <w:left w:val="single" w:sz="4" w:space="0" w:color="auto"/>
              <w:bottom w:val="single" w:sz="2" w:space="0" w:color="auto"/>
              <w:right w:val="single" w:sz="18"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6</w:t>
            </w:r>
          </w:p>
        </w:tc>
      </w:tr>
      <w:tr w:rsidR="000C388E" w:rsidRPr="002A5164" w:rsidTr="002B7DFA">
        <w:trPr>
          <w:trHeight w:val="389"/>
        </w:trPr>
        <w:tc>
          <w:tcPr>
            <w:tcW w:w="1127" w:type="dxa"/>
            <w:tcBorders>
              <w:top w:val="single" w:sz="2"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7</w:t>
            </w:r>
          </w:p>
        </w:tc>
        <w:tc>
          <w:tcPr>
            <w:tcW w:w="1380"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sz w:val="28"/>
                <w:szCs w:val="28"/>
              </w:rPr>
            </w:pPr>
            <w:r w:rsidRPr="002A5164">
              <w:rPr>
                <w:rFonts w:eastAsia="標楷體"/>
                <w:sz w:val="28"/>
                <w:szCs w:val="28"/>
              </w:rPr>
              <w:t>8</w:t>
            </w:r>
          </w:p>
        </w:tc>
        <w:tc>
          <w:tcPr>
            <w:tcW w:w="1519"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9</w:t>
            </w:r>
            <w:r>
              <w:rPr>
                <w:rFonts w:eastAsia="標楷體" w:hint="eastAsia"/>
                <w:color w:val="000000"/>
                <w:sz w:val="28"/>
                <w:szCs w:val="28"/>
              </w:rPr>
              <w:t xml:space="preserve">  </w:t>
            </w:r>
            <w:proofErr w:type="spellStart"/>
            <w:r>
              <w:rPr>
                <w:rFonts w:eastAsia="標楷體" w:hint="eastAsia"/>
                <w:color w:val="000000"/>
                <w:sz w:val="28"/>
                <w:szCs w:val="28"/>
              </w:rPr>
              <w:t>苗栗縣</w:t>
            </w:r>
            <w:proofErr w:type="spellEnd"/>
          </w:p>
        </w:tc>
        <w:tc>
          <w:tcPr>
            <w:tcW w:w="1519" w:type="dxa"/>
            <w:gridSpan w:val="2"/>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10</w:t>
            </w:r>
          </w:p>
        </w:tc>
        <w:tc>
          <w:tcPr>
            <w:tcW w:w="1519"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11</w:t>
            </w:r>
          </w:p>
        </w:tc>
        <w:tc>
          <w:tcPr>
            <w:tcW w:w="1520"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12</w:t>
            </w:r>
            <w:r>
              <w:rPr>
                <w:rFonts w:eastAsia="標楷體" w:hint="eastAsia"/>
                <w:color w:val="000000"/>
                <w:sz w:val="28"/>
                <w:szCs w:val="28"/>
              </w:rPr>
              <w:t xml:space="preserve"> </w:t>
            </w:r>
            <w:proofErr w:type="spellStart"/>
            <w:r>
              <w:rPr>
                <w:rFonts w:eastAsia="標楷體" w:hint="eastAsia"/>
                <w:color w:val="000000"/>
                <w:sz w:val="28"/>
                <w:szCs w:val="28"/>
              </w:rPr>
              <w:t>新竹市</w:t>
            </w:r>
            <w:proofErr w:type="spellEnd"/>
          </w:p>
        </w:tc>
        <w:tc>
          <w:tcPr>
            <w:tcW w:w="1071" w:type="dxa"/>
            <w:gridSpan w:val="2"/>
            <w:tcBorders>
              <w:top w:val="single" w:sz="2"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13</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14</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rightChars="-50" w:right="-120"/>
              <w:jc w:val="both"/>
              <w:rPr>
                <w:rFonts w:eastAsia="標楷體"/>
                <w:sz w:val="28"/>
                <w:szCs w:val="28"/>
              </w:rPr>
            </w:pPr>
            <w:r w:rsidRPr="002A5164">
              <w:rPr>
                <w:rFonts w:eastAsia="標楷體"/>
                <w:sz w:val="28"/>
                <w:szCs w:val="28"/>
              </w:rPr>
              <w:t>15</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16</w:t>
            </w:r>
            <w:r>
              <w:rPr>
                <w:rFonts w:eastAsia="標楷體" w:hint="eastAsia"/>
                <w:color w:val="000000"/>
                <w:sz w:val="28"/>
                <w:szCs w:val="28"/>
              </w:rPr>
              <w:t xml:space="preserve"> </w:t>
            </w:r>
            <w:proofErr w:type="spellStart"/>
            <w:r>
              <w:rPr>
                <w:rFonts w:eastAsia="標楷體" w:hint="eastAsia"/>
                <w:color w:val="000000"/>
                <w:sz w:val="28"/>
                <w:szCs w:val="28"/>
              </w:rPr>
              <w:t>花蓮縣</w:t>
            </w:r>
            <w:proofErr w:type="spellEnd"/>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17</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18</w:t>
            </w:r>
          </w:p>
        </w:tc>
        <w:tc>
          <w:tcPr>
            <w:tcW w:w="152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19</w:t>
            </w:r>
            <w:r>
              <w:rPr>
                <w:rFonts w:eastAsia="標楷體" w:hint="eastAsia"/>
                <w:color w:val="000000"/>
                <w:sz w:val="28"/>
                <w:szCs w:val="28"/>
              </w:rPr>
              <w:t xml:space="preserve"> </w:t>
            </w:r>
            <w:proofErr w:type="spellStart"/>
            <w:r>
              <w:rPr>
                <w:rFonts w:eastAsia="標楷體" w:hint="eastAsia"/>
                <w:color w:val="000000"/>
                <w:sz w:val="28"/>
                <w:szCs w:val="28"/>
              </w:rPr>
              <w:t>金門縣</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20</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21</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sz w:val="28"/>
                <w:szCs w:val="28"/>
              </w:rPr>
            </w:pPr>
            <w:r w:rsidRPr="002A5164">
              <w:rPr>
                <w:rFonts w:eastAsia="標楷體"/>
                <w:sz w:val="28"/>
                <w:szCs w:val="28"/>
              </w:rPr>
              <w:t>22</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23</w:t>
            </w:r>
            <w:r>
              <w:rPr>
                <w:rFonts w:eastAsia="標楷體" w:hint="eastAsia"/>
                <w:color w:val="000000"/>
                <w:sz w:val="28"/>
                <w:szCs w:val="28"/>
              </w:rPr>
              <w:t xml:space="preserve"> </w:t>
            </w:r>
            <w:proofErr w:type="spellStart"/>
            <w:r>
              <w:rPr>
                <w:rFonts w:eastAsia="標楷體" w:hint="eastAsia"/>
                <w:color w:val="000000"/>
                <w:sz w:val="28"/>
                <w:szCs w:val="28"/>
              </w:rPr>
              <w:t>南投縣</w:t>
            </w:r>
            <w:proofErr w:type="spellEnd"/>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24</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25</w:t>
            </w:r>
          </w:p>
        </w:tc>
        <w:tc>
          <w:tcPr>
            <w:tcW w:w="152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26</w:t>
            </w:r>
            <w:r>
              <w:rPr>
                <w:rFonts w:eastAsia="標楷體" w:hint="eastAsia"/>
                <w:color w:val="000000"/>
                <w:sz w:val="28"/>
                <w:szCs w:val="28"/>
              </w:rPr>
              <w:t xml:space="preserve"> </w:t>
            </w:r>
            <w:proofErr w:type="spellStart"/>
            <w:r>
              <w:rPr>
                <w:rFonts w:eastAsia="標楷體" w:hint="eastAsia"/>
                <w:color w:val="000000"/>
                <w:sz w:val="28"/>
                <w:szCs w:val="28"/>
              </w:rPr>
              <w:t>臺中市</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27</w:t>
            </w:r>
          </w:p>
        </w:tc>
      </w:tr>
      <w:tr w:rsidR="000C388E" w:rsidRPr="002A5164" w:rsidTr="002B7DFA">
        <w:trPr>
          <w:trHeight w:val="389"/>
        </w:trPr>
        <w:tc>
          <w:tcPr>
            <w:tcW w:w="1127" w:type="dxa"/>
            <w:tcBorders>
              <w:top w:val="single" w:sz="4" w:space="0" w:color="auto"/>
              <w:left w:val="single" w:sz="18" w:space="0" w:color="auto"/>
              <w:bottom w:val="single" w:sz="18" w:space="0" w:color="auto"/>
              <w:right w:val="single" w:sz="4" w:space="0" w:color="auto"/>
            </w:tcBorders>
            <w:shd w:val="clear" w:color="auto" w:fill="E6E6E6"/>
            <w:hideMark/>
          </w:tcPr>
          <w:p w:rsidR="000C388E" w:rsidRPr="00365509" w:rsidRDefault="000C388E" w:rsidP="002B7DFA">
            <w:pPr>
              <w:spacing w:line="280" w:lineRule="exact"/>
              <w:jc w:val="both"/>
              <w:rPr>
                <w:rFonts w:eastAsia="標楷體"/>
                <w:shadow/>
                <w:color w:val="FF0000"/>
                <w:sz w:val="28"/>
                <w:szCs w:val="28"/>
              </w:rPr>
            </w:pPr>
            <w:r w:rsidRPr="00365509">
              <w:rPr>
                <w:rFonts w:eastAsia="標楷體"/>
                <w:shadow/>
                <w:color w:val="FF0000"/>
                <w:sz w:val="28"/>
                <w:szCs w:val="28"/>
              </w:rPr>
              <w:t>28</w:t>
            </w:r>
          </w:p>
        </w:tc>
        <w:tc>
          <w:tcPr>
            <w:tcW w:w="1380"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jc w:val="both"/>
              <w:rPr>
                <w:rFonts w:eastAsia="標楷體"/>
                <w:sz w:val="28"/>
                <w:szCs w:val="28"/>
              </w:rPr>
            </w:pPr>
            <w:r w:rsidRPr="002A5164">
              <w:rPr>
                <w:rFonts w:eastAsia="標楷體"/>
                <w:sz w:val="28"/>
                <w:szCs w:val="28"/>
              </w:rPr>
              <w:t>29</w:t>
            </w:r>
          </w:p>
        </w:tc>
        <w:tc>
          <w:tcPr>
            <w:tcW w:w="1519"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30</w:t>
            </w:r>
          </w:p>
        </w:tc>
        <w:tc>
          <w:tcPr>
            <w:tcW w:w="1519" w:type="dxa"/>
            <w:gridSpan w:val="2"/>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sidRPr="002A5164">
              <w:rPr>
                <w:rFonts w:eastAsia="標楷體"/>
                <w:color w:val="000000"/>
                <w:sz w:val="28"/>
                <w:szCs w:val="28"/>
              </w:rPr>
              <w:t>31</w:t>
            </w:r>
          </w:p>
        </w:tc>
        <w:tc>
          <w:tcPr>
            <w:tcW w:w="1519"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p>
        </w:tc>
        <w:tc>
          <w:tcPr>
            <w:tcW w:w="1520"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p>
        </w:tc>
        <w:tc>
          <w:tcPr>
            <w:tcW w:w="1071" w:type="dxa"/>
            <w:gridSpan w:val="2"/>
            <w:tcBorders>
              <w:top w:val="single" w:sz="4" w:space="0" w:color="auto"/>
              <w:left w:val="single" w:sz="4" w:space="0" w:color="auto"/>
              <w:bottom w:val="single" w:sz="18" w:space="0" w:color="auto"/>
              <w:right w:val="single" w:sz="18" w:space="0" w:color="auto"/>
            </w:tcBorders>
            <w:shd w:val="clear" w:color="auto" w:fill="E6E6E6"/>
          </w:tcPr>
          <w:p w:rsidR="000C388E" w:rsidRPr="00365509" w:rsidRDefault="000C388E" w:rsidP="002B7DFA">
            <w:pPr>
              <w:spacing w:line="280" w:lineRule="exact"/>
              <w:jc w:val="both"/>
              <w:rPr>
                <w:rFonts w:eastAsia="標楷體"/>
                <w:shadow/>
                <w:color w:val="000000"/>
                <w:sz w:val="28"/>
                <w:szCs w:val="28"/>
              </w:rPr>
            </w:pPr>
          </w:p>
        </w:tc>
      </w:tr>
      <w:tr w:rsidR="000C388E" w:rsidRPr="002A5164" w:rsidTr="002B7DFA">
        <w:trPr>
          <w:trHeight w:val="255"/>
        </w:trPr>
        <w:tc>
          <w:tcPr>
            <w:tcW w:w="9655" w:type="dxa"/>
            <w:gridSpan w:val="9"/>
            <w:tcBorders>
              <w:top w:val="single" w:sz="18" w:space="0" w:color="auto"/>
              <w:left w:val="single" w:sz="18" w:space="0" w:color="auto"/>
              <w:bottom w:val="single" w:sz="18" w:space="0" w:color="auto"/>
              <w:right w:val="single" w:sz="18" w:space="0" w:color="auto"/>
            </w:tcBorders>
            <w:vAlign w:val="center"/>
            <w:hideMark/>
          </w:tcPr>
          <w:p w:rsidR="000C388E" w:rsidRPr="00365509" w:rsidRDefault="000C388E" w:rsidP="002B7DFA">
            <w:pPr>
              <w:spacing w:line="280" w:lineRule="exact"/>
              <w:ind w:left="640" w:hanging="640"/>
              <w:jc w:val="center"/>
              <w:rPr>
                <w:rFonts w:eastAsia="標楷體"/>
                <w:b/>
                <w:shadow/>
                <w:color w:val="000000"/>
                <w:sz w:val="28"/>
                <w:szCs w:val="28"/>
              </w:rPr>
            </w:pPr>
            <w:r w:rsidRPr="00365509">
              <w:rPr>
                <w:rFonts w:eastAsia="標楷體"/>
                <w:b/>
                <w:shadow/>
                <w:color w:val="000000"/>
                <w:sz w:val="28"/>
                <w:szCs w:val="28"/>
              </w:rPr>
              <w:t>8</w:t>
            </w:r>
            <w:r w:rsidRPr="00365509">
              <w:rPr>
                <w:rFonts w:eastAsia="標楷體" w:hAnsi="標楷體"/>
                <w:b/>
                <w:shadow/>
                <w:color w:val="000000"/>
                <w:sz w:val="28"/>
                <w:szCs w:val="28"/>
              </w:rPr>
              <w:t>月</w:t>
            </w:r>
          </w:p>
        </w:tc>
      </w:tr>
      <w:tr w:rsidR="000C388E" w:rsidRPr="002A5164" w:rsidTr="002B7DFA">
        <w:trPr>
          <w:trHeight w:val="389"/>
        </w:trPr>
        <w:tc>
          <w:tcPr>
            <w:tcW w:w="1127" w:type="dxa"/>
            <w:tcBorders>
              <w:top w:val="single" w:sz="18" w:space="0" w:color="auto"/>
              <w:left w:val="single" w:sz="18" w:space="0" w:color="auto"/>
              <w:bottom w:val="single" w:sz="2" w:space="0" w:color="auto"/>
              <w:right w:val="single" w:sz="4" w:space="0" w:color="auto"/>
            </w:tcBorders>
            <w:shd w:val="clear" w:color="auto" w:fill="E6E6E6"/>
          </w:tcPr>
          <w:p w:rsidR="000C388E" w:rsidRPr="00365509" w:rsidRDefault="000C388E" w:rsidP="002B7DFA">
            <w:pPr>
              <w:spacing w:line="280" w:lineRule="exact"/>
              <w:ind w:left="640" w:hanging="640"/>
              <w:jc w:val="both"/>
              <w:rPr>
                <w:rFonts w:eastAsia="標楷體"/>
                <w:shadow/>
                <w:color w:val="000000"/>
                <w:sz w:val="28"/>
                <w:szCs w:val="28"/>
              </w:rPr>
            </w:pPr>
          </w:p>
        </w:tc>
        <w:tc>
          <w:tcPr>
            <w:tcW w:w="1380" w:type="dxa"/>
            <w:tcBorders>
              <w:top w:val="single" w:sz="18" w:space="0" w:color="auto"/>
              <w:left w:val="single" w:sz="4" w:space="0" w:color="auto"/>
              <w:bottom w:val="single" w:sz="2"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p>
        </w:tc>
        <w:tc>
          <w:tcPr>
            <w:tcW w:w="1519" w:type="dxa"/>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ind w:left="640" w:hanging="640"/>
              <w:jc w:val="both"/>
              <w:rPr>
                <w:rFonts w:eastAsia="標楷體"/>
                <w:color w:val="000000"/>
                <w:sz w:val="28"/>
                <w:szCs w:val="28"/>
              </w:rPr>
            </w:pPr>
          </w:p>
        </w:tc>
        <w:tc>
          <w:tcPr>
            <w:tcW w:w="1519" w:type="dxa"/>
            <w:gridSpan w:val="2"/>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ind w:left="640" w:hanging="640"/>
              <w:jc w:val="both"/>
              <w:rPr>
                <w:rFonts w:eastAsia="標楷體"/>
                <w:color w:val="000000"/>
                <w:sz w:val="28"/>
                <w:szCs w:val="28"/>
              </w:rPr>
            </w:pPr>
          </w:p>
        </w:tc>
        <w:tc>
          <w:tcPr>
            <w:tcW w:w="1519" w:type="dxa"/>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1</w:t>
            </w:r>
          </w:p>
        </w:tc>
        <w:tc>
          <w:tcPr>
            <w:tcW w:w="1520" w:type="dxa"/>
            <w:tcBorders>
              <w:top w:val="single" w:sz="18" w:space="0" w:color="auto"/>
              <w:left w:val="single" w:sz="4" w:space="0" w:color="auto"/>
              <w:bottom w:val="single" w:sz="2" w:space="0" w:color="auto"/>
              <w:right w:val="single" w:sz="4" w:space="0" w:color="auto"/>
            </w:tcBorders>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w:t>
            </w:r>
          </w:p>
        </w:tc>
        <w:tc>
          <w:tcPr>
            <w:tcW w:w="1071" w:type="dxa"/>
            <w:gridSpan w:val="2"/>
            <w:tcBorders>
              <w:top w:val="single" w:sz="18" w:space="0" w:color="auto"/>
              <w:left w:val="single" w:sz="4" w:space="0" w:color="auto"/>
              <w:bottom w:val="single" w:sz="2" w:space="0" w:color="auto"/>
              <w:right w:val="single" w:sz="18"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3</w:t>
            </w:r>
          </w:p>
        </w:tc>
      </w:tr>
      <w:tr w:rsidR="000C388E" w:rsidRPr="002A5164" w:rsidTr="002B7DFA">
        <w:trPr>
          <w:trHeight w:val="389"/>
        </w:trPr>
        <w:tc>
          <w:tcPr>
            <w:tcW w:w="1127" w:type="dxa"/>
            <w:tcBorders>
              <w:top w:val="single" w:sz="2"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4</w:t>
            </w:r>
          </w:p>
        </w:tc>
        <w:tc>
          <w:tcPr>
            <w:tcW w:w="1380"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5</w:t>
            </w:r>
          </w:p>
        </w:tc>
        <w:tc>
          <w:tcPr>
            <w:tcW w:w="1519"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rightChars="-50" w:right="-120"/>
              <w:jc w:val="both"/>
              <w:rPr>
                <w:rFonts w:eastAsia="標楷體"/>
                <w:color w:val="000000"/>
                <w:sz w:val="28"/>
                <w:szCs w:val="28"/>
              </w:rPr>
            </w:pPr>
            <w:r>
              <w:rPr>
                <w:rFonts w:eastAsia="標楷體" w:hint="eastAsia"/>
                <w:color w:val="000000"/>
                <w:sz w:val="28"/>
                <w:szCs w:val="28"/>
              </w:rPr>
              <w:t xml:space="preserve">6  </w:t>
            </w:r>
            <w:proofErr w:type="spellStart"/>
            <w:r>
              <w:rPr>
                <w:rFonts w:eastAsia="標楷體" w:hint="eastAsia"/>
                <w:color w:val="000000"/>
                <w:sz w:val="28"/>
                <w:szCs w:val="28"/>
              </w:rPr>
              <w:t>澎湖縣</w:t>
            </w:r>
            <w:proofErr w:type="spellEnd"/>
          </w:p>
        </w:tc>
        <w:tc>
          <w:tcPr>
            <w:tcW w:w="1519" w:type="dxa"/>
            <w:gridSpan w:val="2"/>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7</w:t>
            </w:r>
          </w:p>
        </w:tc>
        <w:tc>
          <w:tcPr>
            <w:tcW w:w="1519"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8</w:t>
            </w:r>
          </w:p>
        </w:tc>
        <w:tc>
          <w:tcPr>
            <w:tcW w:w="1520" w:type="dxa"/>
            <w:tcBorders>
              <w:top w:val="single" w:sz="2"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jc w:val="both"/>
              <w:rPr>
                <w:rFonts w:eastAsia="標楷體"/>
                <w:color w:val="000000"/>
                <w:sz w:val="28"/>
                <w:szCs w:val="28"/>
              </w:rPr>
            </w:pPr>
            <w:r>
              <w:rPr>
                <w:rFonts w:eastAsia="標楷體" w:hint="eastAsia"/>
                <w:color w:val="000000"/>
                <w:sz w:val="28"/>
                <w:szCs w:val="28"/>
              </w:rPr>
              <w:t xml:space="preserve">9    </w:t>
            </w:r>
          </w:p>
        </w:tc>
        <w:tc>
          <w:tcPr>
            <w:tcW w:w="1071" w:type="dxa"/>
            <w:gridSpan w:val="2"/>
            <w:tcBorders>
              <w:top w:val="single" w:sz="2"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10</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11</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rightChars="-50" w:right="-120"/>
              <w:jc w:val="both"/>
              <w:rPr>
                <w:rFonts w:eastAsia="標楷體"/>
                <w:color w:val="000000"/>
                <w:sz w:val="28"/>
                <w:szCs w:val="28"/>
              </w:rPr>
            </w:pPr>
            <w:r>
              <w:rPr>
                <w:rFonts w:eastAsia="標楷體" w:hint="eastAsia"/>
                <w:color w:val="000000"/>
                <w:sz w:val="28"/>
                <w:szCs w:val="28"/>
              </w:rPr>
              <w:t>12</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 xml:space="preserve">13 </w:t>
            </w:r>
            <w:proofErr w:type="spellStart"/>
            <w:r>
              <w:rPr>
                <w:rFonts w:eastAsia="標楷體" w:hint="eastAsia"/>
                <w:color w:val="000000"/>
                <w:sz w:val="28"/>
                <w:szCs w:val="28"/>
              </w:rPr>
              <w:t>高雄市</w:t>
            </w:r>
            <w:proofErr w:type="spellEnd"/>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right="560" w:hanging="640"/>
              <w:jc w:val="both"/>
              <w:rPr>
                <w:rFonts w:eastAsia="標楷體"/>
                <w:color w:val="000000"/>
                <w:sz w:val="28"/>
                <w:szCs w:val="28"/>
              </w:rPr>
            </w:pPr>
            <w:r>
              <w:rPr>
                <w:rFonts w:eastAsia="標楷體" w:hint="eastAsia"/>
                <w:color w:val="000000"/>
                <w:sz w:val="28"/>
                <w:szCs w:val="28"/>
              </w:rPr>
              <w:t>14</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right="560" w:hanging="640"/>
              <w:jc w:val="both"/>
              <w:rPr>
                <w:rFonts w:eastAsia="標楷體"/>
                <w:color w:val="000000"/>
                <w:sz w:val="28"/>
                <w:szCs w:val="28"/>
              </w:rPr>
            </w:pPr>
            <w:r>
              <w:rPr>
                <w:rFonts w:eastAsia="標楷體" w:hint="eastAsia"/>
                <w:color w:val="000000"/>
                <w:sz w:val="28"/>
                <w:szCs w:val="28"/>
              </w:rPr>
              <w:t>15</w:t>
            </w:r>
          </w:p>
        </w:tc>
        <w:tc>
          <w:tcPr>
            <w:tcW w:w="152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 xml:space="preserve">16 </w:t>
            </w:r>
            <w:proofErr w:type="spellStart"/>
            <w:r>
              <w:rPr>
                <w:rFonts w:eastAsia="標楷體" w:hint="eastAsia"/>
                <w:color w:val="000000"/>
                <w:sz w:val="28"/>
                <w:szCs w:val="28"/>
              </w:rPr>
              <w:t>嘉義市</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17</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18</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19</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 xml:space="preserve">20   </w:t>
            </w:r>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21</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22</w:t>
            </w:r>
          </w:p>
        </w:tc>
        <w:tc>
          <w:tcPr>
            <w:tcW w:w="152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 xml:space="preserve">23 </w:t>
            </w:r>
            <w:proofErr w:type="spellStart"/>
            <w:r>
              <w:rPr>
                <w:rFonts w:eastAsia="標楷體" w:hint="eastAsia"/>
                <w:color w:val="000000"/>
                <w:sz w:val="28"/>
                <w:szCs w:val="28"/>
              </w:rPr>
              <w:t>桃園縣</w:t>
            </w:r>
            <w:proofErr w:type="spellEnd"/>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24</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25</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26</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27</w:t>
            </w:r>
          </w:p>
        </w:tc>
        <w:tc>
          <w:tcPr>
            <w:tcW w:w="1519"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28</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29</w:t>
            </w:r>
          </w:p>
        </w:tc>
        <w:tc>
          <w:tcPr>
            <w:tcW w:w="152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0"/>
              <w:jc w:val="both"/>
              <w:rPr>
                <w:rFonts w:eastAsia="標楷體"/>
                <w:color w:val="000000"/>
                <w:sz w:val="28"/>
                <w:szCs w:val="28"/>
              </w:rPr>
            </w:pPr>
            <w:r>
              <w:rPr>
                <w:rFonts w:eastAsia="標楷體" w:hint="eastAsia"/>
                <w:color w:val="000000"/>
                <w:sz w:val="28"/>
                <w:szCs w:val="28"/>
              </w:rPr>
              <w:t>30</w:t>
            </w:r>
          </w:p>
        </w:tc>
        <w:tc>
          <w:tcPr>
            <w:tcW w:w="1071" w:type="dxa"/>
            <w:gridSpan w:val="2"/>
            <w:tcBorders>
              <w:top w:val="single" w:sz="4" w:space="0" w:color="auto"/>
              <w:left w:val="single" w:sz="4" w:space="0" w:color="auto"/>
              <w:bottom w:val="single" w:sz="4" w:space="0" w:color="auto"/>
              <w:right w:val="single" w:sz="18" w:space="0" w:color="auto"/>
            </w:tcBorders>
            <w:shd w:val="clear" w:color="auto" w:fill="E6E6E6"/>
            <w:hideMark/>
          </w:tcPr>
          <w:p w:rsidR="000C388E" w:rsidRPr="00365509" w:rsidRDefault="000C388E" w:rsidP="002B7DFA">
            <w:pPr>
              <w:spacing w:line="280" w:lineRule="exact"/>
              <w:ind w:left="640" w:hanging="640"/>
              <w:jc w:val="both"/>
              <w:rPr>
                <w:rFonts w:eastAsia="標楷體"/>
                <w:shadow/>
                <w:color w:val="FF0000"/>
                <w:sz w:val="28"/>
                <w:szCs w:val="28"/>
              </w:rPr>
            </w:pPr>
            <w:r w:rsidRPr="00365509">
              <w:rPr>
                <w:rFonts w:eastAsia="標楷體" w:hint="eastAsia"/>
                <w:shadow/>
                <w:color w:val="FF0000"/>
                <w:sz w:val="28"/>
                <w:szCs w:val="28"/>
              </w:rPr>
              <w:t>31</w:t>
            </w:r>
          </w:p>
        </w:tc>
      </w:tr>
      <w:tr w:rsidR="000C388E" w:rsidRPr="002A5164" w:rsidTr="002B7DFA">
        <w:trPr>
          <w:trHeight w:val="260"/>
        </w:trPr>
        <w:tc>
          <w:tcPr>
            <w:tcW w:w="9655" w:type="dxa"/>
            <w:gridSpan w:val="9"/>
            <w:tcBorders>
              <w:top w:val="single" w:sz="18" w:space="0" w:color="auto"/>
              <w:left w:val="single" w:sz="18" w:space="0" w:color="auto"/>
              <w:bottom w:val="single" w:sz="18" w:space="0" w:color="auto"/>
              <w:right w:val="single" w:sz="18" w:space="0" w:color="auto"/>
            </w:tcBorders>
            <w:vAlign w:val="center"/>
            <w:hideMark/>
          </w:tcPr>
          <w:p w:rsidR="000C388E" w:rsidRPr="00365509" w:rsidRDefault="000C388E" w:rsidP="002B7DFA">
            <w:pPr>
              <w:spacing w:line="280" w:lineRule="exact"/>
              <w:ind w:left="640" w:hanging="640"/>
              <w:jc w:val="center"/>
              <w:rPr>
                <w:rFonts w:eastAsia="標楷體"/>
                <w:shadow/>
                <w:color w:val="000000"/>
                <w:sz w:val="28"/>
                <w:szCs w:val="28"/>
              </w:rPr>
            </w:pPr>
            <w:r w:rsidRPr="00365509">
              <w:rPr>
                <w:rFonts w:eastAsia="標楷體"/>
                <w:b/>
                <w:shadow/>
                <w:color w:val="000000"/>
                <w:sz w:val="28"/>
                <w:szCs w:val="28"/>
              </w:rPr>
              <w:t>9</w:t>
            </w:r>
            <w:r w:rsidRPr="00365509">
              <w:rPr>
                <w:rFonts w:eastAsia="標楷體" w:hAnsi="標楷體"/>
                <w:b/>
                <w:shadow/>
                <w:color w:val="000000"/>
                <w:sz w:val="28"/>
                <w:szCs w:val="28"/>
              </w:rPr>
              <w:t>月</w:t>
            </w:r>
          </w:p>
        </w:tc>
      </w:tr>
      <w:tr w:rsidR="000C388E" w:rsidRPr="002A5164" w:rsidTr="002B7DFA">
        <w:trPr>
          <w:trHeight w:val="389"/>
        </w:trPr>
        <w:tc>
          <w:tcPr>
            <w:tcW w:w="1127" w:type="dxa"/>
            <w:tcBorders>
              <w:top w:val="single" w:sz="18" w:space="0" w:color="auto"/>
              <w:left w:val="single" w:sz="18" w:space="0" w:color="auto"/>
              <w:bottom w:val="single" w:sz="4" w:space="0" w:color="auto"/>
              <w:right w:val="single" w:sz="4"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w:t>
            </w:r>
          </w:p>
        </w:tc>
        <w:tc>
          <w:tcPr>
            <w:tcW w:w="1380" w:type="dxa"/>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w:t>
            </w:r>
          </w:p>
        </w:tc>
        <w:tc>
          <w:tcPr>
            <w:tcW w:w="1532" w:type="dxa"/>
            <w:gridSpan w:val="2"/>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3    </w:t>
            </w:r>
          </w:p>
        </w:tc>
        <w:tc>
          <w:tcPr>
            <w:tcW w:w="1506" w:type="dxa"/>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4</w:t>
            </w:r>
          </w:p>
        </w:tc>
        <w:tc>
          <w:tcPr>
            <w:tcW w:w="1519" w:type="dxa"/>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5</w:t>
            </w:r>
          </w:p>
        </w:tc>
        <w:tc>
          <w:tcPr>
            <w:tcW w:w="1550" w:type="dxa"/>
            <w:gridSpan w:val="2"/>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6  </w:t>
            </w:r>
            <w:proofErr w:type="spellStart"/>
            <w:r>
              <w:rPr>
                <w:rFonts w:eastAsia="標楷體" w:hint="eastAsia"/>
                <w:color w:val="000000"/>
                <w:sz w:val="28"/>
                <w:szCs w:val="28"/>
              </w:rPr>
              <w:t>宜蘭縣</w:t>
            </w:r>
            <w:proofErr w:type="spellEnd"/>
          </w:p>
        </w:tc>
        <w:tc>
          <w:tcPr>
            <w:tcW w:w="1041" w:type="dxa"/>
            <w:tcBorders>
              <w:top w:val="single" w:sz="18" w:space="0" w:color="auto"/>
              <w:left w:val="single" w:sz="4" w:space="0" w:color="auto"/>
              <w:bottom w:val="single" w:sz="4" w:space="0" w:color="auto"/>
              <w:right w:val="single" w:sz="18"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7</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8</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9</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10 </w:t>
            </w:r>
            <w:proofErr w:type="spellStart"/>
            <w:r>
              <w:rPr>
                <w:rFonts w:eastAsia="標楷體" w:hint="eastAsia"/>
                <w:color w:val="000000"/>
                <w:sz w:val="28"/>
                <w:szCs w:val="28"/>
              </w:rPr>
              <w:t>雲林縣</w:t>
            </w:r>
            <w:proofErr w:type="spellEnd"/>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11</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12</w:t>
            </w:r>
          </w:p>
        </w:tc>
        <w:tc>
          <w:tcPr>
            <w:tcW w:w="1550"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13   </w:t>
            </w:r>
          </w:p>
        </w:tc>
        <w:tc>
          <w:tcPr>
            <w:tcW w:w="1041" w:type="dxa"/>
            <w:tcBorders>
              <w:top w:val="single" w:sz="4" w:space="0" w:color="auto"/>
              <w:left w:val="single" w:sz="4" w:space="0" w:color="auto"/>
              <w:bottom w:val="single" w:sz="4" w:space="0" w:color="auto"/>
              <w:right w:val="single" w:sz="18"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14</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15</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16</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17   </w:t>
            </w:r>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18</w:t>
            </w:r>
          </w:p>
        </w:tc>
        <w:tc>
          <w:tcPr>
            <w:tcW w:w="1519" w:type="dxa"/>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left="640" w:hanging="641"/>
              <w:jc w:val="both"/>
              <w:rPr>
                <w:rFonts w:eastAsia="標楷體"/>
                <w:color w:val="FF0000"/>
                <w:sz w:val="28"/>
                <w:szCs w:val="28"/>
              </w:rPr>
            </w:pPr>
            <w:r w:rsidRPr="000D1B38">
              <w:rPr>
                <w:rFonts w:eastAsia="標楷體" w:hint="eastAsia"/>
                <w:color w:val="FF0000"/>
                <w:sz w:val="28"/>
                <w:szCs w:val="28"/>
              </w:rPr>
              <w:t xml:space="preserve">19 </w:t>
            </w:r>
            <w:proofErr w:type="spellStart"/>
            <w:r w:rsidRPr="000D1B38">
              <w:rPr>
                <w:rFonts w:eastAsia="標楷體" w:hint="eastAsia"/>
                <w:color w:val="FF0000"/>
                <w:sz w:val="28"/>
                <w:szCs w:val="28"/>
                <w:shd w:val="pct15" w:color="auto" w:fill="FFFFFF"/>
              </w:rPr>
              <w:t>中秋節</w:t>
            </w:r>
            <w:proofErr w:type="spellEnd"/>
          </w:p>
        </w:tc>
        <w:tc>
          <w:tcPr>
            <w:tcW w:w="1550" w:type="dxa"/>
            <w:gridSpan w:val="2"/>
            <w:tcBorders>
              <w:top w:val="single" w:sz="4" w:space="0" w:color="auto"/>
              <w:left w:val="single" w:sz="4" w:space="0" w:color="auto"/>
              <w:bottom w:val="single" w:sz="4" w:space="0" w:color="auto"/>
              <w:right w:val="single" w:sz="4" w:space="0" w:color="auto"/>
            </w:tcBorders>
            <w:hideMark/>
          </w:tcPr>
          <w:p w:rsidR="000C388E" w:rsidRPr="000D1B38" w:rsidRDefault="000C388E" w:rsidP="002B7DFA">
            <w:pPr>
              <w:spacing w:line="280" w:lineRule="exact"/>
              <w:ind w:left="640" w:hanging="641"/>
              <w:jc w:val="both"/>
              <w:rPr>
                <w:rFonts w:eastAsia="標楷體"/>
                <w:color w:val="FF0000"/>
                <w:sz w:val="28"/>
                <w:szCs w:val="28"/>
              </w:rPr>
            </w:pPr>
            <w:r w:rsidRPr="000D1B38">
              <w:rPr>
                <w:rFonts w:eastAsia="標楷體" w:hint="eastAsia"/>
                <w:color w:val="FF0000"/>
                <w:sz w:val="28"/>
                <w:szCs w:val="28"/>
              </w:rPr>
              <w:t>20</w:t>
            </w:r>
          </w:p>
        </w:tc>
        <w:tc>
          <w:tcPr>
            <w:tcW w:w="1041" w:type="dxa"/>
            <w:tcBorders>
              <w:top w:val="single" w:sz="4" w:space="0" w:color="auto"/>
              <w:left w:val="single" w:sz="4" w:space="0" w:color="auto"/>
              <w:bottom w:val="single" w:sz="4" w:space="0" w:color="auto"/>
              <w:right w:val="single" w:sz="18"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21</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22</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23</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24  </w:t>
            </w:r>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25</w:t>
            </w:r>
          </w:p>
        </w:tc>
        <w:tc>
          <w:tcPr>
            <w:tcW w:w="1519"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26</w:t>
            </w:r>
          </w:p>
        </w:tc>
        <w:tc>
          <w:tcPr>
            <w:tcW w:w="1550"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27 </w:t>
            </w:r>
            <w:proofErr w:type="spellStart"/>
            <w:r>
              <w:rPr>
                <w:rFonts w:eastAsia="標楷體" w:hint="eastAsia"/>
                <w:color w:val="000000"/>
                <w:sz w:val="28"/>
                <w:szCs w:val="28"/>
              </w:rPr>
              <w:t>臺東縣</w:t>
            </w:r>
            <w:proofErr w:type="spellEnd"/>
          </w:p>
        </w:tc>
        <w:tc>
          <w:tcPr>
            <w:tcW w:w="1041" w:type="dxa"/>
            <w:tcBorders>
              <w:top w:val="single" w:sz="4" w:space="0" w:color="auto"/>
              <w:left w:val="single" w:sz="4" w:space="0" w:color="auto"/>
              <w:bottom w:val="single" w:sz="4" w:space="0" w:color="auto"/>
              <w:right w:val="single" w:sz="18"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28</w:t>
            </w:r>
          </w:p>
        </w:tc>
      </w:tr>
      <w:tr w:rsidR="000C388E" w:rsidRPr="002A5164" w:rsidTr="002B7DFA">
        <w:trPr>
          <w:trHeight w:val="389"/>
        </w:trPr>
        <w:tc>
          <w:tcPr>
            <w:tcW w:w="1127" w:type="dxa"/>
            <w:tcBorders>
              <w:top w:val="single" w:sz="4" w:space="0" w:color="auto"/>
              <w:left w:val="single" w:sz="18" w:space="0" w:color="auto"/>
              <w:bottom w:val="single" w:sz="18"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29</w:t>
            </w:r>
          </w:p>
        </w:tc>
        <w:tc>
          <w:tcPr>
            <w:tcW w:w="1380"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30</w:t>
            </w:r>
          </w:p>
        </w:tc>
        <w:tc>
          <w:tcPr>
            <w:tcW w:w="1532" w:type="dxa"/>
            <w:gridSpan w:val="2"/>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p>
        </w:tc>
        <w:tc>
          <w:tcPr>
            <w:tcW w:w="1506"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p>
        </w:tc>
        <w:tc>
          <w:tcPr>
            <w:tcW w:w="1519" w:type="dxa"/>
            <w:tcBorders>
              <w:top w:val="single" w:sz="4" w:space="0" w:color="auto"/>
              <w:left w:val="single" w:sz="4" w:space="0" w:color="auto"/>
              <w:bottom w:val="single" w:sz="18"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p>
        </w:tc>
        <w:tc>
          <w:tcPr>
            <w:tcW w:w="1550" w:type="dxa"/>
            <w:gridSpan w:val="2"/>
            <w:tcBorders>
              <w:top w:val="single" w:sz="4" w:space="0" w:color="auto"/>
              <w:left w:val="single" w:sz="4" w:space="0" w:color="auto"/>
              <w:bottom w:val="single" w:sz="18"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p>
        </w:tc>
        <w:tc>
          <w:tcPr>
            <w:tcW w:w="1041" w:type="dxa"/>
            <w:tcBorders>
              <w:top w:val="single" w:sz="4" w:space="0" w:color="auto"/>
              <w:left w:val="single" w:sz="4" w:space="0" w:color="auto"/>
              <w:bottom w:val="single" w:sz="18"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p>
        </w:tc>
      </w:tr>
      <w:tr w:rsidR="000C388E" w:rsidRPr="002A5164" w:rsidTr="002B7DFA">
        <w:trPr>
          <w:trHeight w:val="389"/>
        </w:trPr>
        <w:tc>
          <w:tcPr>
            <w:tcW w:w="9655" w:type="dxa"/>
            <w:gridSpan w:val="9"/>
            <w:tcBorders>
              <w:top w:val="single" w:sz="18" w:space="0" w:color="auto"/>
              <w:left w:val="single" w:sz="18" w:space="0" w:color="auto"/>
              <w:bottom w:val="single" w:sz="18" w:space="0" w:color="auto"/>
              <w:right w:val="single" w:sz="18" w:space="0" w:color="auto"/>
            </w:tcBorders>
            <w:shd w:val="clear" w:color="auto" w:fill="auto"/>
            <w:vAlign w:val="center"/>
            <w:hideMark/>
          </w:tcPr>
          <w:p w:rsidR="000C388E" w:rsidRPr="00365509" w:rsidRDefault="000C388E" w:rsidP="002B7DFA">
            <w:pPr>
              <w:spacing w:line="280" w:lineRule="exact"/>
              <w:ind w:left="640" w:hanging="640"/>
              <w:jc w:val="center"/>
              <w:rPr>
                <w:rFonts w:eastAsia="標楷體"/>
                <w:shadow/>
                <w:color w:val="000000"/>
                <w:sz w:val="28"/>
                <w:szCs w:val="28"/>
              </w:rPr>
            </w:pPr>
            <w:r w:rsidRPr="00365509">
              <w:rPr>
                <w:rFonts w:eastAsia="標楷體"/>
                <w:b/>
                <w:shadow/>
                <w:color w:val="000000"/>
                <w:sz w:val="28"/>
                <w:szCs w:val="28"/>
              </w:rPr>
              <w:t>10</w:t>
            </w:r>
            <w:r w:rsidRPr="00365509">
              <w:rPr>
                <w:rFonts w:eastAsia="標楷體" w:hAnsi="標楷體"/>
                <w:b/>
                <w:shadow/>
                <w:color w:val="000000"/>
                <w:sz w:val="28"/>
                <w:szCs w:val="28"/>
              </w:rPr>
              <w:t>月</w:t>
            </w:r>
          </w:p>
        </w:tc>
      </w:tr>
      <w:tr w:rsidR="000C388E" w:rsidRPr="002A5164" w:rsidTr="002B7DFA">
        <w:trPr>
          <w:trHeight w:val="389"/>
        </w:trPr>
        <w:tc>
          <w:tcPr>
            <w:tcW w:w="1127" w:type="dxa"/>
            <w:tcBorders>
              <w:top w:val="single" w:sz="18"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p>
        </w:tc>
        <w:tc>
          <w:tcPr>
            <w:tcW w:w="1380" w:type="dxa"/>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p>
        </w:tc>
        <w:tc>
          <w:tcPr>
            <w:tcW w:w="1532" w:type="dxa"/>
            <w:gridSpan w:val="2"/>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w:t>
            </w:r>
          </w:p>
        </w:tc>
        <w:tc>
          <w:tcPr>
            <w:tcW w:w="1506" w:type="dxa"/>
            <w:tcBorders>
              <w:top w:val="single" w:sz="18"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w:t>
            </w:r>
          </w:p>
        </w:tc>
        <w:tc>
          <w:tcPr>
            <w:tcW w:w="1519" w:type="dxa"/>
            <w:tcBorders>
              <w:top w:val="single" w:sz="18"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3</w:t>
            </w:r>
          </w:p>
        </w:tc>
        <w:tc>
          <w:tcPr>
            <w:tcW w:w="1550" w:type="dxa"/>
            <w:gridSpan w:val="2"/>
            <w:tcBorders>
              <w:top w:val="single" w:sz="18"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4</w:t>
            </w:r>
          </w:p>
        </w:tc>
        <w:tc>
          <w:tcPr>
            <w:tcW w:w="1041" w:type="dxa"/>
            <w:tcBorders>
              <w:top w:val="single" w:sz="18" w:space="0" w:color="auto"/>
              <w:left w:val="single" w:sz="4" w:space="0" w:color="auto"/>
              <w:bottom w:val="single" w:sz="4"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5</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6</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7</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8  </w:t>
            </w:r>
            <w:proofErr w:type="spellStart"/>
            <w:r>
              <w:rPr>
                <w:rFonts w:eastAsia="標楷體" w:hint="eastAsia"/>
                <w:color w:val="000000"/>
                <w:sz w:val="28"/>
                <w:szCs w:val="28"/>
              </w:rPr>
              <w:t>嘉義縣</w:t>
            </w:r>
            <w:proofErr w:type="spellEnd"/>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9</w:t>
            </w:r>
          </w:p>
        </w:tc>
        <w:tc>
          <w:tcPr>
            <w:tcW w:w="1519" w:type="dxa"/>
            <w:tcBorders>
              <w:top w:val="single" w:sz="4" w:space="0" w:color="auto"/>
              <w:left w:val="single" w:sz="4" w:space="0" w:color="auto"/>
              <w:bottom w:val="single" w:sz="4" w:space="0" w:color="auto"/>
              <w:right w:val="single" w:sz="4" w:space="0" w:color="auto"/>
            </w:tcBorders>
          </w:tcPr>
          <w:p w:rsidR="000C388E" w:rsidRPr="00365509" w:rsidRDefault="000C388E" w:rsidP="002B7DFA">
            <w:pPr>
              <w:spacing w:line="280" w:lineRule="exact"/>
              <w:ind w:left="640" w:hanging="641"/>
              <w:jc w:val="both"/>
              <w:rPr>
                <w:rFonts w:eastAsia="標楷體"/>
                <w:color w:val="FF0000"/>
                <w:sz w:val="28"/>
                <w:szCs w:val="28"/>
              </w:rPr>
            </w:pPr>
            <w:r w:rsidRPr="00365509">
              <w:rPr>
                <w:rFonts w:eastAsia="標楷體" w:hint="eastAsia"/>
                <w:color w:val="FF0000"/>
                <w:sz w:val="28"/>
                <w:szCs w:val="28"/>
              </w:rPr>
              <w:t>10</w:t>
            </w:r>
            <w:r>
              <w:rPr>
                <w:rFonts w:eastAsia="標楷體" w:hint="eastAsia"/>
                <w:color w:val="FF0000"/>
                <w:sz w:val="28"/>
                <w:szCs w:val="28"/>
              </w:rPr>
              <w:t xml:space="preserve"> </w:t>
            </w:r>
            <w:proofErr w:type="spellStart"/>
            <w:r w:rsidRPr="000D1B38">
              <w:rPr>
                <w:rFonts w:eastAsia="標楷體" w:hint="eastAsia"/>
                <w:color w:val="FF0000"/>
                <w:sz w:val="28"/>
                <w:szCs w:val="28"/>
                <w:shd w:val="pct15" w:color="auto" w:fill="FFFFFF"/>
              </w:rPr>
              <w:t>國慶日</w:t>
            </w:r>
            <w:proofErr w:type="spellEnd"/>
          </w:p>
        </w:tc>
        <w:tc>
          <w:tcPr>
            <w:tcW w:w="1550" w:type="dxa"/>
            <w:gridSpan w:val="2"/>
            <w:tcBorders>
              <w:top w:val="single" w:sz="4"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11</w:t>
            </w:r>
          </w:p>
        </w:tc>
        <w:tc>
          <w:tcPr>
            <w:tcW w:w="1041" w:type="dxa"/>
            <w:tcBorders>
              <w:top w:val="single" w:sz="4" w:space="0" w:color="auto"/>
              <w:left w:val="single" w:sz="4" w:space="0" w:color="auto"/>
              <w:bottom w:val="single" w:sz="4"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12</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13</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14</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15 </w:t>
            </w:r>
            <w:proofErr w:type="spellStart"/>
            <w:r>
              <w:rPr>
                <w:rFonts w:eastAsia="標楷體" w:hint="eastAsia"/>
                <w:color w:val="000000"/>
                <w:sz w:val="28"/>
                <w:szCs w:val="28"/>
              </w:rPr>
              <w:t>屏東縣</w:t>
            </w:r>
            <w:proofErr w:type="spellEnd"/>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16</w:t>
            </w:r>
          </w:p>
        </w:tc>
        <w:tc>
          <w:tcPr>
            <w:tcW w:w="1519" w:type="dxa"/>
            <w:tcBorders>
              <w:top w:val="single" w:sz="4"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17</w:t>
            </w:r>
          </w:p>
        </w:tc>
        <w:tc>
          <w:tcPr>
            <w:tcW w:w="1550" w:type="dxa"/>
            <w:gridSpan w:val="2"/>
            <w:tcBorders>
              <w:top w:val="single" w:sz="4"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18 </w:t>
            </w:r>
            <w:proofErr w:type="spellStart"/>
            <w:r>
              <w:rPr>
                <w:rFonts w:eastAsia="標楷體" w:hint="eastAsia"/>
                <w:color w:val="000000"/>
                <w:sz w:val="28"/>
                <w:szCs w:val="28"/>
              </w:rPr>
              <w:t>臺南市</w:t>
            </w:r>
            <w:proofErr w:type="spellEnd"/>
          </w:p>
        </w:tc>
        <w:tc>
          <w:tcPr>
            <w:tcW w:w="1041" w:type="dxa"/>
            <w:tcBorders>
              <w:top w:val="single" w:sz="4" w:space="0" w:color="auto"/>
              <w:left w:val="single" w:sz="4" w:space="0" w:color="auto"/>
              <w:bottom w:val="single" w:sz="4"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19</w:t>
            </w:r>
          </w:p>
        </w:tc>
      </w:tr>
      <w:tr w:rsidR="000C388E" w:rsidRPr="002A5164" w:rsidTr="002B7DFA">
        <w:trPr>
          <w:trHeight w:val="389"/>
        </w:trPr>
        <w:tc>
          <w:tcPr>
            <w:tcW w:w="1127" w:type="dxa"/>
            <w:tcBorders>
              <w:top w:val="single" w:sz="4" w:space="0" w:color="auto"/>
              <w:left w:val="single" w:sz="18" w:space="0" w:color="auto"/>
              <w:bottom w:val="single" w:sz="4"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20</w:t>
            </w:r>
          </w:p>
        </w:tc>
        <w:tc>
          <w:tcPr>
            <w:tcW w:w="1380"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21</w:t>
            </w:r>
          </w:p>
        </w:tc>
        <w:tc>
          <w:tcPr>
            <w:tcW w:w="1532" w:type="dxa"/>
            <w:gridSpan w:val="2"/>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22 </w:t>
            </w:r>
            <w:proofErr w:type="spellStart"/>
            <w:r>
              <w:rPr>
                <w:rFonts w:eastAsia="標楷體" w:hint="eastAsia"/>
                <w:color w:val="000000"/>
                <w:sz w:val="28"/>
                <w:szCs w:val="28"/>
              </w:rPr>
              <w:t>基隆市</w:t>
            </w:r>
            <w:proofErr w:type="spellEnd"/>
          </w:p>
        </w:tc>
        <w:tc>
          <w:tcPr>
            <w:tcW w:w="1506" w:type="dxa"/>
            <w:tcBorders>
              <w:top w:val="single" w:sz="4" w:space="0" w:color="auto"/>
              <w:left w:val="single" w:sz="4" w:space="0" w:color="auto"/>
              <w:bottom w:val="single" w:sz="4"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23</w:t>
            </w:r>
          </w:p>
        </w:tc>
        <w:tc>
          <w:tcPr>
            <w:tcW w:w="1519" w:type="dxa"/>
            <w:tcBorders>
              <w:top w:val="single" w:sz="4"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24</w:t>
            </w:r>
          </w:p>
        </w:tc>
        <w:tc>
          <w:tcPr>
            <w:tcW w:w="1550" w:type="dxa"/>
            <w:gridSpan w:val="2"/>
            <w:tcBorders>
              <w:top w:val="single" w:sz="4" w:space="0" w:color="auto"/>
              <w:left w:val="single" w:sz="4" w:space="0" w:color="auto"/>
              <w:bottom w:val="single" w:sz="4"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 xml:space="preserve">25 </w:t>
            </w:r>
            <w:proofErr w:type="spellStart"/>
            <w:r>
              <w:rPr>
                <w:rFonts w:eastAsia="標楷體" w:hint="eastAsia"/>
                <w:color w:val="000000"/>
                <w:sz w:val="28"/>
                <w:szCs w:val="28"/>
              </w:rPr>
              <w:t>新北市</w:t>
            </w:r>
            <w:proofErr w:type="spellEnd"/>
          </w:p>
        </w:tc>
        <w:tc>
          <w:tcPr>
            <w:tcW w:w="1041" w:type="dxa"/>
            <w:tcBorders>
              <w:top w:val="single" w:sz="4" w:space="0" w:color="auto"/>
              <w:left w:val="single" w:sz="4" w:space="0" w:color="auto"/>
              <w:bottom w:val="single" w:sz="4"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26</w:t>
            </w:r>
          </w:p>
        </w:tc>
      </w:tr>
      <w:tr w:rsidR="000C388E" w:rsidRPr="002A5164" w:rsidTr="002B7DFA">
        <w:trPr>
          <w:trHeight w:val="389"/>
        </w:trPr>
        <w:tc>
          <w:tcPr>
            <w:tcW w:w="1127" w:type="dxa"/>
            <w:tcBorders>
              <w:top w:val="single" w:sz="4" w:space="0" w:color="auto"/>
              <w:left w:val="single" w:sz="18" w:space="0" w:color="auto"/>
              <w:bottom w:val="single" w:sz="18" w:space="0" w:color="auto"/>
              <w:right w:val="single" w:sz="4" w:space="0" w:color="auto"/>
            </w:tcBorders>
            <w:shd w:val="clear" w:color="auto" w:fill="D9D9D9"/>
            <w:hideMark/>
          </w:tcPr>
          <w:p w:rsidR="000C388E" w:rsidRPr="00365509" w:rsidRDefault="000C388E" w:rsidP="002B7DFA">
            <w:pPr>
              <w:spacing w:line="280" w:lineRule="exact"/>
              <w:ind w:left="640" w:hanging="641"/>
              <w:jc w:val="both"/>
              <w:rPr>
                <w:rFonts w:eastAsia="標楷體"/>
                <w:shadow/>
                <w:color w:val="FF0000"/>
                <w:sz w:val="28"/>
                <w:szCs w:val="28"/>
              </w:rPr>
            </w:pPr>
            <w:r w:rsidRPr="00365509">
              <w:rPr>
                <w:rFonts w:eastAsia="標楷體" w:hint="eastAsia"/>
                <w:shadow/>
                <w:color w:val="FF0000"/>
                <w:sz w:val="28"/>
                <w:szCs w:val="28"/>
              </w:rPr>
              <w:t>27</w:t>
            </w:r>
          </w:p>
        </w:tc>
        <w:tc>
          <w:tcPr>
            <w:tcW w:w="1380"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28</w:t>
            </w:r>
          </w:p>
        </w:tc>
        <w:tc>
          <w:tcPr>
            <w:tcW w:w="1532" w:type="dxa"/>
            <w:gridSpan w:val="2"/>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29</w:t>
            </w:r>
          </w:p>
        </w:tc>
        <w:tc>
          <w:tcPr>
            <w:tcW w:w="1506" w:type="dxa"/>
            <w:tcBorders>
              <w:top w:val="single" w:sz="4" w:space="0" w:color="auto"/>
              <w:left w:val="single" w:sz="4" w:space="0" w:color="auto"/>
              <w:bottom w:val="single" w:sz="18" w:space="0" w:color="auto"/>
              <w:right w:val="single" w:sz="4" w:space="0" w:color="auto"/>
            </w:tcBorders>
            <w:hideMark/>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30</w:t>
            </w:r>
          </w:p>
        </w:tc>
        <w:tc>
          <w:tcPr>
            <w:tcW w:w="1519" w:type="dxa"/>
            <w:tcBorders>
              <w:top w:val="single" w:sz="4" w:space="0" w:color="auto"/>
              <w:left w:val="single" w:sz="4" w:space="0" w:color="auto"/>
              <w:bottom w:val="single" w:sz="18"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r>
              <w:rPr>
                <w:rFonts w:eastAsia="標楷體" w:hint="eastAsia"/>
                <w:color w:val="000000"/>
                <w:sz w:val="28"/>
                <w:szCs w:val="28"/>
              </w:rPr>
              <w:t>31</w:t>
            </w:r>
          </w:p>
        </w:tc>
        <w:tc>
          <w:tcPr>
            <w:tcW w:w="1550" w:type="dxa"/>
            <w:gridSpan w:val="2"/>
            <w:tcBorders>
              <w:top w:val="single" w:sz="4" w:space="0" w:color="auto"/>
              <w:left w:val="single" w:sz="4" w:space="0" w:color="auto"/>
              <w:bottom w:val="single" w:sz="18" w:space="0" w:color="auto"/>
              <w:right w:val="single" w:sz="4" w:space="0" w:color="auto"/>
            </w:tcBorders>
          </w:tcPr>
          <w:p w:rsidR="000C388E" w:rsidRPr="002A5164" w:rsidRDefault="000C388E" w:rsidP="002B7DFA">
            <w:pPr>
              <w:spacing w:line="280" w:lineRule="exact"/>
              <w:ind w:left="640" w:hanging="641"/>
              <w:jc w:val="both"/>
              <w:rPr>
                <w:rFonts w:eastAsia="標楷體"/>
                <w:color w:val="000000"/>
                <w:sz w:val="28"/>
                <w:szCs w:val="28"/>
              </w:rPr>
            </w:pPr>
          </w:p>
        </w:tc>
        <w:tc>
          <w:tcPr>
            <w:tcW w:w="1041" w:type="dxa"/>
            <w:tcBorders>
              <w:top w:val="single" w:sz="4" w:space="0" w:color="auto"/>
              <w:left w:val="single" w:sz="4" w:space="0" w:color="auto"/>
              <w:bottom w:val="single" w:sz="18" w:space="0" w:color="auto"/>
              <w:right w:val="single" w:sz="18" w:space="0" w:color="auto"/>
            </w:tcBorders>
            <w:shd w:val="clear" w:color="auto" w:fill="D9D9D9"/>
          </w:tcPr>
          <w:p w:rsidR="000C388E" w:rsidRPr="00365509" w:rsidRDefault="000C388E" w:rsidP="002B7DFA">
            <w:pPr>
              <w:spacing w:line="280" w:lineRule="exact"/>
              <w:ind w:left="640" w:hanging="641"/>
              <w:jc w:val="both"/>
              <w:rPr>
                <w:rFonts w:eastAsia="標楷體"/>
                <w:color w:val="FF0000"/>
                <w:sz w:val="28"/>
                <w:szCs w:val="28"/>
              </w:rPr>
            </w:pPr>
          </w:p>
        </w:tc>
      </w:tr>
    </w:tbl>
    <w:p w:rsidR="000C388E" w:rsidRPr="00F35F49" w:rsidRDefault="000C388E"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709" w:hanging="1080"/>
        <w:jc w:val="both"/>
        <w:rPr>
          <w:rFonts w:eastAsia="新細明體"/>
          <w:color w:val="auto"/>
          <w:kern w:val="0"/>
        </w:rPr>
      </w:pPr>
      <w:r w:rsidRPr="00F35F49">
        <w:rPr>
          <w:rFonts w:ascii="標楷體" w:eastAsia="標楷體" w:hAnsi="標楷體" w:hint="eastAsia"/>
          <w:color w:val="auto"/>
          <w:sz w:val="32"/>
          <w:szCs w:val="32"/>
        </w:rPr>
        <w:lastRenderedPageBreak/>
        <w:t>附件</w:t>
      </w:r>
      <w:r>
        <w:rPr>
          <w:rFonts w:ascii="標楷體" w:eastAsia="標楷體" w:hAnsi="標楷體" w:hint="eastAsia"/>
          <w:color w:val="auto"/>
          <w:sz w:val="32"/>
          <w:szCs w:val="32"/>
        </w:rPr>
        <w:t>3</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center"/>
        <w:rPr>
          <w:rFonts w:ascii="標楷體" w:eastAsia="標楷體" w:hAnsi="標楷體"/>
          <w:color w:val="auto"/>
          <w:sz w:val="48"/>
        </w:rPr>
      </w:pPr>
      <w:r w:rsidRPr="00F35F49">
        <w:rPr>
          <w:rFonts w:ascii="標楷體" w:eastAsia="標楷體" w:hAnsi="標楷體" w:hint="eastAsia"/>
          <w:color w:val="auto"/>
          <w:sz w:val="48"/>
        </w:rPr>
        <w:t>○○○部(會、署、司、中心)</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center"/>
        <w:rPr>
          <w:rFonts w:ascii="標楷體" w:eastAsia="標楷體" w:hAnsi="標楷體"/>
          <w:color w:val="auto"/>
          <w:sz w:val="48"/>
        </w:rPr>
      </w:pPr>
      <w:proofErr w:type="gramStart"/>
      <w:r w:rsidRPr="00F35F49">
        <w:rPr>
          <w:rFonts w:ascii="標楷體" w:eastAsia="標楷體" w:hAnsi="標楷體" w:hint="eastAsia"/>
          <w:color w:val="auto"/>
          <w:sz w:val="48"/>
        </w:rPr>
        <w:t>102</w:t>
      </w:r>
      <w:proofErr w:type="gramEnd"/>
      <w:r w:rsidRPr="00F35F49">
        <w:rPr>
          <w:rFonts w:ascii="標楷體" w:eastAsia="標楷體" w:hAnsi="標楷體"/>
          <w:color w:val="auto"/>
          <w:sz w:val="48"/>
        </w:rPr>
        <w:t>年度</w:t>
      </w:r>
      <w:r w:rsidRPr="00F35F49">
        <w:rPr>
          <w:rFonts w:ascii="標楷體" w:eastAsia="標楷體" w:hAnsi="標楷體" w:hint="eastAsia"/>
          <w:color w:val="auto"/>
          <w:sz w:val="48"/>
        </w:rPr>
        <w:t>災害防救業務訪評報告</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8"/>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8"/>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一、訪評執行情形概述：</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134" w:hanging="1134"/>
        <w:jc w:val="both"/>
        <w:rPr>
          <w:rFonts w:ascii="標楷體" w:eastAsia="標楷體" w:hAnsi="標楷體"/>
          <w:color w:val="auto"/>
          <w:sz w:val="40"/>
          <w:szCs w:val="40"/>
        </w:rPr>
      </w:pPr>
      <w:r w:rsidRPr="00F35F49">
        <w:rPr>
          <w:rFonts w:ascii="標楷體" w:eastAsia="標楷體" w:hAnsi="標楷體" w:hint="eastAsia"/>
          <w:color w:val="auto"/>
          <w:sz w:val="40"/>
          <w:szCs w:val="40"/>
        </w:rPr>
        <w:t>（一）聯合訪評：</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（二）平時自行訪評：（如未實施自行訪評免填）</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（三）現地訪評：（如未實施現地訪評免填）</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二、訪評成績：</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276" w:hanging="1276"/>
        <w:jc w:val="both"/>
        <w:rPr>
          <w:rFonts w:ascii="標楷體" w:eastAsia="標楷體" w:hAnsi="標楷體"/>
          <w:color w:val="auto"/>
          <w:sz w:val="40"/>
          <w:szCs w:val="40"/>
        </w:rPr>
      </w:pPr>
      <w:r w:rsidRPr="00F35F49">
        <w:rPr>
          <w:rFonts w:ascii="標楷體" w:eastAsia="標楷體" w:hAnsi="標楷體" w:hint="eastAsia"/>
          <w:color w:val="auto"/>
          <w:sz w:val="40"/>
          <w:szCs w:val="40"/>
        </w:rPr>
        <w:t>（一）</w:t>
      </w:r>
      <w:r w:rsidRPr="00F35F49">
        <w:rPr>
          <w:rFonts w:ascii="標楷體" w:eastAsia="標楷體" w:hAnsi="標楷體"/>
          <w:color w:val="auto"/>
          <w:sz w:val="40"/>
          <w:szCs w:val="40"/>
        </w:rPr>
        <w:t>甲組：</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2127" w:hanging="1276"/>
        <w:jc w:val="both"/>
        <w:rPr>
          <w:rFonts w:ascii="標楷體" w:eastAsia="標楷體" w:hAnsi="標楷體"/>
          <w:color w:val="auto"/>
          <w:sz w:val="48"/>
        </w:rPr>
      </w:pPr>
      <w:r w:rsidRPr="00F35F49">
        <w:rPr>
          <w:rFonts w:ascii="標楷體" w:eastAsia="標楷體" w:hAnsi="標楷體" w:hint="eastAsia"/>
          <w:color w:val="auto"/>
          <w:sz w:val="48"/>
        </w:rPr>
        <w:t>1、○○○縣(</w:t>
      </w:r>
      <w:r w:rsidRPr="00F35F49">
        <w:rPr>
          <w:rFonts w:ascii="標楷體" w:eastAsia="標楷體" w:hAnsi="標楷體"/>
          <w:color w:val="auto"/>
          <w:sz w:val="48"/>
        </w:rPr>
        <w:t>市</w:t>
      </w:r>
      <w:r w:rsidRPr="00F35F49">
        <w:rPr>
          <w:rFonts w:ascii="標楷體" w:eastAsia="標楷體" w:hAnsi="標楷體" w:hint="eastAsia"/>
          <w:color w:val="auto"/>
          <w:sz w:val="48"/>
        </w:rPr>
        <w:t>)：○○分</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2127" w:hanging="1276"/>
        <w:jc w:val="both"/>
        <w:rPr>
          <w:rFonts w:ascii="標楷體" w:eastAsia="標楷體" w:hAnsi="標楷體"/>
          <w:color w:val="auto"/>
          <w:sz w:val="48"/>
        </w:rPr>
      </w:pPr>
      <w:r w:rsidRPr="00F35F49">
        <w:rPr>
          <w:rFonts w:ascii="標楷體" w:eastAsia="標楷體" w:hAnsi="標楷體" w:hint="eastAsia"/>
          <w:color w:val="auto"/>
          <w:sz w:val="48"/>
        </w:rPr>
        <w:t>2、○○○縣(</w:t>
      </w:r>
      <w:r w:rsidRPr="00F35F49">
        <w:rPr>
          <w:rFonts w:ascii="標楷體" w:eastAsia="標楷體" w:hAnsi="標楷體"/>
          <w:color w:val="auto"/>
          <w:sz w:val="48"/>
        </w:rPr>
        <w:t>市</w:t>
      </w:r>
      <w:r w:rsidRPr="00F35F49">
        <w:rPr>
          <w:rFonts w:ascii="標楷體" w:eastAsia="標楷體" w:hAnsi="標楷體" w:hint="eastAsia"/>
          <w:color w:val="auto"/>
          <w:sz w:val="48"/>
        </w:rPr>
        <w:t>)：○○分</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276" w:hanging="1276"/>
        <w:jc w:val="both"/>
        <w:rPr>
          <w:rFonts w:ascii="標楷體" w:eastAsia="標楷體" w:hAnsi="標楷體"/>
          <w:color w:val="auto"/>
          <w:sz w:val="40"/>
          <w:szCs w:val="40"/>
        </w:rPr>
      </w:pPr>
      <w:r w:rsidRPr="00F35F49">
        <w:rPr>
          <w:rFonts w:ascii="標楷體" w:eastAsia="標楷體" w:hAnsi="標楷體" w:hint="eastAsia"/>
          <w:color w:val="auto"/>
          <w:sz w:val="40"/>
          <w:szCs w:val="40"/>
        </w:rPr>
        <w:t>（二）</w:t>
      </w:r>
      <w:r w:rsidRPr="00F35F49">
        <w:rPr>
          <w:rFonts w:ascii="標楷體" w:eastAsia="標楷體" w:hAnsi="標楷體"/>
          <w:color w:val="auto"/>
          <w:sz w:val="40"/>
          <w:szCs w:val="40"/>
        </w:rPr>
        <w:t>乙組：</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276" w:hanging="1276"/>
        <w:jc w:val="both"/>
        <w:rPr>
          <w:rFonts w:ascii="標楷體" w:eastAsia="標楷體" w:hAnsi="標楷體"/>
          <w:color w:val="auto"/>
          <w:sz w:val="40"/>
          <w:szCs w:val="40"/>
        </w:rPr>
      </w:pPr>
      <w:r w:rsidRPr="00F35F49">
        <w:rPr>
          <w:rFonts w:ascii="標楷體" w:eastAsia="標楷體" w:hAnsi="標楷體" w:hint="eastAsia"/>
          <w:color w:val="auto"/>
          <w:sz w:val="40"/>
          <w:szCs w:val="40"/>
        </w:rPr>
        <w:t>（三）</w:t>
      </w:r>
      <w:r w:rsidRPr="00F35F49">
        <w:rPr>
          <w:rFonts w:ascii="標楷體" w:eastAsia="標楷體" w:hAnsi="標楷體"/>
          <w:color w:val="auto"/>
          <w:sz w:val="40"/>
          <w:szCs w:val="40"/>
        </w:rPr>
        <w:t>丙組：</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276" w:hanging="1276"/>
        <w:jc w:val="both"/>
        <w:rPr>
          <w:rFonts w:ascii="標楷體" w:eastAsia="標楷體" w:hAnsi="標楷體"/>
          <w:color w:val="auto"/>
          <w:sz w:val="40"/>
          <w:szCs w:val="40"/>
        </w:rPr>
      </w:pPr>
      <w:r w:rsidRPr="00F35F49">
        <w:rPr>
          <w:rFonts w:ascii="標楷體" w:eastAsia="標楷體" w:hAnsi="標楷體" w:hint="eastAsia"/>
          <w:color w:val="auto"/>
          <w:sz w:val="40"/>
          <w:szCs w:val="40"/>
        </w:rPr>
        <w:t>（四）</w:t>
      </w:r>
      <w:r w:rsidRPr="00F35F49">
        <w:rPr>
          <w:rFonts w:ascii="標楷體" w:eastAsia="標楷體" w:hAnsi="標楷體"/>
          <w:color w:val="auto"/>
          <w:sz w:val="40"/>
          <w:szCs w:val="40"/>
        </w:rPr>
        <w:t>丁組：</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三、所見優缺點：</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四、受訪評機關建議事項及實施訪評機關解決對策：</w:t>
      </w: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p>
    <w:p w:rsidR="006B4383" w:rsidRPr="00F35F49" w:rsidRDefault="006B4383" w:rsidP="006B4383">
      <w:pPr>
        <w:pStyle w:val="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564"/>
        </w:tabs>
        <w:spacing w:line="500" w:lineRule="exact"/>
        <w:ind w:left="1080" w:hanging="1080"/>
        <w:jc w:val="both"/>
        <w:rPr>
          <w:rFonts w:ascii="標楷體" w:eastAsia="標楷體" w:hAnsi="標楷體"/>
          <w:color w:val="auto"/>
          <w:sz w:val="40"/>
          <w:szCs w:val="40"/>
        </w:rPr>
      </w:pPr>
      <w:r w:rsidRPr="00F35F49">
        <w:rPr>
          <w:rFonts w:ascii="標楷體" w:eastAsia="標楷體" w:hAnsi="標楷體" w:hint="eastAsia"/>
          <w:color w:val="auto"/>
          <w:sz w:val="40"/>
          <w:szCs w:val="40"/>
        </w:rPr>
        <w:t>五、其他：</w:t>
      </w:r>
    </w:p>
    <w:p w:rsidR="006B4383" w:rsidRPr="00F35F49" w:rsidRDefault="006B4383" w:rsidP="006B4383">
      <w:pPr>
        <w:rPr>
          <w:b/>
          <w:lang w:eastAsia="zh-TW"/>
        </w:rPr>
      </w:pPr>
    </w:p>
    <w:p w:rsidR="00865DF2" w:rsidRPr="00F35F49" w:rsidRDefault="00865DF2" w:rsidP="00445469">
      <w:pPr>
        <w:rPr>
          <w:b/>
          <w:lang w:eastAsia="zh-TW"/>
        </w:rPr>
      </w:pPr>
    </w:p>
    <w:sectPr w:rsidR="00865DF2" w:rsidRPr="00F35F49" w:rsidSect="00B56FAC">
      <w:footerReference w:type="default" r:id="rId8"/>
      <w:pgSz w:w="11906" w:h="16838"/>
      <w:pgMar w:top="993" w:right="1080" w:bottom="1276"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1A4" w:rsidRDefault="006201A4" w:rsidP="009B24E1">
      <w:r>
        <w:separator/>
      </w:r>
    </w:p>
  </w:endnote>
  <w:endnote w:type="continuationSeparator" w:id="0">
    <w:p w:rsidR="006201A4" w:rsidRDefault="006201A4" w:rsidP="009B2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376"/>
      <w:docPartObj>
        <w:docPartGallery w:val="Page Numbers (Bottom of Page)"/>
        <w:docPartUnique/>
      </w:docPartObj>
    </w:sdtPr>
    <w:sdtContent>
      <w:p w:rsidR="00286077" w:rsidRDefault="0058411D">
        <w:pPr>
          <w:pStyle w:val="a8"/>
          <w:jc w:val="center"/>
        </w:pPr>
        <w:r w:rsidRPr="004336C8">
          <w:rPr>
            <w:sz w:val="24"/>
            <w:szCs w:val="24"/>
          </w:rPr>
          <w:fldChar w:fldCharType="begin"/>
        </w:r>
        <w:r w:rsidR="00286077" w:rsidRPr="004336C8">
          <w:rPr>
            <w:sz w:val="24"/>
            <w:szCs w:val="24"/>
          </w:rPr>
          <w:instrText xml:space="preserve"> PAGE   \* MERGEFORMAT </w:instrText>
        </w:r>
        <w:r w:rsidRPr="004336C8">
          <w:rPr>
            <w:sz w:val="24"/>
            <w:szCs w:val="24"/>
          </w:rPr>
          <w:fldChar w:fldCharType="separate"/>
        </w:r>
        <w:r w:rsidR="00652D3B" w:rsidRPr="00652D3B">
          <w:rPr>
            <w:noProof/>
            <w:sz w:val="24"/>
            <w:szCs w:val="24"/>
            <w:lang w:val="zh-TW"/>
          </w:rPr>
          <w:t>1</w:t>
        </w:r>
        <w:r w:rsidRPr="004336C8">
          <w:rPr>
            <w:sz w:val="24"/>
            <w:szCs w:val="24"/>
          </w:rPr>
          <w:fldChar w:fldCharType="end"/>
        </w:r>
      </w:p>
    </w:sdtContent>
  </w:sdt>
  <w:p w:rsidR="00286077" w:rsidRDefault="0028607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1A4" w:rsidRDefault="006201A4" w:rsidP="009B24E1">
      <w:r>
        <w:separator/>
      </w:r>
    </w:p>
  </w:footnote>
  <w:footnote w:type="continuationSeparator" w:id="0">
    <w:p w:rsidR="006201A4" w:rsidRDefault="006201A4" w:rsidP="009B2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8AA"/>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C26A0"/>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
    <w:nsid w:val="02BD2CD3"/>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
    <w:nsid w:val="045134D6"/>
    <w:multiLevelType w:val="hybridMultilevel"/>
    <w:tmpl w:val="72387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036484"/>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CA48A6"/>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70D25CC"/>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7631293"/>
    <w:multiLevelType w:val="hybridMultilevel"/>
    <w:tmpl w:val="90A0AE0C"/>
    <w:lvl w:ilvl="0" w:tplc="04090017">
      <w:start w:val="1"/>
      <w:numFmt w:val="ideographLegalTradition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nsid w:val="07DF24F4"/>
    <w:multiLevelType w:val="hybridMultilevel"/>
    <w:tmpl w:val="9CC24B58"/>
    <w:lvl w:ilvl="0" w:tplc="C2641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7E91836"/>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91C2A90"/>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0AA91ABB"/>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D3D0A00"/>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nsid w:val="0D5C26EB"/>
    <w:multiLevelType w:val="hybridMultilevel"/>
    <w:tmpl w:val="995E508A"/>
    <w:lvl w:ilvl="0" w:tplc="04090015">
      <w:start w:val="1"/>
      <w:numFmt w:val="taiwaneseCountingThousand"/>
      <w:lvlText w:val="%1、"/>
      <w:lvlJc w:val="left"/>
      <w:pPr>
        <w:ind w:left="1189" w:hanging="480"/>
      </w:pPr>
    </w:lvl>
    <w:lvl w:ilvl="1" w:tplc="410CDF40">
      <w:start w:val="1"/>
      <w:numFmt w:val="decimal"/>
      <w:lvlText w:val="%2."/>
      <w:lvlJc w:val="left"/>
      <w:pPr>
        <w:ind w:left="1549" w:hanging="36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nsid w:val="0DA05F46"/>
    <w:multiLevelType w:val="hybridMultilevel"/>
    <w:tmpl w:val="72A4943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0245A29"/>
    <w:multiLevelType w:val="hybridMultilevel"/>
    <w:tmpl w:val="92D0C496"/>
    <w:lvl w:ilvl="0" w:tplc="79169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52112B"/>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nsid w:val="18007948"/>
    <w:multiLevelType w:val="hybridMultilevel"/>
    <w:tmpl w:val="06C2BF04"/>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254319"/>
    <w:multiLevelType w:val="hybridMultilevel"/>
    <w:tmpl w:val="C480F9A6"/>
    <w:lvl w:ilvl="0" w:tplc="66C4F9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A18300E"/>
    <w:multiLevelType w:val="hybridMultilevel"/>
    <w:tmpl w:val="A8A6769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nsid w:val="1AD10B9C"/>
    <w:multiLevelType w:val="hybridMultilevel"/>
    <w:tmpl w:val="4974490E"/>
    <w:lvl w:ilvl="0" w:tplc="D72A0A80">
      <w:start w:val="1"/>
      <w:numFmt w:val="taiwaneseCountingThousand"/>
      <w:lvlText w:val="(%1)"/>
      <w:lvlJc w:val="left"/>
      <w:pPr>
        <w:ind w:left="1473" w:hanging="480"/>
      </w:pPr>
      <w:rPr>
        <w:rFonts w:hint="eastAsia"/>
      </w:rPr>
    </w:lvl>
    <w:lvl w:ilvl="1" w:tplc="159418D2">
      <w:start w:val="1"/>
      <w:numFmt w:val="taiwaneseCountingThousand"/>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nsid w:val="1BAF2D43"/>
    <w:multiLevelType w:val="hybridMultilevel"/>
    <w:tmpl w:val="A8A6769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nsid w:val="1BD853B0"/>
    <w:multiLevelType w:val="hybridMultilevel"/>
    <w:tmpl w:val="7922A5AC"/>
    <w:lvl w:ilvl="0" w:tplc="C09CAFA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1D9F1C0D"/>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1E4328CC"/>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5">
    <w:nsid w:val="1E542DFB"/>
    <w:multiLevelType w:val="hybridMultilevel"/>
    <w:tmpl w:val="421473B0"/>
    <w:lvl w:ilvl="0" w:tplc="C09CAF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1EE60711"/>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7">
    <w:nsid w:val="228C17DB"/>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28">
    <w:nsid w:val="25BE22EE"/>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nsid w:val="273A037F"/>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0">
    <w:nsid w:val="2AB75DB3"/>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1">
    <w:nsid w:val="2F131F23"/>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2F6F7CDF"/>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12357EC"/>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24B135F"/>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5AE1E4B"/>
    <w:multiLevelType w:val="hybridMultilevel"/>
    <w:tmpl w:val="72387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98021E4"/>
    <w:multiLevelType w:val="hybridMultilevel"/>
    <w:tmpl w:val="2D603234"/>
    <w:lvl w:ilvl="0" w:tplc="8AC88704">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7">
    <w:nsid w:val="39DB40D6"/>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38">
    <w:nsid w:val="3A330880"/>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B060781"/>
    <w:multiLevelType w:val="hybridMultilevel"/>
    <w:tmpl w:val="0E727FE8"/>
    <w:lvl w:ilvl="0" w:tplc="A066043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BF7380B"/>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nsid w:val="3CD27DAF"/>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42">
    <w:nsid w:val="3DC97E80"/>
    <w:multiLevelType w:val="hybridMultilevel"/>
    <w:tmpl w:val="E878C06A"/>
    <w:lvl w:ilvl="0" w:tplc="C09CAF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3E015FFD"/>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E296162"/>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5B61A8B"/>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6">
    <w:nsid w:val="4A027674"/>
    <w:multiLevelType w:val="hybridMultilevel"/>
    <w:tmpl w:val="72A4943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AFE461E"/>
    <w:multiLevelType w:val="hybridMultilevel"/>
    <w:tmpl w:val="9CC24B58"/>
    <w:lvl w:ilvl="0" w:tplc="C2641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B374D53"/>
    <w:multiLevelType w:val="hybridMultilevel"/>
    <w:tmpl w:val="5430274C"/>
    <w:lvl w:ilvl="0" w:tplc="C09CAFAA">
      <w:start w:val="1"/>
      <w:numFmt w:val="decimal"/>
      <w:lvlText w:val="%1."/>
      <w:lvlJc w:val="left"/>
      <w:pPr>
        <w:tabs>
          <w:tab w:val="num" w:pos="360"/>
        </w:tabs>
        <w:ind w:left="360" w:hanging="360"/>
      </w:pPr>
      <w:rPr>
        <w:rFonts w:hint="default"/>
      </w:rPr>
    </w:lvl>
    <w:lvl w:ilvl="1" w:tplc="66C4F99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4C7C0525"/>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0">
    <w:nsid w:val="4D3B1EDB"/>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51">
    <w:nsid w:val="4F611500"/>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0046B6E"/>
    <w:multiLevelType w:val="hybridMultilevel"/>
    <w:tmpl w:val="C66E0E84"/>
    <w:lvl w:ilvl="0" w:tplc="D72A0A8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3">
    <w:nsid w:val="52427C2A"/>
    <w:multiLevelType w:val="hybridMultilevel"/>
    <w:tmpl w:val="72387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3867104"/>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5">
    <w:nsid w:val="53A07177"/>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56">
    <w:nsid w:val="55DE67B0"/>
    <w:multiLevelType w:val="hybridMultilevel"/>
    <w:tmpl w:val="2AD802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56BF1F35"/>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58">
    <w:nsid w:val="57D7215D"/>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83B0AD5"/>
    <w:multiLevelType w:val="hybridMultilevel"/>
    <w:tmpl w:val="72387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8D22930"/>
    <w:multiLevelType w:val="hybridMultilevel"/>
    <w:tmpl w:val="5C06D8FA"/>
    <w:lvl w:ilvl="0" w:tplc="7E947016">
      <w:start w:val="1"/>
      <w:numFmt w:val="decimal"/>
      <w:lvlText w:val="%1."/>
      <w:lvlJc w:val="left"/>
      <w:pPr>
        <w:ind w:left="360" w:hanging="360"/>
      </w:pPr>
      <w:rPr>
        <w:rFonts w:ascii="Times New Roman" w:hAnsi="Times New Roman" w:cs="Times New Roman" w:hint="default"/>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03B0A41"/>
    <w:multiLevelType w:val="hybridMultilevel"/>
    <w:tmpl w:val="455A180E"/>
    <w:lvl w:ilvl="0" w:tplc="4BDA4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nsid w:val="62523EC2"/>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3B02F6D"/>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64">
    <w:nsid w:val="68071ACB"/>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65">
    <w:nsid w:val="68083B39"/>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66">
    <w:nsid w:val="6A6D247B"/>
    <w:multiLevelType w:val="hybridMultilevel"/>
    <w:tmpl w:val="717E7C9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7">
    <w:nsid w:val="6D162BD8"/>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FE2761D"/>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27B3569"/>
    <w:multiLevelType w:val="hybridMultilevel"/>
    <w:tmpl w:val="6A107F38"/>
    <w:lvl w:ilvl="0" w:tplc="52DC38AC">
      <w:start w:val="1"/>
      <w:numFmt w:val="decimal"/>
      <w:lvlText w:val="%1."/>
      <w:lvlJc w:val="left"/>
      <w:pPr>
        <w:tabs>
          <w:tab w:val="num" w:pos="427"/>
        </w:tabs>
        <w:ind w:left="427" w:hanging="360"/>
      </w:pPr>
      <w:rPr>
        <w:rFonts w:hint="default"/>
      </w:r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70">
    <w:nsid w:val="763519EF"/>
    <w:multiLevelType w:val="hybridMultilevel"/>
    <w:tmpl w:val="C480F9A6"/>
    <w:lvl w:ilvl="0" w:tplc="66C4F9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76821C6"/>
    <w:multiLevelType w:val="hybridMultilevel"/>
    <w:tmpl w:val="A8A6769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2">
    <w:nsid w:val="794B7EF9"/>
    <w:multiLevelType w:val="hybridMultilevel"/>
    <w:tmpl w:val="C54EB45E"/>
    <w:lvl w:ilvl="0" w:tplc="F49CCFF0">
      <w:start w:val="1"/>
      <w:numFmt w:val="decimal"/>
      <w:lvlText w:val="%1."/>
      <w:lvlJc w:val="left"/>
      <w:pPr>
        <w:ind w:left="480" w:hanging="480"/>
      </w:pPr>
      <w:rPr>
        <w:rFonts w:ascii="Times New Roman"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7A810CBF"/>
    <w:multiLevelType w:val="hybridMultilevel"/>
    <w:tmpl w:val="A8A6769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4">
    <w:nsid w:val="7B9F5D4E"/>
    <w:multiLevelType w:val="hybridMultilevel"/>
    <w:tmpl w:val="9AF4EFB8"/>
    <w:lvl w:ilvl="0" w:tplc="71DA39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nsid w:val="7D9355BE"/>
    <w:multiLevelType w:val="hybridMultilevel"/>
    <w:tmpl w:val="2D46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7EEC7585"/>
    <w:multiLevelType w:val="hybridMultilevel"/>
    <w:tmpl w:val="DC646B1E"/>
    <w:lvl w:ilvl="0" w:tplc="F49CCFF0">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7F110B53"/>
    <w:multiLevelType w:val="hybridMultilevel"/>
    <w:tmpl w:val="1FB82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0"/>
  </w:num>
  <w:num w:numId="3">
    <w:abstractNumId w:val="54"/>
  </w:num>
  <w:num w:numId="4">
    <w:abstractNumId w:val="66"/>
  </w:num>
  <w:num w:numId="5">
    <w:abstractNumId w:val="49"/>
  </w:num>
  <w:num w:numId="6">
    <w:abstractNumId w:val="10"/>
  </w:num>
  <w:num w:numId="7">
    <w:abstractNumId w:val="23"/>
  </w:num>
  <w:num w:numId="8">
    <w:abstractNumId w:val="19"/>
  </w:num>
  <w:num w:numId="9">
    <w:abstractNumId w:val="21"/>
  </w:num>
  <w:num w:numId="10">
    <w:abstractNumId w:val="71"/>
  </w:num>
  <w:num w:numId="11">
    <w:abstractNumId w:val="45"/>
  </w:num>
  <w:num w:numId="12">
    <w:abstractNumId w:val="28"/>
  </w:num>
  <w:num w:numId="13">
    <w:abstractNumId w:val="31"/>
  </w:num>
  <w:num w:numId="14">
    <w:abstractNumId w:val="12"/>
  </w:num>
  <w:num w:numId="15">
    <w:abstractNumId w:val="13"/>
  </w:num>
  <w:num w:numId="16">
    <w:abstractNumId w:val="52"/>
  </w:num>
  <w:num w:numId="17">
    <w:abstractNumId w:val="20"/>
  </w:num>
  <w:num w:numId="18">
    <w:abstractNumId w:val="73"/>
  </w:num>
  <w:num w:numId="19">
    <w:abstractNumId w:val="56"/>
  </w:num>
  <w:num w:numId="20">
    <w:abstractNumId w:val="36"/>
  </w:num>
  <w:num w:numId="21">
    <w:abstractNumId w:val="50"/>
  </w:num>
  <w:num w:numId="22">
    <w:abstractNumId w:val="27"/>
  </w:num>
  <w:num w:numId="23">
    <w:abstractNumId w:val="64"/>
  </w:num>
  <w:num w:numId="24">
    <w:abstractNumId w:val="2"/>
  </w:num>
  <w:num w:numId="25">
    <w:abstractNumId w:val="24"/>
  </w:num>
  <w:num w:numId="26">
    <w:abstractNumId w:val="63"/>
  </w:num>
  <w:num w:numId="27">
    <w:abstractNumId w:val="30"/>
  </w:num>
  <w:num w:numId="28">
    <w:abstractNumId w:val="65"/>
  </w:num>
  <w:num w:numId="29">
    <w:abstractNumId w:val="69"/>
  </w:num>
  <w:num w:numId="30">
    <w:abstractNumId w:val="37"/>
  </w:num>
  <w:num w:numId="31">
    <w:abstractNumId w:val="26"/>
  </w:num>
  <w:num w:numId="32">
    <w:abstractNumId w:val="55"/>
  </w:num>
  <w:num w:numId="33">
    <w:abstractNumId w:val="29"/>
  </w:num>
  <w:num w:numId="34">
    <w:abstractNumId w:val="41"/>
  </w:num>
  <w:num w:numId="35">
    <w:abstractNumId w:val="1"/>
  </w:num>
  <w:num w:numId="36">
    <w:abstractNumId w:val="48"/>
  </w:num>
  <w:num w:numId="37">
    <w:abstractNumId w:val="42"/>
  </w:num>
  <w:num w:numId="38">
    <w:abstractNumId w:val="22"/>
  </w:num>
  <w:num w:numId="39">
    <w:abstractNumId w:val="25"/>
  </w:num>
  <w:num w:numId="40">
    <w:abstractNumId w:val="57"/>
  </w:num>
  <w:num w:numId="41">
    <w:abstractNumId w:val="18"/>
  </w:num>
  <w:num w:numId="42">
    <w:abstractNumId w:val="70"/>
  </w:num>
  <w:num w:numId="43">
    <w:abstractNumId w:val="75"/>
  </w:num>
  <w:num w:numId="44">
    <w:abstractNumId w:val="16"/>
  </w:num>
  <w:num w:numId="45">
    <w:abstractNumId w:val="51"/>
  </w:num>
  <w:num w:numId="46">
    <w:abstractNumId w:val="33"/>
  </w:num>
  <w:num w:numId="47">
    <w:abstractNumId w:val="9"/>
  </w:num>
  <w:num w:numId="48">
    <w:abstractNumId w:val="67"/>
  </w:num>
  <w:num w:numId="49">
    <w:abstractNumId w:val="11"/>
  </w:num>
  <w:num w:numId="50">
    <w:abstractNumId w:val="17"/>
  </w:num>
  <w:num w:numId="51">
    <w:abstractNumId w:val="72"/>
  </w:num>
  <w:num w:numId="52">
    <w:abstractNumId w:val="6"/>
  </w:num>
  <w:num w:numId="53">
    <w:abstractNumId w:val="44"/>
  </w:num>
  <w:num w:numId="54">
    <w:abstractNumId w:val="34"/>
  </w:num>
  <w:num w:numId="55">
    <w:abstractNumId w:val="4"/>
  </w:num>
  <w:num w:numId="56">
    <w:abstractNumId w:val="32"/>
  </w:num>
  <w:num w:numId="57">
    <w:abstractNumId w:val="14"/>
  </w:num>
  <w:num w:numId="58">
    <w:abstractNumId w:val="46"/>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77"/>
  </w:num>
  <w:num w:numId="62">
    <w:abstractNumId w:val="62"/>
  </w:num>
  <w:num w:numId="63">
    <w:abstractNumId w:val="5"/>
  </w:num>
  <w:num w:numId="64">
    <w:abstractNumId w:val="43"/>
  </w:num>
  <w:num w:numId="65">
    <w:abstractNumId w:val="0"/>
  </w:num>
  <w:num w:numId="66">
    <w:abstractNumId w:val="38"/>
  </w:num>
  <w:num w:numId="67">
    <w:abstractNumId w:val="74"/>
  </w:num>
  <w:num w:numId="68">
    <w:abstractNumId w:val="47"/>
  </w:num>
  <w:num w:numId="69">
    <w:abstractNumId w:val="8"/>
  </w:num>
  <w:num w:numId="70">
    <w:abstractNumId w:val="60"/>
  </w:num>
  <w:num w:numId="71">
    <w:abstractNumId w:val="58"/>
  </w:num>
  <w:num w:numId="72">
    <w:abstractNumId w:val="76"/>
  </w:num>
  <w:num w:numId="73">
    <w:abstractNumId w:val="15"/>
  </w:num>
  <w:num w:numId="74">
    <w:abstractNumId w:val="68"/>
  </w:num>
  <w:num w:numId="75">
    <w:abstractNumId w:val="3"/>
  </w:num>
  <w:num w:numId="76">
    <w:abstractNumId w:val="35"/>
  </w:num>
  <w:num w:numId="77">
    <w:abstractNumId w:val="59"/>
  </w:num>
  <w:num w:numId="78">
    <w:abstractNumId w:val="5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BEF"/>
    <w:rsid w:val="00000712"/>
    <w:rsid w:val="0000113F"/>
    <w:rsid w:val="00001CCB"/>
    <w:rsid w:val="00001DE4"/>
    <w:rsid w:val="00002E77"/>
    <w:rsid w:val="00003C57"/>
    <w:rsid w:val="00003F3F"/>
    <w:rsid w:val="00004713"/>
    <w:rsid w:val="00005BD6"/>
    <w:rsid w:val="00005DEF"/>
    <w:rsid w:val="00007B0F"/>
    <w:rsid w:val="00007DA6"/>
    <w:rsid w:val="00010421"/>
    <w:rsid w:val="00011683"/>
    <w:rsid w:val="000122C2"/>
    <w:rsid w:val="0001475C"/>
    <w:rsid w:val="00014B38"/>
    <w:rsid w:val="00014F65"/>
    <w:rsid w:val="000158A0"/>
    <w:rsid w:val="00016055"/>
    <w:rsid w:val="00017094"/>
    <w:rsid w:val="000202ED"/>
    <w:rsid w:val="000211E6"/>
    <w:rsid w:val="00021212"/>
    <w:rsid w:val="000228DF"/>
    <w:rsid w:val="00023882"/>
    <w:rsid w:val="00024A01"/>
    <w:rsid w:val="0002527A"/>
    <w:rsid w:val="00025402"/>
    <w:rsid w:val="0002635E"/>
    <w:rsid w:val="000267EE"/>
    <w:rsid w:val="00026E6C"/>
    <w:rsid w:val="00031457"/>
    <w:rsid w:val="000368D8"/>
    <w:rsid w:val="0004133A"/>
    <w:rsid w:val="000425D5"/>
    <w:rsid w:val="00042D37"/>
    <w:rsid w:val="000436A3"/>
    <w:rsid w:val="000441F2"/>
    <w:rsid w:val="00044AF2"/>
    <w:rsid w:val="00044D1B"/>
    <w:rsid w:val="00044D51"/>
    <w:rsid w:val="00045BF8"/>
    <w:rsid w:val="0005004F"/>
    <w:rsid w:val="00051384"/>
    <w:rsid w:val="00051B29"/>
    <w:rsid w:val="00052DA1"/>
    <w:rsid w:val="0005304A"/>
    <w:rsid w:val="0005332B"/>
    <w:rsid w:val="000534CF"/>
    <w:rsid w:val="000541B3"/>
    <w:rsid w:val="00054D05"/>
    <w:rsid w:val="00054D6D"/>
    <w:rsid w:val="00056C74"/>
    <w:rsid w:val="0005732E"/>
    <w:rsid w:val="00057506"/>
    <w:rsid w:val="0006099B"/>
    <w:rsid w:val="000622DA"/>
    <w:rsid w:val="00063D88"/>
    <w:rsid w:val="00063DF3"/>
    <w:rsid w:val="00070574"/>
    <w:rsid w:val="000709F5"/>
    <w:rsid w:val="00071D49"/>
    <w:rsid w:val="000730A5"/>
    <w:rsid w:val="00074668"/>
    <w:rsid w:val="000746FF"/>
    <w:rsid w:val="0007492E"/>
    <w:rsid w:val="00075355"/>
    <w:rsid w:val="0007540B"/>
    <w:rsid w:val="0007594A"/>
    <w:rsid w:val="000770ED"/>
    <w:rsid w:val="000808AC"/>
    <w:rsid w:val="000813B7"/>
    <w:rsid w:val="000816E3"/>
    <w:rsid w:val="000835CF"/>
    <w:rsid w:val="000837CA"/>
    <w:rsid w:val="000853EE"/>
    <w:rsid w:val="00085978"/>
    <w:rsid w:val="000874BE"/>
    <w:rsid w:val="00091AB5"/>
    <w:rsid w:val="00092A2D"/>
    <w:rsid w:val="00094981"/>
    <w:rsid w:val="000952B4"/>
    <w:rsid w:val="000957D9"/>
    <w:rsid w:val="00096066"/>
    <w:rsid w:val="0009662B"/>
    <w:rsid w:val="00097C39"/>
    <w:rsid w:val="000A01AA"/>
    <w:rsid w:val="000A12DD"/>
    <w:rsid w:val="000A1B61"/>
    <w:rsid w:val="000A1CE2"/>
    <w:rsid w:val="000A2ACE"/>
    <w:rsid w:val="000A3A67"/>
    <w:rsid w:val="000A57F9"/>
    <w:rsid w:val="000A606A"/>
    <w:rsid w:val="000A6078"/>
    <w:rsid w:val="000A6721"/>
    <w:rsid w:val="000A6DD2"/>
    <w:rsid w:val="000B0B8C"/>
    <w:rsid w:val="000B0E9B"/>
    <w:rsid w:val="000B138F"/>
    <w:rsid w:val="000B212E"/>
    <w:rsid w:val="000B2E3D"/>
    <w:rsid w:val="000B3D64"/>
    <w:rsid w:val="000B4080"/>
    <w:rsid w:val="000B41D7"/>
    <w:rsid w:val="000B62A5"/>
    <w:rsid w:val="000B74BC"/>
    <w:rsid w:val="000B7CCE"/>
    <w:rsid w:val="000C0A1C"/>
    <w:rsid w:val="000C0FAB"/>
    <w:rsid w:val="000C1A6E"/>
    <w:rsid w:val="000C2362"/>
    <w:rsid w:val="000C260D"/>
    <w:rsid w:val="000C2A53"/>
    <w:rsid w:val="000C30F8"/>
    <w:rsid w:val="000C388E"/>
    <w:rsid w:val="000C5ECF"/>
    <w:rsid w:val="000D0B7F"/>
    <w:rsid w:val="000D1DC7"/>
    <w:rsid w:val="000D532B"/>
    <w:rsid w:val="000D5760"/>
    <w:rsid w:val="000D7EBC"/>
    <w:rsid w:val="000D7F1F"/>
    <w:rsid w:val="000E2200"/>
    <w:rsid w:val="000E3357"/>
    <w:rsid w:val="000E7D75"/>
    <w:rsid w:val="000E7F13"/>
    <w:rsid w:val="000F01AA"/>
    <w:rsid w:val="000F0874"/>
    <w:rsid w:val="000F1538"/>
    <w:rsid w:val="000F32E4"/>
    <w:rsid w:val="000F3438"/>
    <w:rsid w:val="000F3A7B"/>
    <w:rsid w:val="000F3BE2"/>
    <w:rsid w:val="000F4341"/>
    <w:rsid w:val="000F45CB"/>
    <w:rsid w:val="000F531C"/>
    <w:rsid w:val="000F5431"/>
    <w:rsid w:val="000F67FF"/>
    <w:rsid w:val="000F6E53"/>
    <w:rsid w:val="000F7568"/>
    <w:rsid w:val="00100DD4"/>
    <w:rsid w:val="00100E44"/>
    <w:rsid w:val="0010127B"/>
    <w:rsid w:val="00101DFE"/>
    <w:rsid w:val="00106A53"/>
    <w:rsid w:val="00107A32"/>
    <w:rsid w:val="00107F16"/>
    <w:rsid w:val="00111C4F"/>
    <w:rsid w:val="00111F9B"/>
    <w:rsid w:val="001127A8"/>
    <w:rsid w:val="0011305B"/>
    <w:rsid w:val="001130C4"/>
    <w:rsid w:val="0011407B"/>
    <w:rsid w:val="001169AA"/>
    <w:rsid w:val="00116F59"/>
    <w:rsid w:val="001206B9"/>
    <w:rsid w:val="00122359"/>
    <w:rsid w:val="00122C39"/>
    <w:rsid w:val="00122C45"/>
    <w:rsid w:val="001233B9"/>
    <w:rsid w:val="00123B2B"/>
    <w:rsid w:val="00126757"/>
    <w:rsid w:val="00126E7B"/>
    <w:rsid w:val="0013029E"/>
    <w:rsid w:val="001305C4"/>
    <w:rsid w:val="001318A6"/>
    <w:rsid w:val="001323C9"/>
    <w:rsid w:val="00135839"/>
    <w:rsid w:val="00137240"/>
    <w:rsid w:val="0014059A"/>
    <w:rsid w:val="00140E2A"/>
    <w:rsid w:val="0014144C"/>
    <w:rsid w:val="00141EA0"/>
    <w:rsid w:val="00142620"/>
    <w:rsid w:val="001457C0"/>
    <w:rsid w:val="0015171C"/>
    <w:rsid w:val="00152F6A"/>
    <w:rsid w:val="00155F7D"/>
    <w:rsid w:val="001560E6"/>
    <w:rsid w:val="00157B13"/>
    <w:rsid w:val="00160C5D"/>
    <w:rsid w:val="00160CA7"/>
    <w:rsid w:val="00161936"/>
    <w:rsid w:val="00162E38"/>
    <w:rsid w:val="001636FC"/>
    <w:rsid w:val="00163C10"/>
    <w:rsid w:val="0016423C"/>
    <w:rsid w:val="00164259"/>
    <w:rsid w:val="001647B9"/>
    <w:rsid w:val="0016590F"/>
    <w:rsid w:val="00167799"/>
    <w:rsid w:val="00172463"/>
    <w:rsid w:val="00173019"/>
    <w:rsid w:val="001743B8"/>
    <w:rsid w:val="001768C7"/>
    <w:rsid w:val="001769BE"/>
    <w:rsid w:val="001803F7"/>
    <w:rsid w:val="00180B16"/>
    <w:rsid w:val="0018140F"/>
    <w:rsid w:val="00181766"/>
    <w:rsid w:val="00182A69"/>
    <w:rsid w:val="00183A4D"/>
    <w:rsid w:val="00183BD3"/>
    <w:rsid w:val="00184375"/>
    <w:rsid w:val="00185B2F"/>
    <w:rsid w:val="00185CCF"/>
    <w:rsid w:val="00192957"/>
    <w:rsid w:val="0019376A"/>
    <w:rsid w:val="00194386"/>
    <w:rsid w:val="001946ED"/>
    <w:rsid w:val="00194A91"/>
    <w:rsid w:val="00197FAF"/>
    <w:rsid w:val="001A1EBB"/>
    <w:rsid w:val="001A49D4"/>
    <w:rsid w:val="001A5309"/>
    <w:rsid w:val="001A571D"/>
    <w:rsid w:val="001A6EAC"/>
    <w:rsid w:val="001B1669"/>
    <w:rsid w:val="001B280A"/>
    <w:rsid w:val="001B2D53"/>
    <w:rsid w:val="001B44F7"/>
    <w:rsid w:val="001B6397"/>
    <w:rsid w:val="001B6458"/>
    <w:rsid w:val="001B7BD1"/>
    <w:rsid w:val="001C4EDA"/>
    <w:rsid w:val="001C73EE"/>
    <w:rsid w:val="001D7020"/>
    <w:rsid w:val="001E040C"/>
    <w:rsid w:val="001E07CD"/>
    <w:rsid w:val="001E35F4"/>
    <w:rsid w:val="001E4409"/>
    <w:rsid w:val="001E4E58"/>
    <w:rsid w:val="001E587A"/>
    <w:rsid w:val="001E5A03"/>
    <w:rsid w:val="001E77D6"/>
    <w:rsid w:val="001F05EA"/>
    <w:rsid w:val="001F07BF"/>
    <w:rsid w:val="001F1D4E"/>
    <w:rsid w:val="001F2924"/>
    <w:rsid w:val="001F3571"/>
    <w:rsid w:val="001F4430"/>
    <w:rsid w:val="001F469C"/>
    <w:rsid w:val="001F58A9"/>
    <w:rsid w:val="001F5F67"/>
    <w:rsid w:val="001F6A1D"/>
    <w:rsid w:val="001F6C88"/>
    <w:rsid w:val="001F7CA4"/>
    <w:rsid w:val="00200170"/>
    <w:rsid w:val="002005B2"/>
    <w:rsid w:val="00200B95"/>
    <w:rsid w:val="00201656"/>
    <w:rsid w:val="0020327B"/>
    <w:rsid w:val="0020340C"/>
    <w:rsid w:val="00203DA3"/>
    <w:rsid w:val="00204448"/>
    <w:rsid w:val="00204C45"/>
    <w:rsid w:val="00204DDA"/>
    <w:rsid w:val="00204E4C"/>
    <w:rsid w:val="0020549E"/>
    <w:rsid w:val="0020619E"/>
    <w:rsid w:val="00206741"/>
    <w:rsid w:val="00206D7F"/>
    <w:rsid w:val="0020790E"/>
    <w:rsid w:val="00211B87"/>
    <w:rsid w:val="0021433C"/>
    <w:rsid w:val="002149C8"/>
    <w:rsid w:val="002179C8"/>
    <w:rsid w:val="002205E1"/>
    <w:rsid w:val="00222C7B"/>
    <w:rsid w:val="00224864"/>
    <w:rsid w:val="00225503"/>
    <w:rsid w:val="00225525"/>
    <w:rsid w:val="00225DFF"/>
    <w:rsid w:val="00226654"/>
    <w:rsid w:val="0023011A"/>
    <w:rsid w:val="00230300"/>
    <w:rsid w:val="00231CCF"/>
    <w:rsid w:val="00231DF0"/>
    <w:rsid w:val="00232DDE"/>
    <w:rsid w:val="00233C10"/>
    <w:rsid w:val="00233F09"/>
    <w:rsid w:val="0023452F"/>
    <w:rsid w:val="00235429"/>
    <w:rsid w:val="00235879"/>
    <w:rsid w:val="00235E1C"/>
    <w:rsid w:val="00236157"/>
    <w:rsid w:val="00236915"/>
    <w:rsid w:val="00240FED"/>
    <w:rsid w:val="002411DA"/>
    <w:rsid w:val="002432CD"/>
    <w:rsid w:val="00244477"/>
    <w:rsid w:val="00244AF1"/>
    <w:rsid w:val="0024525E"/>
    <w:rsid w:val="002461FA"/>
    <w:rsid w:val="00247E37"/>
    <w:rsid w:val="00250E1F"/>
    <w:rsid w:val="00252EEF"/>
    <w:rsid w:val="0025315A"/>
    <w:rsid w:val="00254E9D"/>
    <w:rsid w:val="00255728"/>
    <w:rsid w:val="00256EBD"/>
    <w:rsid w:val="00257A8D"/>
    <w:rsid w:val="00257F94"/>
    <w:rsid w:val="00260757"/>
    <w:rsid w:val="00261FB5"/>
    <w:rsid w:val="002623AF"/>
    <w:rsid w:val="00262D03"/>
    <w:rsid w:val="00263440"/>
    <w:rsid w:val="00264B39"/>
    <w:rsid w:val="00265113"/>
    <w:rsid w:val="00266B26"/>
    <w:rsid w:val="0027140E"/>
    <w:rsid w:val="002716D8"/>
    <w:rsid w:val="002721E2"/>
    <w:rsid w:val="00273743"/>
    <w:rsid w:val="00274C5D"/>
    <w:rsid w:val="00275C19"/>
    <w:rsid w:val="0027681E"/>
    <w:rsid w:val="00277995"/>
    <w:rsid w:val="00281352"/>
    <w:rsid w:val="00281700"/>
    <w:rsid w:val="00281CB2"/>
    <w:rsid w:val="00282752"/>
    <w:rsid w:val="00286077"/>
    <w:rsid w:val="00286A55"/>
    <w:rsid w:val="00286DC0"/>
    <w:rsid w:val="0029007F"/>
    <w:rsid w:val="00290EFD"/>
    <w:rsid w:val="002910D1"/>
    <w:rsid w:val="00291535"/>
    <w:rsid w:val="00292645"/>
    <w:rsid w:val="00292FE9"/>
    <w:rsid w:val="002932B4"/>
    <w:rsid w:val="0029361C"/>
    <w:rsid w:val="00294635"/>
    <w:rsid w:val="0029648B"/>
    <w:rsid w:val="002971E0"/>
    <w:rsid w:val="00297729"/>
    <w:rsid w:val="002A182C"/>
    <w:rsid w:val="002A1CB2"/>
    <w:rsid w:val="002A2392"/>
    <w:rsid w:val="002A30FA"/>
    <w:rsid w:val="002A4259"/>
    <w:rsid w:val="002A4977"/>
    <w:rsid w:val="002A5BA2"/>
    <w:rsid w:val="002A5C09"/>
    <w:rsid w:val="002A6066"/>
    <w:rsid w:val="002A7F38"/>
    <w:rsid w:val="002B0718"/>
    <w:rsid w:val="002B0DA7"/>
    <w:rsid w:val="002B181B"/>
    <w:rsid w:val="002B1FCF"/>
    <w:rsid w:val="002B24FE"/>
    <w:rsid w:val="002B34A9"/>
    <w:rsid w:val="002B4A30"/>
    <w:rsid w:val="002B5C6E"/>
    <w:rsid w:val="002B602E"/>
    <w:rsid w:val="002B7323"/>
    <w:rsid w:val="002C31ED"/>
    <w:rsid w:val="002C43B9"/>
    <w:rsid w:val="002C467A"/>
    <w:rsid w:val="002C5DF9"/>
    <w:rsid w:val="002C5EDB"/>
    <w:rsid w:val="002C6C95"/>
    <w:rsid w:val="002C6DD7"/>
    <w:rsid w:val="002C7B63"/>
    <w:rsid w:val="002C7BB1"/>
    <w:rsid w:val="002D01FA"/>
    <w:rsid w:val="002D083C"/>
    <w:rsid w:val="002D1B99"/>
    <w:rsid w:val="002D219A"/>
    <w:rsid w:val="002D2921"/>
    <w:rsid w:val="002D2B3D"/>
    <w:rsid w:val="002D3175"/>
    <w:rsid w:val="002D3492"/>
    <w:rsid w:val="002D3D14"/>
    <w:rsid w:val="002D4ACD"/>
    <w:rsid w:val="002D4C8D"/>
    <w:rsid w:val="002D4FB6"/>
    <w:rsid w:val="002D5D6C"/>
    <w:rsid w:val="002D6607"/>
    <w:rsid w:val="002E064F"/>
    <w:rsid w:val="002E06E1"/>
    <w:rsid w:val="002E1B80"/>
    <w:rsid w:val="002E25DE"/>
    <w:rsid w:val="002E2E52"/>
    <w:rsid w:val="002E2F84"/>
    <w:rsid w:val="002E3073"/>
    <w:rsid w:val="002E5E97"/>
    <w:rsid w:val="002E6865"/>
    <w:rsid w:val="002E7493"/>
    <w:rsid w:val="002F128A"/>
    <w:rsid w:val="002F1543"/>
    <w:rsid w:val="002F1A4B"/>
    <w:rsid w:val="002F1C99"/>
    <w:rsid w:val="002F1F17"/>
    <w:rsid w:val="002F249B"/>
    <w:rsid w:val="002F4B91"/>
    <w:rsid w:val="002F5701"/>
    <w:rsid w:val="002F5C98"/>
    <w:rsid w:val="002F79A8"/>
    <w:rsid w:val="002F7F55"/>
    <w:rsid w:val="003000D6"/>
    <w:rsid w:val="00300428"/>
    <w:rsid w:val="0030106C"/>
    <w:rsid w:val="003016E7"/>
    <w:rsid w:val="003022A4"/>
    <w:rsid w:val="00302B33"/>
    <w:rsid w:val="00302D88"/>
    <w:rsid w:val="00304847"/>
    <w:rsid w:val="003052A5"/>
    <w:rsid w:val="00307B03"/>
    <w:rsid w:val="00311C6C"/>
    <w:rsid w:val="003129BB"/>
    <w:rsid w:val="00312F8E"/>
    <w:rsid w:val="00315BAD"/>
    <w:rsid w:val="003164B6"/>
    <w:rsid w:val="00316E62"/>
    <w:rsid w:val="00317C47"/>
    <w:rsid w:val="00317FDA"/>
    <w:rsid w:val="0032081E"/>
    <w:rsid w:val="00321881"/>
    <w:rsid w:val="00322AB7"/>
    <w:rsid w:val="003236C8"/>
    <w:rsid w:val="00323C51"/>
    <w:rsid w:val="00325D36"/>
    <w:rsid w:val="003261F2"/>
    <w:rsid w:val="00327874"/>
    <w:rsid w:val="003279C3"/>
    <w:rsid w:val="00327B86"/>
    <w:rsid w:val="00331DAF"/>
    <w:rsid w:val="003334F1"/>
    <w:rsid w:val="00334619"/>
    <w:rsid w:val="00335023"/>
    <w:rsid w:val="00335389"/>
    <w:rsid w:val="003364EB"/>
    <w:rsid w:val="003401A7"/>
    <w:rsid w:val="003405B0"/>
    <w:rsid w:val="00340785"/>
    <w:rsid w:val="00340EC0"/>
    <w:rsid w:val="00340EF4"/>
    <w:rsid w:val="00341257"/>
    <w:rsid w:val="00341511"/>
    <w:rsid w:val="00341660"/>
    <w:rsid w:val="00341A15"/>
    <w:rsid w:val="00341C7A"/>
    <w:rsid w:val="00342081"/>
    <w:rsid w:val="0034267F"/>
    <w:rsid w:val="00342BF4"/>
    <w:rsid w:val="00342DCC"/>
    <w:rsid w:val="0034384A"/>
    <w:rsid w:val="00343FFF"/>
    <w:rsid w:val="00344637"/>
    <w:rsid w:val="0034532B"/>
    <w:rsid w:val="00345B4C"/>
    <w:rsid w:val="00345C40"/>
    <w:rsid w:val="0034682C"/>
    <w:rsid w:val="00347519"/>
    <w:rsid w:val="003476BE"/>
    <w:rsid w:val="00351280"/>
    <w:rsid w:val="00360F50"/>
    <w:rsid w:val="0036161F"/>
    <w:rsid w:val="00363A84"/>
    <w:rsid w:val="003654C4"/>
    <w:rsid w:val="00365E7C"/>
    <w:rsid w:val="0036679B"/>
    <w:rsid w:val="0036682D"/>
    <w:rsid w:val="00367839"/>
    <w:rsid w:val="00372FAA"/>
    <w:rsid w:val="003737CE"/>
    <w:rsid w:val="00373EA3"/>
    <w:rsid w:val="00374702"/>
    <w:rsid w:val="00377F12"/>
    <w:rsid w:val="00381D52"/>
    <w:rsid w:val="00381FD8"/>
    <w:rsid w:val="003826E1"/>
    <w:rsid w:val="00382CC9"/>
    <w:rsid w:val="003857D8"/>
    <w:rsid w:val="003904CB"/>
    <w:rsid w:val="003907E5"/>
    <w:rsid w:val="00390A84"/>
    <w:rsid w:val="00391C29"/>
    <w:rsid w:val="00392E95"/>
    <w:rsid w:val="00394537"/>
    <w:rsid w:val="00394589"/>
    <w:rsid w:val="0039605B"/>
    <w:rsid w:val="00396662"/>
    <w:rsid w:val="00396F4D"/>
    <w:rsid w:val="00397FE3"/>
    <w:rsid w:val="003A1398"/>
    <w:rsid w:val="003A14DB"/>
    <w:rsid w:val="003A1ACD"/>
    <w:rsid w:val="003A2D2D"/>
    <w:rsid w:val="003A4984"/>
    <w:rsid w:val="003A4AF7"/>
    <w:rsid w:val="003A4ECE"/>
    <w:rsid w:val="003A5203"/>
    <w:rsid w:val="003A5D72"/>
    <w:rsid w:val="003A5F94"/>
    <w:rsid w:val="003A62E7"/>
    <w:rsid w:val="003A64FD"/>
    <w:rsid w:val="003A6DBA"/>
    <w:rsid w:val="003B3BD9"/>
    <w:rsid w:val="003B4BF8"/>
    <w:rsid w:val="003B7C8B"/>
    <w:rsid w:val="003C1B67"/>
    <w:rsid w:val="003C6B8D"/>
    <w:rsid w:val="003C72DC"/>
    <w:rsid w:val="003D17EB"/>
    <w:rsid w:val="003D32AF"/>
    <w:rsid w:val="003D36EC"/>
    <w:rsid w:val="003D381A"/>
    <w:rsid w:val="003D381D"/>
    <w:rsid w:val="003D449A"/>
    <w:rsid w:val="003D6EAB"/>
    <w:rsid w:val="003E0BA6"/>
    <w:rsid w:val="003E25ED"/>
    <w:rsid w:val="003E35FD"/>
    <w:rsid w:val="003E3A10"/>
    <w:rsid w:val="003E42B7"/>
    <w:rsid w:val="003E4A24"/>
    <w:rsid w:val="003F03C4"/>
    <w:rsid w:val="003F2C54"/>
    <w:rsid w:val="003F3B0E"/>
    <w:rsid w:val="003F4552"/>
    <w:rsid w:val="003F4D27"/>
    <w:rsid w:val="003F6675"/>
    <w:rsid w:val="003F76CC"/>
    <w:rsid w:val="003F7CF8"/>
    <w:rsid w:val="00400E01"/>
    <w:rsid w:val="00401083"/>
    <w:rsid w:val="00401146"/>
    <w:rsid w:val="0040215A"/>
    <w:rsid w:val="004060DC"/>
    <w:rsid w:val="00406C4B"/>
    <w:rsid w:val="00407350"/>
    <w:rsid w:val="0041049B"/>
    <w:rsid w:val="00411380"/>
    <w:rsid w:val="004121FC"/>
    <w:rsid w:val="00413190"/>
    <w:rsid w:val="00413EED"/>
    <w:rsid w:val="00415C29"/>
    <w:rsid w:val="00415E33"/>
    <w:rsid w:val="004209A9"/>
    <w:rsid w:val="00423152"/>
    <w:rsid w:val="00424318"/>
    <w:rsid w:val="00424A29"/>
    <w:rsid w:val="00424BC5"/>
    <w:rsid w:val="004258D3"/>
    <w:rsid w:val="00426C4A"/>
    <w:rsid w:val="00427D93"/>
    <w:rsid w:val="00431126"/>
    <w:rsid w:val="00431556"/>
    <w:rsid w:val="00431B52"/>
    <w:rsid w:val="00432257"/>
    <w:rsid w:val="00433676"/>
    <w:rsid w:val="004336C8"/>
    <w:rsid w:val="0043392F"/>
    <w:rsid w:val="00434400"/>
    <w:rsid w:val="00434E59"/>
    <w:rsid w:val="004368F7"/>
    <w:rsid w:val="00437373"/>
    <w:rsid w:val="00437A04"/>
    <w:rsid w:val="00440828"/>
    <w:rsid w:val="00440D2A"/>
    <w:rsid w:val="00440E43"/>
    <w:rsid w:val="00442FBE"/>
    <w:rsid w:val="004441B4"/>
    <w:rsid w:val="00445469"/>
    <w:rsid w:val="0044596F"/>
    <w:rsid w:val="00446444"/>
    <w:rsid w:val="004514CB"/>
    <w:rsid w:val="00452B9B"/>
    <w:rsid w:val="0045365F"/>
    <w:rsid w:val="00453D93"/>
    <w:rsid w:val="00454BC4"/>
    <w:rsid w:val="004551A8"/>
    <w:rsid w:val="004553DC"/>
    <w:rsid w:val="00456687"/>
    <w:rsid w:val="00457F7B"/>
    <w:rsid w:val="00461FC9"/>
    <w:rsid w:val="004628DE"/>
    <w:rsid w:val="004636CC"/>
    <w:rsid w:val="004637BD"/>
    <w:rsid w:val="00464F1E"/>
    <w:rsid w:val="00465DDB"/>
    <w:rsid w:val="00470458"/>
    <w:rsid w:val="0047130E"/>
    <w:rsid w:val="00471CDB"/>
    <w:rsid w:val="004758B3"/>
    <w:rsid w:val="0047694C"/>
    <w:rsid w:val="0048216C"/>
    <w:rsid w:val="00482B07"/>
    <w:rsid w:val="004855AE"/>
    <w:rsid w:val="00485CB6"/>
    <w:rsid w:val="00487949"/>
    <w:rsid w:val="0049062D"/>
    <w:rsid w:val="00491F16"/>
    <w:rsid w:val="00492B64"/>
    <w:rsid w:val="00494C8D"/>
    <w:rsid w:val="00494D0E"/>
    <w:rsid w:val="00495EDC"/>
    <w:rsid w:val="004969C5"/>
    <w:rsid w:val="00497188"/>
    <w:rsid w:val="004A0644"/>
    <w:rsid w:val="004A2E16"/>
    <w:rsid w:val="004A2FDA"/>
    <w:rsid w:val="004A324E"/>
    <w:rsid w:val="004A57F8"/>
    <w:rsid w:val="004A5E24"/>
    <w:rsid w:val="004A75CC"/>
    <w:rsid w:val="004A7C0D"/>
    <w:rsid w:val="004B0C41"/>
    <w:rsid w:val="004B1EED"/>
    <w:rsid w:val="004B3AE1"/>
    <w:rsid w:val="004B49F3"/>
    <w:rsid w:val="004B4C09"/>
    <w:rsid w:val="004B7A9E"/>
    <w:rsid w:val="004C06B4"/>
    <w:rsid w:val="004C1129"/>
    <w:rsid w:val="004C3D78"/>
    <w:rsid w:val="004C4EDB"/>
    <w:rsid w:val="004C51D2"/>
    <w:rsid w:val="004C6DE4"/>
    <w:rsid w:val="004C76EA"/>
    <w:rsid w:val="004C7DCF"/>
    <w:rsid w:val="004D0DD2"/>
    <w:rsid w:val="004D0E18"/>
    <w:rsid w:val="004D1B29"/>
    <w:rsid w:val="004D295A"/>
    <w:rsid w:val="004D2A65"/>
    <w:rsid w:val="004D2CF9"/>
    <w:rsid w:val="004D2F87"/>
    <w:rsid w:val="004D3C17"/>
    <w:rsid w:val="004D403A"/>
    <w:rsid w:val="004D56AA"/>
    <w:rsid w:val="004D65A9"/>
    <w:rsid w:val="004E0B5D"/>
    <w:rsid w:val="004E347C"/>
    <w:rsid w:val="004E4269"/>
    <w:rsid w:val="004E531C"/>
    <w:rsid w:val="004E64CA"/>
    <w:rsid w:val="004E6610"/>
    <w:rsid w:val="004E75D8"/>
    <w:rsid w:val="004F0D57"/>
    <w:rsid w:val="004F41C9"/>
    <w:rsid w:val="004F464B"/>
    <w:rsid w:val="004F5DB5"/>
    <w:rsid w:val="004F664B"/>
    <w:rsid w:val="004F7BB3"/>
    <w:rsid w:val="005028A1"/>
    <w:rsid w:val="005046C2"/>
    <w:rsid w:val="00504A38"/>
    <w:rsid w:val="005058DD"/>
    <w:rsid w:val="00506B39"/>
    <w:rsid w:val="00507663"/>
    <w:rsid w:val="0051169C"/>
    <w:rsid w:val="00511A39"/>
    <w:rsid w:val="00513CD5"/>
    <w:rsid w:val="00515F3B"/>
    <w:rsid w:val="005166C2"/>
    <w:rsid w:val="00517B80"/>
    <w:rsid w:val="00517D32"/>
    <w:rsid w:val="00520AB0"/>
    <w:rsid w:val="00523FE3"/>
    <w:rsid w:val="005250CD"/>
    <w:rsid w:val="00526DD4"/>
    <w:rsid w:val="00531D5B"/>
    <w:rsid w:val="00532107"/>
    <w:rsid w:val="0053336D"/>
    <w:rsid w:val="00533DCA"/>
    <w:rsid w:val="0053767F"/>
    <w:rsid w:val="00540EED"/>
    <w:rsid w:val="005418D1"/>
    <w:rsid w:val="00541D66"/>
    <w:rsid w:val="00542AF4"/>
    <w:rsid w:val="00543131"/>
    <w:rsid w:val="0054341B"/>
    <w:rsid w:val="00543AB1"/>
    <w:rsid w:val="00543B9C"/>
    <w:rsid w:val="00543FC9"/>
    <w:rsid w:val="005444E3"/>
    <w:rsid w:val="00544588"/>
    <w:rsid w:val="00544705"/>
    <w:rsid w:val="00545FA0"/>
    <w:rsid w:val="00546DED"/>
    <w:rsid w:val="005476CB"/>
    <w:rsid w:val="005504DD"/>
    <w:rsid w:val="005506CF"/>
    <w:rsid w:val="005513DC"/>
    <w:rsid w:val="00551567"/>
    <w:rsid w:val="005520CD"/>
    <w:rsid w:val="005537A5"/>
    <w:rsid w:val="00554689"/>
    <w:rsid w:val="00554E80"/>
    <w:rsid w:val="00555754"/>
    <w:rsid w:val="00556272"/>
    <w:rsid w:val="00556542"/>
    <w:rsid w:val="00556789"/>
    <w:rsid w:val="0056149A"/>
    <w:rsid w:val="00561FC1"/>
    <w:rsid w:val="0056256F"/>
    <w:rsid w:val="005625F5"/>
    <w:rsid w:val="00562CA9"/>
    <w:rsid w:val="00563F12"/>
    <w:rsid w:val="00565044"/>
    <w:rsid w:val="00565083"/>
    <w:rsid w:val="00566D55"/>
    <w:rsid w:val="0057037F"/>
    <w:rsid w:val="00570903"/>
    <w:rsid w:val="00572D50"/>
    <w:rsid w:val="00575460"/>
    <w:rsid w:val="005759D8"/>
    <w:rsid w:val="00577CDD"/>
    <w:rsid w:val="00577E5D"/>
    <w:rsid w:val="00580A6A"/>
    <w:rsid w:val="00581D4F"/>
    <w:rsid w:val="0058411D"/>
    <w:rsid w:val="00584780"/>
    <w:rsid w:val="00584D15"/>
    <w:rsid w:val="00584F4D"/>
    <w:rsid w:val="00591873"/>
    <w:rsid w:val="005931EE"/>
    <w:rsid w:val="00593F2A"/>
    <w:rsid w:val="005943BD"/>
    <w:rsid w:val="00594B06"/>
    <w:rsid w:val="00594B4D"/>
    <w:rsid w:val="00595718"/>
    <w:rsid w:val="005957CE"/>
    <w:rsid w:val="00595E22"/>
    <w:rsid w:val="0059691F"/>
    <w:rsid w:val="00596D3C"/>
    <w:rsid w:val="00596E06"/>
    <w:rsid w:val="005978E5"/>
    <w:rsid w:val="005A0EB9"/>
    <w:rsid w:val="005A292D"/>
    <w:rsid w:val="005A2A44"/>
    <w:rsid w:val="005A384F"/>
    <w:rsid w:val="005A4A0E"/>
    <w:rsid w:val="005A6D71"/>
    <w:rsid w:val="005A75A7"/>
    <w:rsid w:val="005A7720"/>
    <w:rsid w:val="005B07FA"/>
    <w:rsid w:val="005B0C6F"/>
    <w:rsid w:val="005B23F2"/>
    <w:rsid w:val="005B3C48"/>
    <w:rsid w:val="005B3C89"/>
    <w:rsid w:val="005B4E1F"/>
    <w:rsid w:val="005C1864"/>
    <w:rsid w:val="005C24B9"/>
    <w:rsid w:val="005C3513"/>
    <w:rsid w:val="005C3DBE"/>
    <w:rsid w:val="005C42A1"/>
    <w:rsid w:val="005C747D"/>
    <w:rsid w:val="005C7A0B"/>
    <w:rsid w:val="005D0174"/>
    <w:rsid w:val="005D10CC"/>
    <w:rsid w:val="005D10D4"/>
    <w:rsid w:val="005D1607"/>
    <w:rsid w:val="005D3A6E"/>
    <w:rsid w:val="005D3ED5"/>
    <w:rsid w:val="005D675A"/>
    <w:rsid w:val="005E0C9F"/>
    <w:rsid w:val="005E1050"/>
    <w:rsid w:val="005E17B1"/>
    <w:rsid w:val="005E2BEF"/>
    <w:rsid w:val="005E34E0"/>
    <w:rsid w:val="005E3BC8"/>
    <w:rsid w:val="005E3EA7"/>
    <w:rsid w:val="005E44C3"/>
    <w:rsid w:val="005E5180"/>
    <w:rsid w:val="005E6445"/>
    <w:rsid w:val="005E719A"/>
    <w:rsid w:val="005E7D12"/>
    <w:rsid w:val="005E7D18"/>
    <w:rsid w:val="005F295D"/>
    <w:rsid w:val="005F2E73"/>
    <w:rsid w:val="005F4ACF"/>
    <w:rsid w:val="005F74FA"/>
    <w:rsid w:val="005F77C9"/>
    <w:rsid w:val="005F7A34"/>
    <w:rsid w:val="00601964"/>
    <w:rsid w:val="0060217E"/>
    <w:rsid w:val="00602373"/>
    <w:rsid w:val="006039E2"/>
    <w:rsid w:val="00604938"/>
    <w:rsid w:val="006050A7"/>
    <w:rsid w:val="0060522C"/>
    <w:rsid w:val="006056F2"/>
    <w:rsid w:val="00605E36"/>
    <w:rsid w:val="00607B4C"/>
    <w:rsid w:val="006104C5"/>
    <w:rsid w:val="00610BA9"/>
    <w:rsid w:val="00612318"/>
    <w:rsid w:val="006152DF"/>
    <w:rsid w:val="00615320"/>
    <w:rsid w:val="00615BF1"/>
    <w:rsid w:val="00617668"/>
    <w:rsid w:val="00617E53"/>
    <w:rsid w:val="006201A4"/>
    <w:rsid w:val="00620BEA"/>
    <w:rsid w:val="00620E14"/>
    <w:rsid w:val="00622196"/>
    <w:rsid w:val="00622684"/>
    <w:rsid w:val="006235EA"/>
    <w:rsid w:val="0062388C"/>
    <w:rsid w:val="00623E8F"/>
    <w:rsid w:val="00624617"/>
    <w:rsid w:val="006247E5"/>
    <w:rsid w:val="00626188"/>
    <w:rsid w:val="00626FF7"/>
    <w:rsid w:val="00627F1E"/>
    <w:rsid w:val="00632BBF"/>
    <w:rsid w:val="00633AB1"/>
    <w:rsid w:val="00634575"/>
    <w:rsid w:val="0063520E"/>
    <w:rsid w:val="00637A23"/>
    <w:rsid w:val="00642E3F"/>
    <w:rsid w:val="00643D2A"/>
    <w:rsid w:val="006440A5"/>
    <w:rsid w:val="0064426E"/>
    <w:rsid w:val="00646D1C"/>
    <w:rsid w:val="0064733F"/>
    <w:rsid w:val="006500D0"/>
    <w:rsid w:val="00650DDB"/>
    <w:rsid w:val="00651160"/>
    <w:rsid w:val="00651634"/>
    <w:rsid w:val="006521F3"/>
    <w:rsid w:val="00652551"/>
    <w:rsid w:val="0065294A"/>
    <w:rsid w:val="00652D3B"/>
    <w:rsid w:val="00655531"/>
    <w:rsid w:val="006569CA"/>
    <w:rsid w:val="00656B1D"/>
    <w:rsid w:val="00656C63"/>
    <w:rsid w:val="00657666"/>
    <w:rsid w:val="00657FD0"/>
    <w:rsid w:val="00660874"/>
    <w:rsid w:val="00660ED5"/>
    <w:rsid w:val="006629DB"/>
    <w:rsid w:val="00663795"/>
    <w:rsid w:val="00663F68"/>
    <w:rsid w:val="00665F27"/>
    <w:rsid w:val="006660A9"/>
    <w:rsid w:val="00666611"/>
    <w:rsid w:val="006673EB"/>
    <w:rsid w:val="0066743E"/>
    <w:rsid w:val="00667E9A"/>
    <w:rsid w:val="006717A9"/>
    <w:rsid w:val="00672310"/>
    <w:rsid w:val="006725EB"/>
    <w:rsid w:val="006739D3"/>
    <w:rsid w:val="00674292"/>
    <w:rsid w:val="0067500A"/>
    <w:rsid w:val="00676262"/>
    <w:rsid w:val="00676960"/>
    <w:rsid w:val="0068129E"/>
    <w:rsid w:val="00681833"/>
    <w:rsid w:val="00681F07"/>
    <w:rsid w:val="00682819"/>
    <w:rsid w:val="00684C88"/>
    <w:rsid w:val="00684E1A"/>
    <w:rsid w:val="00685C67"/>
    <w:rsid w:val="0068656F"/>
    <w:rsid w:val="00687922"/>
    <w:rsid w:val="00690620"/>
    <w:rsid w:val="00691C17"/>
    <w:rsid w:val="006939D2"/>
    <w:rsid w:val="00693F3D"/>
    <w:rsid w:val="006951AC"/>
    <w:rsid w:val="006954BE"/>
    <w:rsid w:val="00695D84"/>
    <w:rsid w:val="0069748E"/>
    <w:rsid w:val="00697645"/>
    <w:rsid w:val="00697D2F"/>
    <w:rsid w:val="006A025D"/>
    <w:rsid w:val="006A2451"/>
    <w:rsid w:val="006A4D3D"/>
    <w:rsid w:val="006B0A8D"/>
    <w:rsid w:val="006B259B"/>
    <w:rsid w:val="006B2683"/>
    <w:rsid w:val="006B3609"/>
    <w:rsid w:val="006B4383"/>
    <w:rsid w:val="006B7464"/>
    <w:rsid w:val="006B7739"/>
    <w:rsid w:val="006B7F9E"/>
    <w:rsid w:val="006C26C1"/>
    <w:rsid w:val="006C4055"/>
    <w:rsid w:val="006C42EE"/>
    <w:rsid w:val="006C4CA3"/>
    <w:rsid w:val="006C51A1"/>
    <w:rsid w:val="006C54BB"/>
    <w:rsid w:val="006C671D"/>
    <w:rsid w:val="006C78E6"/>
    <w:rsid w:val="006C7CF2"/>
    <w:rsid w:val="006D0E6E"/>
    <w:rsid w:val="006D179B"/>
    <w:rsid w:val="006D2F22"/>
    <w:rsid w:val="006D5A3A"/>
    <w:rsid w:val="006D6012"/>
    <w:rsid w:val="006D625A"/>
    <w:rsid w:val="006D67A1"/>
    <w:rsid w:val="006E2121"/>
    <w:rsid w:val="006E2EBA"/>
    <w:rsid w:val="006E3138"/>
    <w:rsid w:val="006E3B07"/>
    <w:rsid w:val="006E5D8A"/>
    <w:rsid w:val="006E631E"/>
    <w:rsid w:val="006E7909"/>
    <w:rsid w:val="006F0EDC"/>
    <w:rsid w:val="006F1D6E"/>
    <w:rsid w:val="006F21C2"/>
    <w:rsid w:val="006F3BEC"/>
    <w:rsid w:val="006F3E4F"/>
    <w:rsid w:val="00700987"/>
    <w:rsid w:val="00700AC0"/>
    <w:rsid w:val="00701686"/>
    <w:rsid w:val="00704A7D"/>
    <w:rsid w:val="00706103"/>
    <w:rsid w:val="00706B44"/>
    <w:rsid w:val="00710214"/>
    <w:rsid w:val="00710281"/>
    <w:rsid w:val="00710958"/>
    <w:rsid w:val="00710DF3"/>
    <w:rsid w:val="00711904"/>
    <w:rsid w:val="00713535"/>
    <w:rsid w:val="0071369F"/>
    <w:rsid w:val="00713D43"/>
    <w:rsid w:val="00714C1B"/>
    <w:rsid w:val="00716ACE"/>
    <w:rsid w:val="00717B87"/>
    <w:rsid w:val="00720108"/>
    <w:rsid w:val="0072074C"/>
    <w:rsid w:val="007229FE"/>
    <w:rsid w:val="00722ABA"/>
    <w:rsid w:val="007233A3"/>
    <w:rsid w:val="00723519"/>
    <w:rsid w:val="007272E6"/>
    <w:rsid w:val="007316A4"/>
    <w:rsid w:val="0073213E"/>
    <w:rsid w:val="00732461"/>
    <w:rsid w:val="007338C8"/>
    <w:rsid w:val="007349AC"/>
    <w:rsid w:val="00734EE3"/>
    <w:rsid w:val="00735DDA"/>
    <w:rsid w:val="00736068"/>
    <w:rsid w:val="00736440"/>
    <w:rsid w:val="00736894"/>
    <w:rsid w:val="00736BBF"/>
    <w:rsid w:val="00736C64"/>
    <w:rsid w:val="00737772"/>
    <w:rsid w:val="007403D6"/>
    <w:rsid w:val="007426DB"/>
    <w:rsid w:val="007426E5"/>
    <w:rsid w:val="00742E48"/>
    <w:rsid w:val="00742ED9"/>
    <w:rsid w:val="00743AFE"/>
    <w:rsid w:val="00743D9C"/>
    <w:rsid w:val="00744C04"/>
    <w:rsid w:val="00745AE5"/>
    <w:rsid w:val="007463D0"/>
    <w:rsid w:val="007464C8"/>
    <w:rsid w:val="00750D83"/>
    <w:rsid w:val="00751C2B"/>
    <w:rsid w:val="00751FB4"/>
    <w:rsid w:val="00753F4A"/>
    <w:rsid w:val="007540C5"/>
    <w:rsid w:val="00754292"/>
    <w:rsid w:val="00756860"/>
    <w:rsid w:val="00756B72"/>
    <w:rsid w:val="00757B96"/>
    <w:rsid w:val="00763678"/>
    <w:rsid w:val="0076369E"/>
    <w:rsid w:val="007639EE"/>
    <w:rsid w:val="00763B01"/>
    <w:rsid w:val="00764519"/>
    <w:rsid w:val="0076457C"/>
    <w:rsid w:val="007651C4"/>
    <w:rsid w:val="00766E87"/>
    <w:rsid w:val="00767024"/>
    <w:rsid w:val="007676D5"/>
    <w:rsid w:val="00770C5F"/>
    <w:rsid w:val="00772B80"/>
    <w:rsid w:val="007730F2"/>
    <w:rsid w:val="00773495"/>
    <w:rsid w:val="00773D09"/>
    <w:rsid w:val="007742DE"/>
    <w:rsid w:val="00774700"/>
    <w:rsid w:val="0077728B"/>
    <w:rsid w:val="00777A06"/>
    <w:rsid w:val="00781386"/>
    <w:rsid w:val="00784AA4"/>
    <w:rsid w:val="00784EB5"/>
    <w:rsid w:val="007857E9"/>
    <w:rsid w:val="00785F9B"/>
    <w:rsid w:val="00786486"/>
    <w:rsid w:val="00786EFC"/>
    <w:rsid w:val="007876D4"/>
    <w:rsid w:val="00787F2C"/>
    <w:rsid w:val="00791E6E"/>
    <w:rsid w:val="00794112"/>
    <w:rsid w:val="007948FE"/>
    <w:rsid w:val="0079576D"/>
    <w:rsid w:val="00795A9A"/>
    <w:rsid w:val="00796CA6"/>
    <w:rsid w:val="00796FDA"/>
    <w:rsid w:val="0079721A"/>
    <w:rsid w:val="007973C9"/>
    <w:rsid w:val="007A143E"/>
    <w:rsid w:val="007A3484"/>
    <w:rsid w:val="007A34AD"/>
    <w:rsid w:val="007A5B88"/>
    <w:rsid w:val="007A5BEF"/>
    <w:rsid w:val="007A62C1"/>
    <w:rsid w:val="007A7979"/>
    <w:rsid w:val="007A7B30"/>
    <w:rsid w:val="007B0E2C"/>
    <w:rsid w:val="007B126B"/>
    <w:rsid w:val="007B250B"/>
    <w:rsid w:val="007B2957"/>
    <w:rsid w:val="007B2A82"/>
    <w:rsid w:val="007B2BDC"/>
    <w:rsid w:val="007B310E"/>
    <w:rsid w:val="007B6256"/>
    <w:rsid w:val="007B7234"/>
    <w:rsid w:val="007B726B"/>
    <w:rsid w:val="007B7603"/>
    <w:rsid w:val="007C1248"/>
    <w:rsid w:val="007C12E6"/>
    <w:rsid w:val="007C151B"/>
    <w:rsid w:val="007C2A9B"/>
    <w:rsid w:val="007C3EEC"/>
    <w:rsid w:val="007C5479"/>
    <w:rsid w:val="007C75E0"/>
    <w:rsid w:val="007C7C34"/>
    <w:rsid w:val="007D04D9"/>
    <w:rsid w:val="007D15A5"/>
    <w:rsid w:val="007D16C6"/>
    <w:rsid w:val="007D1F5F"/>
    <w:rsid w:val="007D1FE9"/>
    <w:rsid w:val="007D21CE"/>
    <w:rsid w:val="007D3E3D"/>
    <w:rsid w:val="007D3E43"/>
    <w:rsid w:val="007D4887"/>
    <w:rsid w:val="007D4B93"/>
    <w:rsid w:val="007D4DC9"/>
    <w:rsid w:val="007D507B"/>
    <w:rsid w:val="007D5A12"/>
    <w:rsid w:val="007D72D2"/>
    <w:rsid w:val="007D73A4"/>
    <w:rsid w:val="007E086C"/>
    <w:rsid w:val="007E1275"/>
    <w:rsid w:val="007E275C"/>
    <w:rsid w:val="007E2CA0"/>
    <w:rsid w:val="007E2F3E"/>
    <w:rsid w:val="007E476E"/>
    <w:rsid w:val="007E532E"/>
    <w:rsid w:val="007E5A33"/>
    <w:rsid w:val="007E5F93"/>
    <w:rsid w:val="007E60A1"/>
    <w:rsid w:val="007E7351"/>
    <w:rsid w:val="007E78BC"/>
    <w:rsid w:val="007E7D13"/>
    <w:rsid w:val="007F0F06"/>
    <w:rsid w:val="007F1FB7"/>
    <w:rsid w:val="007F2A34"/>
    <w:rsid w:val="007F338D"/>
    <w:rsid w:val="007F3497"/>
    <w:rsid w:val="007F3D31"/>
    <w:rsid w:val="007F731C"/>
    <w:rsid w:val="007F76CD"/>
    <w:rsid w:val="00801765"/>
    <w:rsid w:val="00802004"/>
    <w:rsid w:val="0080207A"/>
    <w:rsid w:val="008039EE"/>
    <w:rsid w:val="00803D09"/>
    <w:rsid w:val="008069ED"/>
    <w:rsid w:val="00810939"/>
    <w:rsid w:val="008109B6"/>
    <w:rsid w:val="00810B19"/>
    <w:rsid w:val="00810D89"/>
    <w:rsid w:val="00811F4D"/>
    <w:rsid w:val="00811F71"/>
    <w:rsid w:val="0081200F"/>
    <w:rsid w:val="00813EB1"/>
    <w:rsid w:val="008141C0"/>
    <w:rsid w:val="00814DD2"/>
    <w:rsid w:val="00817BC9"/>
    <w:rsid w:val="00821EC4"/>
    <w:rsid w:val="008236E6"/>
    <w:rsid w:val="00824AC9"/>
    <w:rsid w:val="0082563E"/>
    <w:rsid w:val="008264B1"/>
    <w:rsid w:val="00826C32"/>
    <w:rsid w:val="0082778F"/>
    <w:rsid w:val="008305C0"/>
    <w:rsid w:val="00835699"/>
    <w:rsid w:val="00836963"/>
    <w:rsid w:val="008373F6"/>
    <w:rsid w:val="00837B09"/>
    <w:rsid w:val="00837D21"/>
    <w:rsid w:val="00840B0A"/>
    <w:rsid w:val="00841AA8"/>
    <w:rsid w:val="008426AD"/>
    <w:rsid w:val="00842A96"/>
    <w:rsid w:val="008434B8"/>
    <w:rsid w:val="008439BA"/>
    <w:rsid w:val="00847460"/>
    <w:rsid w:val="0085023A"/>
    <w:rsid w:val="00852E4B"/>
    <w:rsid w:val="00854C3A"/>
    <w:rsid w:val="00854F21"/>
    <w:rsid w:val="0085733E"/>
    <w:rsid w:val="008573AE"/>
    <w:rsid w:val="008605A4"/>
    <w:rsid w:val="0086126B"/>
    <w:rsid w:val="00861D29"/>
    <w:rsid w:val="0086534B"/>
    <w:rsid w:val="00865CBF"/>
    <w:rsid w:val="00865DF2"/>
    <w:rsid w:val="008675C8"/>
    <w:rsid w:val="00870514"/>
    <w:rsid w:val="00871F9A"/>
    <w:rsid w:val="0087294B"/>
    <w:rsid w:val="00872CA8"/>
    <w:rsid w:val="00873F3F"/>
    <w:rsid w:val="00874EFF"/>
    <w:rsid w:val="00875C67"/>
    <w:rsid w:val="008807A1"/>
    <w:rsid w:val="00882530"/>
    <w:rsid w:val="008832BB"/>
    <w:rsid w:val="008836FA"/>
    <w:rsid w:val="00883E0A"/>
    <w:rsid w:val="00884D12"/>
    <w:rsid w:val="00890813"/>
    <w:rsid w:val="00890A76"/>
    <w:rsid w:val="00890BB0"/>
    <w:rsid w:val="00891D05"/>
    <w:rsid w:val="00892ED2"/>
    <w:rsid w:val="0089414A"/>
    <w:rsid w:val="00895838"/>
    <w:rsid w:val="00895F38"/>
    <w:rsid w:val="00896060"/>
    <w:rsid w:val="00896072"/>
    <w:rsid w:val="008974B9"/>
    <w:rsid w:val="0089790F"/>
    <w:rsid w:val="008A1105"/>
    <w:rsid w:val="008A1176"/>
    <w:rsid w:val="008A157F"/>
    <w:rsid w:val="008A365E"/>
    <w:rsid w:val="008A464C"/>
    <w:rsid w:val="008A4D9A"/>
    <w:rsid w:val="008A5868"/>
    <w:rsid w:val="008A65DD"/>
    <w:rsid w:val="008B0ABF"/>
    <w:rsid w:val="008B366B"/>
    <w:rsid w:val="008B438B"/>
    <w:rsid w:val="008B475C"/>
    <w:rsid w:val="008B4D78"/>
    <w:rsid w:val="008B5523"/>
    <w:rsid w:val="008B6FF0"/>
    <w:rsid w:val="008C1E53"/>
    <w:rsid w:val="008C486A"/>
    <w:rsid w:val="008C4E4C"/>
    <w:rsid w:val="008C6971"/>
    <w:rsid w:val="008C7672"/>
    <w:rsid w:val="008C7FAB"/>
    <w:rsid w:val="008D104C"/>
    <w:rsid w:val="008D26D4"/>
    <w:rsid w:val="008D4A6A"/>
    <w:rsid w:val="008D4C64"/>
    <w:rsid w:val="008D64C1"/>
    <w:rsid w:val="008D6507"/>
    <w:rsid w:val="008E3BDC"/>
    <w:rsid w:val="008E3EBC"/>
    <w:rsid w:val="008E4A28"/>
    <w:rsid w:val="008E5C2E"/>
    <w:rsid w:val="008E6E6F"/>
    <w:rsid w:val="008F12B1"/>
    <w:rsid w:val="008F1636"/>
    <w:rsid w:val="008F1A29"/>
    <w:rsid w:val="008F1E1F"/>
    <w:rsid w:val="008F2168"/>
    <w:rsid w:val="008F2231"/>
    <w:rsid w:val="008F388E"/>
    <w:rsid w:val="008F42B9"/>
    <w:rsid w:val="008F473D"/>
    <w:rsid w:val="008F4A9E"/>
    <w:rsid w:val="008F5336"/>
    <w:rsid w:val="008F6B8D"/>
    <w:rsid w:val="008F7B1C"/>
    <w:rsid w:val="00901A6A"/>
    <w:rsid w:val="00903A5A"/>
    <w:rsid w:val="00903BC6"/>
    <w:rsid w:val="00903E3C"/>
    <w:rsid w:val="009048A2"/>
    <w:rsid w:val="00906549"/>
    <w:rsid w:val="009072EF"/>
    <w:rsid w:val="00907776"/>
    <w:rsid w:val="00910470"/>
    <w:rsid w:val="00912009"/>
    <w:rsid w:val="00912E22"/>
    <w:rsid w:val="00913B97"/>
    <w:rsid w:val="00913D1E"/>
    <w:rsid w:val="0091618B"/>
    <w:rsid w:val="00916B80"/>
    <w:rsid w:val="009170E9"/>
    <w:rsid w:val="00917A96"/>
    <w:rsid w:val="00920B11"/>
    <w:rsid w:val="009216DA"/>
    <w:rsid w:val="00921AD2"/>
    <w:rsid w:val="00921FF4"/>
    <w:rsid w:val="009226AA"/>
    <w:rsid w:val="00922DEA"/>
    <w:rsid w:val="00923681"/>
    <w:rsid w:val="00923B3C"/>
    <w:rsid w:val="00923BD8"/>
    <w:rsid w:val="009252B6"/>
    <w:rsid w:val="00930814"/>
    <w:rsid w:val="00940936"/>
    <w:rsid w:val="009413C9"/>
    <w:rsid w:val="0094187D"/>
    <w:rsid w:val="009422C6"/>
    <w:rsid w:val="0094245D"/>
    <w:rsid w:val="00942BFD"/>
    <w:rsid w:val="00942CD8"/>
    <w:rsid w:val="00943CFC"/>
    <w:rsid w:val="0094428C"/>
    <w:rsid w:val="00947E1B"/>
    <w:rsid w:val="00950B66"/>
    <w:rsid w:val="00951285"/>
    <w:rsid w:val="00952F35"/>
    <w:rsid w:val="00955E18"/>
    <w:rsid w:val="00956218"/>
    <w:rsid w:val="00957DDA"/>
    <w:rsid w:val="0096177E"/>
    <w:rsid w:val="00962577"/>
    <w:rsid w:val="00963AD1"/>
    <w:rsid w:val="0096408B"/>
    <w:rsid w:val="009659DD"/>
    <w:rsid w:val="00966634"/>
    <w:rsid w:val="00967080"/>
    <w:rsid w:val="009671D4"/>
    <w:rsid w:val="00970107"/>
    <w:rsid w:val="0097167D"/>
    <w:rsid w:val="0097265F"/>
    <w:rsid w:val="00972A11"/>
    <w:rsid w:val="00973F01"/>
    <w:rsid w:val="00975117"/>
    <w:rsid w:val="0097515D"/>
    <w:rsid w:val="009757A3"/>
    <w:rsid w:val="00976519"/>
    <w:rsid w:val="009769EB"/>
    <w:rsid w:val="00976F62"/>
    <w:rsid w:val="00980611"/>
    <w:rsid w:val="00980CA7"/>
    <w:rsid w:val="00980EC7"/>
    <w:rsid w:val="009812EA"/>
    <w:rsid w:val="00982ECE"/>
    <w:rsid w:val="00983646"/>
    <w:rsid w:val="00983CCF"/>
    <w:rsid w:val="00985301"/>
    <w:rsid w:val="0098596A"/>
    <w:rsid w:val="00986A2C"/>
    <w:rsid w:val="009872E0"/>
    <w:rsid w:val="009873C9"/>
    <w:rsid w:val="00990098"/>
    <w:rsid w:val="0099108D"/>
    <w:rsid w:val="00993517"/>
    <w:rsid w:val="0099387B"/>
    <w:rsid w:val="00994521"/>
    <w:rsid w:val="009962A1"/>
    <w:rsid w:val="009965EC"/>
    <w:rsid w:val="009979F6"/>
    <w:rsid w:val="009A1A43"/>
    <w:rsid w:val="009A1C67"/>
    <w:rsid w:val="009A361C"/>
    <w:rsid w:val="009A4203"/>
    <w:rsid w:val="009A42B7"/>
    <w:rsid w:val="009A70E6"/>
    <w:rsid w:val="009A7655"/>
    <w:rsid w:val="009B24E1"/>
    <w:rsid w:val="009B2C68"/>
    <w:rsid w:val="009B3908"/>
    <w:rsid w:val="009B4602"/>
    <w:rsid w:val="009B4704"/>
    <w:rsid w:val="009B4F0B"/>
    <w:rsid w:val="009B65F5"/>
    <w:rsid w:val="009B69EC"/>
    <w:rsid w:val="009C0341"/>
    <w:rsid w:val="009C08BE"/>
    <w:rsid w:val="009C0A6B"/>
    <w:rsid w:val="009C1305"/>
    <w:rsid w:val="009C1A12"/>
    <w:rsid w:val="009C379E"/>
    <w:rsid w:val="009C4889"/>
    <w:rsid w:val="009C4EC9"/>
    <w:rsid w:val="009C5600"/>
    <w:rsid w:val="009C5AE5"/>
    <w:rsid w:val="009C5D33"/>
    <w:rsid w:val="009C5E5D"/>
    <w:rsid w:val="009C6F55"/>
    <w:rsid w:val="009C7D4D"/>
    <w:rsid w:val="009D16B0"/>
    <w:rsid w:val="009D3C4F"/>
    <w:rsid w:val="009D4D7D"/>
    <w:rsid w:val="009D67F3"/>
    <w:rsid w:val="009D693C"/>
    <w:rsid w:val="009E0419"/>
    <w:rsid w:val="009E1510"/>
    <w:rsid w:val="009E19FC"/>
    <w:rsid w:val="009E3642"/>
    <w:rsid w:val="009E3831"/>
    <w:rsid w:val="009E3F4B"/>
    <w:rsid w:val="009E4718"/>
    <w:rsid w:val="009F165B"/>
    <w:rsid w:val="009F180A"/>
    <w:rsid w:val="009F2EBE"/>
    <w:rsid w:val="009F32C3"/>
    <w:rsid w:val="009F3910"/>
    <w:rsid w:val="009F6437"/>
    <w:rsid w:val="00A00906"/>
    <w:rsid w:val="00A00FEB"/>
    <w:rsid w:val="00A030C9"/>
    <w:rsid w:val="00A043DD"/>
    <w:rsid w:val="00A04B21"/>
    <w:rsid w:val="00A0573F"/>
    <w:rsid w:val="00A0671D"/>
    <w:rsid w:val="00A108BB"/>
    <w:rsid w:val="00A114B8"/>
    <w:rsid w:val="00A1250A"/>
    <w:rsid w:val="00A13467"/>
    <w:rsid w:val="00A1355D"/>
    <w:rsid w:val="00A1442C"/>
    <w:rsid w:val="00A14E6A"/>
    <w:rsid w:val="00A177C8"/>
    <w:rsid w:val="00A215B5"/>
    <w:rsid w:val="00A21D48"/>
    <w:rsid w:val="00A22D19"/>
    <w:rsid w:val="00A237AC"/>
    <w:rsid w:val="00A26305"/>
    <w:rsid w:val="00A268E0"/>
    <w:rsid w:val="00A30BD8"/>
    <w:rsid w:val="00A3138E"/>
    <w:rsid w:val="00A31E47"/>
    <w:rsid w:val="00A31F58"/>
    <w:rsid w:val="00A33D9C"/>
    <w:rsid w:val="00A3406C"/>
    <w:rsid w:val="00A35155"/>
    <w:rsid w:val="00A35A99"/>
    <w:rsid w:val="00A371B6"/>
    <w:rsid w:val="00A40677"/>
    <w:rsid w:val="00A406BC"/>
    <w:rsid w:val="00A410B4"/>
    <w:rsid w:val="00A41388"/>
    <w:rsid w:val="00A419CA"/>
    <w:rsid w:val="00A43743"/>
    <w:rsid w:val="00A43A0B"/>
    <w:rsid w:val="00A43A55"/>
    <w:rsid w:val="00A4607C"/>
    <w:rsid w:val="00A46FD5"/>
    <w:rsid w:val="00A4713E"/>
    <w:rsid w:val="00A50B6D"/>
    <w:rsid w:val="00A552B3"/>
    <w:rsid w:val="00A55589"/>
    <w:rsid w:val="00A56B2D"/>
    <w:rsid w:val="00A577FD"/>
    <w:rsid w:val="00A57DAE"/>
    <w:rsid w:val="00A60A70"/>
    <w:rsid w:val="00A63110"/>
    <w:rsid w:val="00A64846"/>
    <w:rsid w:val="00A65461"/>
    <w:rsid w:val="00A659D9"/>
    <w:rsid w:val="00A67516"/>
    <w:rsid w:val="00A67FB4"/>
    <w:rsid w:val="00A71304"/>
    <w:rsid w:val="00A718BA"/>
    <w:rsid w:val="00A72727"/>
    <w:rsid w:val="00A734E2"/>
    <w:rsid w:val="00A7424A"/>
    <w:rsid w:val="00A7619C"/>
    <w:rsid w:val="00A77999"/>
    <w:rsid w:val="00A77B7B"/>
    <w:rsid w:val="00A80528"/>
    <w:rsid w:val="00A830F7"/>
    <w:rsid w:val="00A83907"/>
    <w:rsid w:val="00A8491B"/>
    <w:rsid w:val="00A84D1B"/>
    <w:rsid w:val="00A8574A"/>
    <w:rsid w:val="00A86D00"/>
    <w:rsid w:val="00A87E61"/>
    <w:rsid w:val="00A90DF4"/>
    <w:rsid w:val="00A9173E"/>
    <w:rsid w:val="00A92F27"/>
    <w:rsid w:val="00A94F99"/>
    <w:rsid w:val="00A95368"/>
    <w:rsid w:val="00A978D4"/>
    <w:rsid w:val="00AA2D66"/>
    <w:rsid w:val="00AA3107"/>
    <w:rsid w:val="00AA465E"/>
    <w:rsid w:val="00AA4FBE"/>
    <w:rsid w:val="00AA6FAC"/>
    <w:rsid w:val="00AA7AEF"/>
    <w:rsid w:val="00AB123C"/>
    <w:rsid w:val="00AB14DD"/>
    <w:rsid w:val="00AB3949"/>
    <w:rsid w:val="00AB517F"/>
    <w:rsid w:val="00AB5335"/>
    <w:rsid w:val="00AB557E"/>
    <w:rsid w:val="00AB5A75"/>
    <w:rsid w:val="00AB5B3B"/>
    <w:rsid w:val="00AC15C1"/>
    <w:rsid w:val="00AC1DC7"/>
    <w:rsid w:val="00AC47BF"/>
    <w:rsid w:val="00AC51AC"/>
    <w:rsid w:val="00AC674F"/>
    <w:rsid w:val="00AC747C"/>
    <w:rsid w:val="00AD131C"/>
    <w:rsid w:val="00AD3F28"/>
    <w:rsid w:val="00AD4C0F"/>
    <w:rsid w:val="00AD5852"/>
    <w:rsid w:val="00AD5A54"/>
    <w:rsid w:val="00AD6B27"/>
    <w:rsid w:val="00AD7AD1"/>
    <w:rsid w:val="00AD7ED4"/>
    <w:rsid w:val="00AE0052"/>
    <w:rsid w:val="00AE37F1"/>
    <w:rsid w:val="00AE467B"/>
    <w:rsid w:val="00AE480D"/>
    <w:rsid w:val="00AE5FBD"/>
    <w:rsid w:val="00AE7E44"/>
    <w:rsid w:val="00AF0BAB"/>
    <w:rsid w:val="00AF6F8A"/>
    <w:rsid w:val="00AF7AA0"/>
    <w:rsid w:val="00B000F7"/>
    <w:rsid w:val="00B003F8"/>
    <w:rsid w:val="00B01239"/>
    <w:rsid w:val="00B02E6D"/>
    <w:rsid w:val="00B03373"/>
    <w:rsid w:val="00B0343D"/>
    <w:rsid w:val="00B04F9F"/>
    <w:rsid w:val="00B057DD"/>
    <w:rsid w:val="00B05D17"/>
    <w:rsid w:val="00B06C6A"/>
    <w:rsid w:val="00B07488"/>
    <w:rsid w:val="00B07C94"/>
    <w:rsid w:val="00B07DF8"/>
    <w:rsid w:val="00B1106D"/>
    <w:rsid w:val="00B124D6"/>
    <w:rsid w:val="00B12528"/>
    <w:rsid w:val="00B12E2F"/>
    <w:rsid w:val="00B1311B"/>
    <w:rsid w:val="00B16065"/>
    <w:rsid w:val="00B174DA"/>
    <w:rsid w:val="00B17706"/>
    <w:rsid w:val="00B17CEA"/>
    <w:rsid w:val="00B21C0B"/>
    <w:rsid w:val="00B23016"/>
    <w:rsid w:val="00B242F2"/>
    <w:rsid w:val="00B24DB7"/>
    <w:rsid w:val="00B2556C"/>
    <w:rsid w:val="00B302AC"/>
    <w:rsid w:val="00B32AC0"/>
    <w:rsid w:val="00B3389C"/>
    <w:rsid w:val="00B34BAE"/>
    <w:rsid w:val="00B35016"/>
    <w:rsid w:val="00B351A5"/>
    <w:rsid w:val="00B3670C"/>
    <w:rsid w:val="00B374EE"/>
    <w:rsid w:val="00B37ACA"/>
    <w:rsid w:val="00B40A62"/>
    <w:rsid w:val="00B4226D"/>
    <w:rsid w:val="00B422D7"/>
    <w:rsid w:val="00B42FDD"/>
    <w:rsid w:val="00B43EC1"/>
    <w:rsid w:val="00B45121"/>
    <w:rsid w:val="00B45ABC"/>
    <w:rsid w:val="00B45EF9"/>
    <w:rsid w:val="00B473B7"/>
    <w:rsid w:val="00B47739"/>
    <w:rsid w:val="00B47FF0"/>
    <w:rsid w:val="00B5136A"/>
    <w:rsid w:val="00B51F19"/>
    <w:rsid w:val="00B53A73"/>
    <w:rsid w:val="00B56FAC"/>
    <w:rsid w:val="00B631DB"/>
    <w:rsid w:val="00B6334D"/>
    <w:rsid w:val="00B63A72"/>
    <w:rsid w:val="00B63A9B"/>
    <w:rsid w:val="00B642AA"/>
    <w:rsid w:val="00B647EA"/>
    <w:rsid w:val="00B66B7D"/>
    <w:rsid w:val="00B679A3"/>
    <w:rsid w:val="00B67AC9"/>
    <w:rsid w:val="00B67D99"/>
    <w:rsid w:val="00B67FD5"/>
    <w:rsid w:val="00B70A92"/>
    <w:rsid w:val="00B70BCA"/>
    <w:rsid w:val="00B711AD"/>
    <w:rsid w:val="00B71368"/>
    <w:rsid w:val="00B740EF"/>
    <w:rsid w:val="00B7542A"/>
    <w:rsid w:val="00B779B5"/>
    <w:rsid w:val="00B77BDE"/>
    <w:rsid w:val="00B77D9C"/>
    <w:rsid w:val="00B83827"/>
    <w:rsid w:val="00B83E59"/>
    <w:rsid w:val="00B85AD9"/>
    <w:rsid w:val="00B87C0F"/>
    <w:rsid w:val="00B87D3C"/>
    <w:rsid w:val="00B902DF"/>
    <w:rsid w:val="00B91FF4"/>
    <w:rsid w:val="00B9368D"/>
    <w:rsid w:val="00B94B33"/>
    <w:rsid w:val="00B96CB5"/>
    <w:rsid w:val="00B96D23"/>
    <w:rsid w:val="00B96E4C"/>
    <w:rsid w:val="00BA0BC7"/>
    <w:rsid w:val="00BA0D65"/>
    <w:rsid w:val="00BA1749"/>
    <w:rsid w:val="00BA20A4"/>
    <w:rsid w:val="00BA2C45"/>
    <w:rsid w:val="00BA48E2"/>
    <w:rsid w:val="00BA56F3"/>
    <w:rsid w:val="00BB229F"/>
    <w:rsid w:val="00BB4CC3"/>
    <w:rsid w:val="00BB55F9"/>
    <w:rsid w:val="00BB5F7D"/>
    <w:rsid w:val="00BB5F96"/>
    <w:rsid w:val="00BB69D3"/>
    <w:rsid w:val="00BB7A37"/>
    <w:rsid w:val="00BC2276"/>
    <w:rsid w:val="00BC525C"/>
    <w:rsid w:val="00BC6447"/>
    <w:rsid w:val="00BC6CF7"/>
    <w:rsid w:val="00BD19B0"/>
    <w:rsid w:val="00BD3FD5"/>
    <w:rsid w:val="00BD4588"/>
    <w:rsid w:val="00BD6676"/>
    <w:rsid w:val="00BD6CA4"/>
    <w:rsid w:val="00BD723B"/>
    <w:rsid w:val="00BE1C72"/>
    <w:rsid w:val="00BE2161"/>
    <w:rsid w:val="00BE2343"/>
    <w:rsid w:val="00BE4E51"/>
    <w:rsid w:val="00BF13A3"/>
    <w:rsid w:val="00BF157E"/>
    <w:rsid w:val="00BF2530"/>
    <w:rsid w:val="00BF4744"/>
    <w:rsid w:val="00BF52E7"/>
    <w:rsid w:val="00BF5515"/>
    <w:rsid w:val="00BF62E1"/>
    <w:rsid w:val="00C00854"/>
    <w:rsid w:val="00C01A32"/>
    <w:rsid w:val="00C0310D"/>
    <w:rsid w:val="00C03B50"/>
    <w:rsid w:val="00C0405B"/>
    <w:rsid w:val="00C055B9"/>
    <w:rsid w:val="00C06803"/>
    <w:rsid w:val="00C06BF9"/>
    <w:rsid w:val="00C07432"/>
    <w:rsid w:val="00C10608"/>
    <w:rsid w:val="00C10912"/>
    <w:rsid w:val="00C10AD9"/>
    <w:rsid w:val="00C114A3"/>
    <w:rsid w:val="00C11BAC"/>
    <w:rsid w:val="00C1274F"/>
    <w:rsid w:val="00C12EA6"/>
    <w:rsid w:val="00C13752"/>
    <w:rsid w:val="00C147C9"/>
    <w:rsid w:val="00C14C62"/>
    <w:rsid w:val="00C14E23"/>
    <w:rsid w:val="00C1533F"/>
    <w:rsid w:val="00C16B7D"/>
    <w:rsid w:val="00C2237D"/>
    <w:rsid w:val="00C226F9"/>
    <w:rsid w:val="00C23F52"/>
    <w:rsid w:val="00C2565E"/>
    <w:rsid w:val="00C2633A"/>
    <w:rsid w:val="00C27ECE"/>
    <w:rsid w:val="00C3238F"/>
    <w:rsid w:val="00C333F5"/>
    <w:rsid w:val="00C3341B"/>
    <w:rsid w:val="00C33E86"/>
    <w:rsid w:val="00C34BF2"/>
    <w:rsid w:val="00C35057"/>
    <w:rsid w:val="00C41ADB"/>
    <w:rsid w:val="00C42A70"/>
    <w:rsid w:val="00C44D24"/>
    <w:rsid w:val="00C455DD"/>
    <w:rsid w:val="00C465FB"/>
    <w:rsid w:val="00C46A0B"/>
    <w:rsid w:val="00C4734D"/>
    <w:rsid w:val="00C47C78"/>
    <w:rsid w:val="00C47F77"/>
    <w:rsid w:val="00C50B47"/>
    <w:rsid w:val="00C5164E"/>
    <w:rsid w:val="00C52599"/>
    <w:rsid w:val="00C53F55"/>
    <w:rsid w:val="00C5482E"/>
    <w:rsid w:val="00C557BD"/>
    <w:rsid w:val="00C558AD"/>
    <w:rsid w:val="00C56430"/>
    <w:rsid w:val="00C576EA"/>
    <w:rsid w:val="00C57D78"/>
    <w:rsid w:val="00C60057"/>
    <w:rsid w:val="00C60C77"/>
    <w:rsid w:val="00C61301"/>
    <w:rsid w:val="00C62E8C"/>
    <w:rsid w:val="00C645EB"/>
    <w:rsid w:val="00C647AE"/>
    <w:rsid w:val="00C66191"/>
    <w:rsid w:val="00C678D8"/>
    <w:rsid w:val="00C709E1"/>
    <w:rsid w:val="00C718A4"/>
    <w:rsid w:val="00C71926"/>
    <w:rsid w:val="00C745B8"/>
    <w:rsid w:val="00C74F8B"/>
    <w:rsid w:val="00C7670A"/>
    <w:rsid w:val="00C77FF9"/>
    <w:rsid w:val="00C806EA"/>
    <w:rsid w:val="00C8140A"/>
    <w:rsid w:val="00C819B1"/>
    <w:rsid w:val="00C81E64"/>
    <w:rsid w:val="00C8307B"/>
    <w:rsid w:val="00C83543"/>
    <w:rsid w:val="00C85274"/>
    <w:rsid w:val="00C85967"/>
    <w:rsid w:val="00C86520"/>
    <w:rsid w:val="00C865A0"/>
    <w:rsid w:val="00C86A93"/>
    <w:rsid w:val="00C86EF0"/>
    <w:rsid w:val="00C878F3"/>
    <w:rsid w:val="00C878F9"/>
    <w:rsid w:val="00C9111C"/>
    <w:rsid w:val="00C91672"/>
    <w:rsid w:val="00C91ECF"/>
    <w:rsid w:val="00C9239C"/>
    <w:rsid w:val="00C9291E"/>
    <w:rsid w:val="00C9409C"/>
    <w:rsid w:val="00C95092"/>
    <w:rsid w:val="00C959F5"/>
    <w:rsid w:val="00C9623A"/>
    <w:rsid w:val="00CA02BF"/>
    <w:rsid w:val="00CA0A68"/>
    <w:rsid w:val="00CA15A1"/>
    <w:rsid w:val="00CA4421"/>
    <w:rsid w:val="00CA59F7"/>
    <w:rsid w:val="00CA66D0"/>
    <w:rsid w:val="00CA7E8A"/>
    <w:rsid w:val="00CB00FD"/>
    <w:rsid w:val="00CB1912"/>
    <w:rsid w:val="00CB2AF6"/>
    <w:rsid w:val="00CB4256"/>
    <w:rsid w:val="00CB5CF1"/>
    <w:rsid w:val="00CB67BF"/>
    <w:rsid w:val="00CB6CBE"/>
    <w:rsid w:val="00CB7B4C"/>
    <w:rsid w:val="00CC0288"/>
    <w:rsid w:val="00CC0B27"/>
    <w:rsid w:val="00CC435F"/>
    <w:rsid w:val="00CC438D"/>
    <w:rsid w:val="00CC488D"/>
    <w:rsid w:val="00CC4A23"/>
    <w:rsid w:val="00CC5B4E"/>
    <w:rsid w:val="00CC6084"/>
    <w:rsid w:val="00CC6305"/>
    <w:rsid w:val="00CC6493"/>
    <w:rsid w:val="00CC650B"/>
    <w:rsid w:val="00CC7F7D"/>
    <w:rsid w:val="00CD09E5"/>
    <w:rsid w:val="00CD0F1F"/>
    <w:rsid w:val="00CD2AC9"/>
    <w:rsid w:val="00CD2DAC"/>
    <w:rsid w:val="00CD3CC1"/>
    <w:rsid w:val="00CD504A"/>
    <w:rsid w:val="00CD53A3"/>
    <w:rsid w:val="00CD5DD9"/>
    <w:rsid w:val="00CD6190"/>
    <w:rsid w:val="00CD6F79"/>
    <w:rsid w:val="00CD7397"/>
    <w:rsid w:val="00CD7C86"/>
    <w:rsid w:val="00CE091C"/>
    <w:rsid w:val="00CE228B"/>
    <w:rsid w:val="00CE2627"/>
    <w:rsid w:val="00CE5774"/>
    <w:rsid w:val="00CE7AD1"/>
    <w:rsid w:val="00CF027A"/>
    <w:rsid w:val="00CF0326"/>
    <w:rsid w:val="00CF0584"/>
    <w:rsid w:val="00CF0C62"/>
    <w:rsid w:val="00CF35A7"/>
    <w:rsid w:val="00CF404C"/>
    <w:rsid w:val="00CF44A3"/>
    <w:rsid w:val="00CF4FBF"/>
    <w:rsid w:val="00CF5EAF"/>
    <w:rsid w:val="00CF6153"/>
    <w:rsid w:val="00CF709C"/>
    <w:rsid w:val="00CF7554"/>
    <w:rsid w:val="00D00AED"/>
    <w:rsid w:val="00D042E8"/>
    <w:rsid w:val="00D0615D"/>
    <w:rsid w:val="00D11B8D"/>
    <w:rsid w:val="00D12729"/>
    <w:rsid w:val="00D138C1"/>
    <w:rsid w:val="00D139CF"/>
    <w:rsid w:val="00D14228"/>
    <w:rsid w:val="00D1502B"/>
    <w:rsid w:val="00D156B4"/>
    <w:rsid w:val="00D1607C"/>
    <w:rsid w:val="00D16904"/>
    <w:rsid w:val="00D17919"/>
    <w:rsid w:val="00D17A33"/>
    <w:rsid w:val="00D20841"/>
    <w:rsid w:val="00D21823"/>
    <w:rsid w:val="00D220AF"/>
    <w:rsid w:val="00D22AA4"/>
    <w:rsid w:val="00D237AF"/>
    <w:rsid w:val="00D25DBC"/>
    <w:rsid w:val="00D26BEE"/>
    <w:rsid w:val="00D26BF5"/>
    <w:rsid w:val="00D278F4"/>
    <w:rsid w:val="00D30853"/>
    <w:rsid w:val="00D313A3"/>
    <w:rsid w:val="00D31BE7"/>
    <w:rsid w:val="00D3288A"/>
    <w:rsid w:val="00D35704"/>
    <w:rsid w:val="00D357DF"/>
    <w:rsid w:val="00D35E1B"/>
    <w:rsid w:val="00D443CC"/>
    <w:rsid w:val="00D44628"/>
    <w:rsid w:val="00D461AC"/>
    <w:rsid w:val="00D50D21"/>
    <w:rsid w:val="00D51618"/>
    <w:rsid w:val="00D520A9"/>
    <w:rsid w:val="00D52EC3"/>
    <w:rsid w:val="00D538EE"/>
    <w:rsid w:val="00D54752"/>
    <w:rsid w:val="00D54AEE"/>
    <w:rsid w:val="00D55807"/>
    <w:rsid w:val="00D55B5C"/>
    <w:rsid w:val="00D55C4C"/>
    <w:rsid w:val="00D55D1A"/>
    <w:rsid w:val="00D5629D"/>
    <w:rsid w:val="00D57726"/>
    <w:rsid w:val="00D57D0C"/>
    <w:rsid w:val="00D60152"/>
    <w:rsid w:val="00D603AF"/>
    <w:rsid w:val="00D62D2B"/>
    <w:rsid w:val="00D63080"/>
    <w:rsid w:val="00D656BA"/>
    <w:rsid w:val="00D65C25"/>
    <w:rsid w:val="00D662E1"/>
    <w:rsid w:val="00D67117"/>
    <w:rsid w:val="00D706F1"/>
    <w:rsid w:val="00D7071E"/>
    <w:rsid w:val="00D70C3E"/>
    <w:rsid w:val="00D7362D"/>
    <w:rsid w:val="00D74087"/>
    <w:rsid w:val="00D77D9D"/>
    <w:rsid w:val="00D806AA"/>
    <w:rsid w:val="00D81603"/>
    <w:rsid w:val="00D822B2"/>
    <w:rsid w:val="00D8285A"/>
    <w:rsid w:val="00D82F89"/>
    <w:rsid w:val="00D83926"/>
    <w:rsid w:val="00D85147"/>
    <w:rsid w:val="00D85E03"/>
    <w:rsid w:val="00D860B4"/>
    <w:rsid w:val="00D86649"/>
    <w:rsid w:val="00D93D33"/>
    <w:rsid w:val="00D953AA"/>
    <w:rsid w:val="00D95794"/>
    <w:rsid w:val="00D95AD5"/>
    <w:rsid w:val="00D97A87"/>
    <w:rsid w:val="00DA0B84"/>
    <w:rsid w:val="00DA261B"/>
    <w:rsid w:val="00DA2723"/>
    <w:rsid w:val="00DA31B8"/>
    <w:rsid w:val="00DA3E41"/>
    <w:rsid w:val="00DA624C"/>
    <w:rsid w:val="00DA64BC"/>
    <w:rsid w:val="00DA6E70"/>
    <w:rsid w:val="00DB0383"/>
    <w:rsid w:val="00DB1023"/>
    <w:rsid w:val="00DB139E"/>
    <w:rsid w:val="00DB2EE1"/>
    <w:rsid w:val="00DB2F45"/>
    <w:rsid w:val="00DB39CD"/>
    <w:rsid w:val="00DB4F80"/>
    <w:rsid w:val="00DB53BE"/>
    <w:rsid w:val="00DB5722"/>
    <w:rsid w:val="00DB5815"/>
    <w:rsid w:val="00DB5D24"/>
    <w:rsid w:val="00DC05D6"/>
    <w:rsid w:val="00DC0BFC"/>
    <w:rsid w:val="00DC10A6"/>
    <w:rsid w:val="00DC1434"/>
    <w:rsid w:val="00DC4890"/>
    <w:rsid w:val="00DC573B"/>
    <w:rsid w:val="00DC5D0C"/>
    <w:rsid w:val="00DC770F"/>
    <w:rsid w:val="00DC7A97"/>
    <w:rsid w:val="00DD0CAD"/>
    <w:rsid w:val="00DD23F7"/>
    <w:rsid w:val="00DD3D7D"/>
    <w:rsid w:val="00DD6B23"/>
    <w:rsid w:val="00DE0028"/>
    <w:rsid w:val="00DE00A5"/>
    <w:rsid w:val="00DE0623"/>
    <w:rsid w:val="00DE5D23"/>
    <w:rsid w:val="00DE6D45"/>
    <w:rsid w:val="00DE71B6"/>
    <w:rsid w:val="00DF0616"/>
    <w:rsid w:val="00DF1BE4"/>
    <w:rsid w:val="00DF1CCE"/>
    <w:rsid w:val="00DF2C97"/>
    <w:rsid w:val="00DF3053"/>
    <w:rsid w:val="00DF452F"/>
    <w:rsid w:val="00DF4FC2"/>
    <w:rsid w:val="00DF5AFB"/>
    <w:rsid w:val="00DF5D27"/>
    <w:rsid w:val="00DF6860"/>
    <w:rsid w:val="00DF6A4B"/>
    <w:rsid w:val="00DF6E14"/>
    <w:rsid w:val="00DF75FD"/>
    <w:rsid w:val="00E01576"/>
    <w:rsid w:val="00E027B8"/>
    <w:rsid w:val="00E03887"/>
    <w:rsid w:val="00E04673"/>
    <w:rsid w:val="00E048B4"/>
    <w:rsid w:val="00E0594C"/>
    <w:rsid w:val="00E060B6"/>
    <w:rsid w:val="00E06430"/>
    <w:rsid w:val="00E06672"/>
    <w:rsid w:val="00E07205"/>
    <w:rsid w:val="00E105C6"/>
    <w:rsid w:val="00E10C7A"/>
    <w:rsid w:val="00E1134F"/>
    <w:rsid w:val="00E12301"/>
    <w:rsid w:val="00E124F7"/>
    <w:rsid w:val="00E12F72"/>
    <w:rsid w:val="00E13013"/>
    <w:rsid w:val="00E14729"/>
    <w:rsid w:val="00E148B2"/>
    <w:rsid w:val="00E156F8"/>
    <w:rsid w:val="00E1578E"/>
    <w:rsid w:val="00E16167"/>
    <w:rsid w:val="00E17760"/>
    <w:rsid w:val="00E20917"/>
    <w:rsid w:val="00E20A54"/>
    <w:rsid w:val="00E20D9A"/>
    <w:rsid w:val="00E21013"/>
    <w:rsid w:val="00E21F63"/>
    <w:rsid w:val="00E22220"/>
    <w:rsid w:val="00E2249D"/>
    <w:rsid w:val="00E2278C"/>
    <w:rsid w:val="00E337D8"/>
    <w:rsid w:val="00E33C33"/>
    <w:rsid w:val="00E35517"/>
    <w:rsid w:val="00E37348"/>
    <w:rsid w:val="00E41F60"/>
    <w:rsid w:val="00E420CB"/>
    <w:rsid w:val="00E425F9"/>
    <w:rsid w:val="00E437D0"/>
    <w:rsid w:val="00E441B2"/>
    <w:rsid w:val="00E44667"/>
    <w:rsid w:val="00E44E44"/>
    <w:rsid w:val="00E4679B"/>
    <w:rsid w:val="00E46C7C"/>
    <w:rsid w:val="00E46CBC"/>
    <w:rsid w:val="00E47B66"/>
    <w:rsid w:val="00E5025E"/>
    <w:rsid w:val="00E50FB3"/>
    <w:rsid w:val="00E51F1C"/>
    <w:rsid w:val="00E529FD"/>
    <w:rsid w:val="00E533A7"/>
    <w:rsid w:val="00E55939"/>
    <w:rsid w:val="00E55EE3"/>
    <w:rsid w:val="00E57244"/>
    <w:rsid w:val="00E601CD"/>
    <w:rsid w:val="00E61742"/>
    <w:rsid w:val="00E624E2"/>
    <w:rsid w:val="00E62894"/>
    <w:rsid w:val="00E6662B"/>
    <w:rsid w:val="00E667DC"/>
    <w:rsid w:val="00E70121"/>
    <w:rsid w:val="00E70559"/>
    <w:rsid w:val="00E70A70"/>
    <w:rsid w:val="00E71A6D"/>
    <w:rsid w:val="00E75CE5"/>
    <w:rsid w:val="00E762F5"/>
    <w:rsid w:val="00E80BC8"/>
    <w:rsid w:val="00E8455F"/>
    <w:rsid w:val="00E84915"/>
    <w:rsid w:val="00E85005"/>
    <w:rsid w:val="00E85014"/>
    <w:rsid w:val="00E85FEC"/>
    <w:rsid w:val="00E86A4B"/>
    <w:rsid w:val="00E86EC3"/>
    <w:rsid w:val="00E87644"/>
    <w:rsid w:val="00E90CF3"/>
    <w:rsid w:val="00EA1257"/>
    <w:rsid w:val="00EA3356"/>
    <w:rsid w:val="00EA3868"/>
    <w:rsid w:val="00EA425C"/>
    <w:rsid w:val="00EA4E63"/>
    <w:rsid w:val="00EA6572"/>
    <w:rsid w:val="00EB0133"/>
    <w:rsid w:val="00EB176F"/>
    <w:rsid w:val="00EB25CF"/>
    <w:rsid w:val="00EB32B1"/>
    <w:rsid w:val="00EB32D6"/>
    <w:rsid w:val="00EB63AA"/>
    <w:rsid w:val="00EB79A7"/>
    <w:rsid w:val="00EB7DD8"/>
    <w:rsid w:val="00EC1C98"/>
    <w:rsid w:val="00EC2582"/>
    <w:rsid w:val="00EC45CF"/>
    <w:rsid w:val="00EC51B4"/>
    <w:rsid w:val="00EC5DAB"/>
    <w:rsid w:val="00EC74AE"/>
    <w:rsid w:val="00ED03A3"/>
    <w:rsid w:val="00ED0FC6"/>
    <w:rsid w:val="00ED22A5"/>
    <w:rsid w:val="00ED25CE"/>
    <w:rsid w:val="00ED408C"/>
    <w:rsid w:val="00ED60E7"/>
    <w:rsid w:val="00EE484D"/>
    <w:rsid w:val="00EE4899"/>
    <w:rsid w:val="00EE4EB7"/>
    <w:rsid w:val="00EE6463"/>
    <w:rsid w:val="00EE77DC"/>
    <w:rsid w:val="00EF3152"/>
    <w:rsid w:val="00EF3CC8"/>
    <w:rsid w:val="00EF4179"/>
    <w:rsid w:val="00EF4449"/>
    <w:rsid w:val="00EF5BB7"/>
    <w:rsid w:val="00EF69E3"/>
    <w:rsid w:val="00F00190"/>
    <w:rsid w:val="00F00F7E"/>
    <w:rsid w:val="00F0392D"/>
    <w:rsid w:val="00F03959"/>
    <w:rsid w:val="00F05709"/>
    <w:rsid w:val="00F05ED2"/>
    <w:rsid w:val="00F07388"/>
    <w:rsid w:val="00F07D1A"/>
    <w:rsid w:val="00F10B66"/>
    <w:rsid w:val="00F119AC"/>
    <w:rsid w:val="00F121C5"/>
    <w:rsid w:val="00F12806"/>
    <w:rsid w:val="00F15FE5"/>
    <w:rsid w:val="00F162E0"/>
    <w:rsid w:val="00F16822"/>
    <w:rsid w:val="00F1682E"/>
    <w:rsid w:val="00F17269"/>
    <w:rsid w:val="00F178DB"/>
    <w:rsid w:val="00F17AF7"/>
    <w:rsid w:val="00F214DF"/>
    <w:rsid w:val="00F21910"/>
    <w:rsid w:val="00F2314A"/>
    <w:rsid w:val="00F23768"/>
    <w:rsid w:val="00F23F91"/>
    <w:rsid w:val="00F27490"/>
    <w:rsid w:val="00F27982"/>
    <w:rsid w:val="00F30F58"/>
    <w:rsid w:val="00F314F2"/>
    <w:rsid w:val="00F31557"/>
    <w:rsid w:val="00F316A5"/>
    <w:rsid w:val="00F31920"/>
    <w:rsid w:val="00F31DBA"/>
    <w:rsid w:val="00F324F7"/>
    <w:rsid w:val="00F33122"/>
    <w:rsid w:val="00F33267"/>
    <w:rsid w:val="00F346A9"/>
    <w:rsid w:val="00F34DE3"/>
    <w:rsid w:val="00F34FE3"/>
    <w:rsid w:val="00F35F49"/>
    <w:rsid w:val="00F36481"/>
    <w:rsid w:val="00F4082C"/>
    <w:rsid w:val="00F4115D"/>
    <w:rsid w:val="00F417D3"/>
    <w:rsid w:val="00F420F3"/>
    <w:rsid w:val="00F42CE0"/>
    <w:rsid w:val="00F4775A"/>
    <w:rsid w:val="00F47999"/>
    <w:rsid w:val="00F5038D"/>
    <w:rsid w:val="00F51555"/>
    <w:rsid w:val="00F523CA"/>
    <w:rsid w:val="00F5285F"/>
    <w:rsid w:val="00F532D9"/>
    <w:rsid w:val="00F53B15"/>
    <w:rsid w:val="00F56237"/>
    <w:rsid w:val="00F56D48"/>
    <w:rsid w:val="00F60846"/>
    <w:rsid w:val="00F60AB4"/>
    <w:rsid w:val="00F611D1"/>
    <w:rsid w:val="00F612AE"/>
    <w:rsid w:val="00F61382"/>
    <w:rsid w:val="00F6156E"/>
    <w:rsid w:val="00F619D8"/>
    <w:rsid w:val="00F619F4"/>
    <w:rsid w:val="00F63DD5"/>
    <w:rsid w:val="00F648D7"/>
    <w:rsid w:val="00F64C05"/>
    <w:rsid w:val="00F650ED"/>
    <w:rsid w:val="00F665D8"/>
    <w:rsid w:val="00F66ECC"/>
    <w:rsid w:val="00F67E4A"/>
    <w:rsid w:val="00F709FC"/>
    <w:rsid w:val="00F7153A"/>
    <w:rsid w:val="00F74A71"/>
    <w:rsid w:val="00F76FB7"/>
    <w:rsid w:val="00F80169"/>
    <w:rsid w:val="00F80F7E"/>
    <w:rsid w:val="00F8158C"/>
    <w:rsid w:val="00F826A8"/>
    <w:rsid w:val="00F828F5"/>
    <w:rsid w:val="00F8424B"/>
    <w:rsid w:val="00F84514"/>
    <w:rsid w:val="00F863D8"/>
    <w:rsid w:val="00F87ED4"/>
    <w:rsid w:val="00F90373"/>
    <w:rsid w:val="00F908B4"/>
    <w:rsid w:val="00F90C58"/>
    <w:rsid w:val="00F9238E"/>
    <w:rsid w:val="00F93D60"/>
    <w:rsid w:val="00F9708B"/>
    <w:rsid w:val="00F970B7"/>
    <w:rsid w:val="00FA0591"/>
    <w:rsid w:val="00FA07DE"/>
    <w:rsid w:val="00FA09D7"/>
    <w:rsid w:val="00FA16B0"/>
    <w:rsid w:val="00FA1EE3"/>
    <w:rsid w:val="00FA2F3F"/>
    <w:rsid w:val="00FA39CE"/>
    <w:rsid w:val="00FA3D50"/>
    <w:rsid w:val="00FA546F"/>
    <w:rsid w:val="00FA57D4"/>
    <w:rsid w:val="00FA5DB4"/>
    <w:rsid w:val="00FB154A"/>
    <w:rsid w:val="00FB1DF7"/>
    <w:rsid w:val="00FB1F95"/>
    <w:rsid w:val="00FB241D"/>
    <w:rsid w:val="00FB3744"/>
    <w:rsid w:val="00FB4346"/>
    <w:rsid w:val="00FB4E1F"/>
    <w:rsid w:val="00FB4F18"/>
    <w:rsid w:val="00FB6885"/>
    <w:rsid w:val="00FB6C7A"/>
    <w:rsid w:val="00FC11E5"/>
    <w:rsid w:val="00FC159B"/>
    <w:rsid w:val="00FC1684"/>
    <w:rsid w:val="00FC18D0"/>
    <w:rsid w:val="00FC1C51"/>
    <w:rsid w:val="00FC2E01"/>
    <w:rsid w:val="00FC3C1F"/>
    <w:rsid w:val="00FC3D36"/>
    <w:rsid w:val="00FC47D8"/>
    <w:rsid w:val="00FC4C79"/>
    <w:rsid w:val="00FC4F86"/>
    <w:rsid w:val="00FC55C7"/>
    <w:rsid w:val="00FC58D3"/>
    <w:rsid w:val="00FC5D6B"/>
    <w:rsid w:val="00FC6C6E"/>
    <w:rsid w:val="00FC72CD"/>
    <w:rsid w:val="00FD1F3D"/>
    <w:rsid w:val="00FD221C"/>
    <w:rsid w:val="00FD2C49"/>
    <w:rsid w:val="00FD3E57"/>
    <w:rsid w:val="00FD5381"/>
    <w:rsid w:val="00FE0DA2"/>
    <w:rsid w:val="00FE0E87"/>
    <w:rsid w:val="00FE15E8"/>
    <w:rsid w:val="00FE185C"/>
    <w:rsid w:val="00FE1B22"/>
    <w:rsid w:val="00FE6541"/>
    <w:rsid w:val="00FF1258"/>
    <w:rsid w:val="00FF2C11"/>
    <w:rsid w:val="00FF5A23"/>
    <w:rsid w:val="00FF62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EF"/>
    <w:rPr>
      <w:rFonts w:ascii="Times New Roman" w:eastAsia="新細明體" w:hAnsi="Times New Roman"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rsid w:val="007A5BEF"/>
    <w:pPr>
      <w:widowControl w:val="0"/>
    </w:pPr>
    <w:rPr>
      <w:rFonts w:ascii="Times New Roman" w:eastAsia="ヒラギノ角ゴ Pro W3" w:hAnsi="Times New Roman" w:cs="Times New Roman"/>
      <w:color w:val="000000"/>
      <w:szCs w:val="20"/>
    </w:rPr>
  </w:style>
  <w:style w:type="paragraph" w:customStyle="1" w:styleId="FreeFormA">
    <w:name w:val="Free Form A"/>
    <w:rsid w:val="00407350"/>
    <w:rPr>
      <w:rFonts w:ascii="Times New Roman" w:eastAsia="ヒラギノ角ゴ Pro W3" w:hAnsi="Times New Roman" w:cs="Times New Roman"/>
      <w:color w:val="000000"/>
      <w:kern w:val="0"/>
      <w:sz w:val="20"/>
      <w:szCs w:val="20"/>
    </w:rPr>
  </w:style>
  <w:style w:type="paragraph" w:customStyle="1" w:styleId="a3">
    <w:name w:val="壹(一)"/>
    <w:rsid w:val="00407350"/>
    <w:pPr>
      <w:widowControl w:val="0"/>
      <w:ind w:left="1077" w:hanging="510"/>
    </w:pPr>
    <w:rPr>
      <w:rFonts w:ascii="標楷體" w:eastAsia="ヒラギノ角ゴ Pro W3" w:hAnsi="標楷體" w:cs="Times New Roman"/>
      <w:color w:val="000000"/>
      <w:sz w:val="32"/>
      <w:szCs w:val="20"/>
    </w:rPr>
  </w:style>
  <w:style w:type="paragraph" w:customStyle="1" w:styleId="a4">
    <w:name w:val="壹、(一)"/>
    <w:rsid w:val="008F2168"/>
    <w:pPr>
      <w:widowControl w:val="0"/>
      <w:spacing w:line="360" w:lineRule="auto"/>
      <w:ind w:left="1077" w:hanging="170"/>
    </w:pPr>
    <w:rPr>
      <w:rFonts w:ascii="標楷體" w:eastAsia="ヒラギノ角ゴ Pro W3" w:hAnsi="標楷體" w:cs="Times New Roman"/>
      <w:color w:val="000000"/>
      <w:sz w:val="32"/>
      <w:szCs w:val="20"/>
    </w:rPr>
  </w:style>
  <w:style w:type="paragraph" w:customStyle="1" w:styleId="a5">
    <w:name w:val="壹、一"/>
    <w:rsid w:val="008C4E4C"/>
    <w:pPr>
      <w:widowControl w:val="0"/>
      <w:ind w:left="1247" w:hanging="680"/>
    </w:pPr>
    <w:rPr>
      <w:rFonts w:ascii="標楷體" w:eastAsia="ヒラギノ角ゴ Pro W3" w:hAnsi="標楷體" w:cs="Times New Roman"/>
      <w:color w:val="000000"/>
      <w:sz w:val="32"/>
      <w:szCs w:val="20"/>
    </w:rPr>
  </w:style>
  <w:style w:type="paragraph" w:styleId="a6">
    <w:name w:val="header"/>
    <w:basedOn w:val="a"/>
    <w:link w:val="a7"/>
    <w:uiPriority w:val="99"/>
    <w:semiHidden/>
    <w:unhideWhenUsed/>
    <w:rsid w:val="009B24E1"/>
    <w:pPr>
      <w:tabs>
        <w:tab w:val="center" w:pos="4153"/>
        <w:tab w:val="right" w:pos="8306"/>
      </w:tabs>
      <w:snapToGrid w:val="0"/>
    </w:pPr>
    <w:rPr>
      <w:sz w:val="20"/>
      <w:szCs w:val="20"/>
    </w:rPr>
  </w:style>
  <w:style w:type="character" w:customStyle="1" w:styleId="a7">
    <w:name w:val="頁首 字元"/>
    <w:basedOn w:val="a0"/>
    <w:link w:val="a6"/>
    <w:uiPriority w:val="99"/>
    <w:semiHidden/>
    <w:rsid w:val="009B24E1"/>
    <w:rPr>
      <w:rFonts w:ascii="Times New Roman" w:eastAsia="新細明體" w:hAnsi="Times New Roman" w:cs="Times New Roman"/>
      <w:kern w:val="0"/>
      <w:sz w:val="20"/>
      <w:szCs w:val="20"/>
      <w:lang w:eastAsia="en-US"/>
    </w:rPr>
  </w:style>
  <w:style w:type="paragraph" w:styleId="a8">
    <w:name w:val="footer"/>
    <w:basedOn w:val="a"/>
    <w:link w:val="a9"/>
    <w:uiPriority w:val="99"/>
    <w:unhideWhenUsed/>
    <w:rsid w:val="009B24E1"/>
    <w:pPr>
      <w:tabs>
        <w:tab w:val="center" w:pos="4153"/>
        <w:tab w:val="right" w:pos="8306"/>
      </w:tabs>
      <w:snapToGrid w:val="0"/>
    </w:pPr>
    <w:rPr>
      <w:sz w:val="20"/>
      <w:szCs w:val="20"/>
    </w:rPr>
  </w:style>
  <w:style w:type="character" w:customStyle="1" w:styleId="a9">
    <w:name w:val="頁尾 字元"/>
    <w:basedOn w:val="a0"/>
    <w:link w:val="a8"/>
    <w:uiPriority w:val="99"/>
    <w:rsid w:val="009B24E1"/>
    <w:rPr>
      <w:rFonts w:ascii="Times New Roman" w:eastAsia="新細明體" w:hAnsi="Times New Roman" w:cs="Times New Roman"/>
      <w:kern w:val="0"/>
      <w:sz w:val="20"/>
      <w:szCs w:val="20"/>
      <w:lang w:eastAsia="en-US"/>
    </w:rPr>
  </w:style>
  <w:style w:type="paragraph" w:customStyle="1" w:styleId="1">
    <w:name w:val="清單段落1"/>
    <w:basedOn w:val="a"/>
    <w:uiPriority w:val="99"/>
    <w:rsid w:val="00754292"/>
    <w:pPr>
      <w:widowControl w:val="0"/>
      <w:ind w:leftChars="200" w:left="480"/>
    </w:pPr>
    <w:rPr>
      <w:rFonts w:ascii="Calibri" w:hAnsi="Calibri"/>
      <w:kern w:val="2"/>
      <w:szCs w:val="22"/>
      <w:lang w:eastAsia="zh-TW"/>
    </w:rPr>
  </w:style>
  <w:style w:type="table" w:styleId="aa">
    <w:name w:val="Table Grid"/>
    <w:basedOn w:val="a1"/>
    <w:rsid w:val="00AB123C"/>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943CFC"/>
    <w:pPr>
      <w:ind w:leftChars="200" w:left="480"/>
    </w:pPr>
  </w:style>
  <w:style w:type="paragraph" w:customStyle="1" w:styleId="10">
    <w:name w:val="表格1 字元"/>
    <w:basedOn w:val="ac"/>
    <w:rsid w:val="00CE228B"/>
    <w:pPr>
      <w:widowControl w:val="0"/>
      <w:snapToGrid w:val="0"/>
      <w:jc w:val="both"/>
    </w:pPr>
    <w:rPr>
      <w:rFonts w:ascii="標楷體" w:eastAsia="標楷體" w:hAnsi="標楷體" w:cs="Times New Roman"/>
      <w:kern w:val="2"/>
      <w:sz w:val="28"/>
      <w:szCs w:val="28"/>
      <w:lang w:eastAsia="zh-TW"/>
    </w:rPr>
  </w:style>
  <w:style w:type="paragraph" w:styleId="ac">
    <w:name w:val="Plain Text"/>
    <w:basedOn w:val="a"/>
    <w:link w:val="ad"/>
    <w:uiPriority w:val="99"/>
    <w:semiHidden/>
    <w:unhideWhenUsed/>
    <w:rsid w:val="00CE228B"/>
    <w:rPr>
      <w:rFonts w:ascii="細明體" w:eastAsia="細明體" w:hAnsi="Courier New" w:cs="Courier New"/>
    </w:rPr>
  </w:style>
  <w:style w:type="character" w:customStyle="1" w:styleId="ad">
    <w:name w:val="純文字 字元"/>
    <w:basedOn w:val="a0"/>
    <w:link w:val="ac"/>
    <w:uiPriority w:val="99"/>
    <w:semiHidden/>
    <w:rsid w:val="00CE228B"/>
    <w:rPr>
      <w:rFonts w:ascii="細明體" w:eastAsia="細明體" w:hAnsi="Courier New" w:cs="Courier New"/>
      <w:kern w:val="0"/>
      <w:szCs w:val="24"/>
      <w:lang w:eastAsia="en-US"/>
    </w:rPr>
  </w:style>
  <w:style w:type="paragraph" w:customStyle="1" w:styleId="20">
    <w:name w:val="清單段落2"/>
    <w:basedOn w:val="a"/>
    <w:rsid w:val="00FC3D36"/>
    <w:pPr>
      <w:widowControl w:val="0"/>
      <w:ind w:leftChars="200" w:left="480"/>
    </w:pPr>
    <w:rPr>
      <w:rFonts w:ascii="Calibri" w:hAnsi="Calibri"/>
      <w:kern w:val="2"/>
      <w:szCs w:val="22"/>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8E5D5-EEA3-46A9-943F-3D59F84F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51</Pages>
  <Words>2905</Words>
  <Characters>16562</Characters>
  <Application>Microsoft Office Word</Application>
  <DocSecurity>0</DocSecurity>
  <Lines>138</Lines>
  <Paragraphs>38</Paragraphs>
  <ScaleCrop>false</ScaleCrop>
  <Company>EY</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蕭牟淵</dc:creator>
  <cp:keywords/>
  <dc:description/>
  <cp:lastModifiedBy>蕭牟淵</cp:lastModifiedBy>
  <cp:revision>57</cp:revision>
  <cp:lastPrinted>2013-04-22T05:59:00Z</cp:lastPrinted>
  <dcterms:created xsi:type="dcterms:W3CDTF">2013-03-26T10:35:00Z</dcterms:created>
  <dcterms:modified xsi:type="dcterms:W3CDTF">2013-04-25T07:39:00Z</dcterms:modified>
</cp:coreProperties>
</file>